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5C52" w:rsidR="00F17455" w:rsidP="00706018" w:rsidRDefault="00F17455" w14:paraId="4490D600" w14:textId="16A599BA">
      <w:pPr>
        <w:pStyle w:val="Geenafstand"/>
        <w:ind w:right="946"/>
        <w:rPr>
          <w:rFonts w:ascii="Verdana" w:hAnsi="Verdana"/>
          <w:sz w:val="18"/>
          <w:szCs w:val="18"/>
        </w:rPr>
      </w:pPr>
      <w:bookmarkStart w:name="_Hlk217307516" w:id="0"/>
      <w:r w:rsidRPr="008F5C52">
        <w:rPr>
          <w:rFonts w:ascii="Verdana" w:hAnsi="Verdana"/>
          <w:sz w:val="18"/>
          <w:szCs w:val="18"/>
        </w:rPr>
        <w:t>In antwoord op uw brief van 12 december jl. deel ik u me</w:t>
      </w:r>
      <w:r w:rsidR="008F5C52">
        <w:rPr>
          <w:rFonts w:ascii="Verdana" w:hAnsi="Verdana"/>
          <w:sz w:val="18"/>
          <w:szCs w:val="18"/>
        </w:rPr>
        <w:t>e</w:t>
      </w:r>
      <w:r w:rsidRPr="008F5C52">
        <w:rPr>
          <w:rFonts w:ascii="Verdana" w:hAnsi="Verdana"/>
          <w:sz w:val="18"/>
          <w:szCs w:val="18"/>
        </w:rPr>
        <w:t xml:space="preserve"> dat de vragen van het lid Faber (PVV) over groene boa’s worden beantwoord zoals aangegeven in de bijlage van deze brief.</w:t>
      </w:r>
    </w:p>
    <w:p w:rsidR="00F17455" w:rsidP="00706018" w:rsidRDefault="00F17455" w14:paraId="45E91796" w14:textId="77777777">
      <w:pPr>
        <w:pStyle w:val="Geenafstand"/>
        <w:ind w:right="946"/>
        <w:rPr>
          <w:rFonts w:ascii="Verdana" w:hAnsi="Verdana"/>
          <w:sz w:val="18"/>
          <w:szCs w:val="18"/>
        </w:rPr>
      </w:pPr>
    </w:p>
    <w:p w:rsidRPr="008F5C52" w:rsidR="00F55094" w:rsidP="00706018" w:rsidRDefault="00F55094" w14:paraId="09FDF87D" w14:textId="77777777">
      <w:pPr>
        <w:pStyle w:val="Geenafstand"/>
        <w:ind w:right="946"/>
        <w:rPr>
          <w:rFonts w:ascii="Verdana" w:hAnsi="Verdana"/>
          <w:sz w:val="18"/>
          <w:szCs w:val="18"/>
        </w:rPr>
      </w:pPr>
    </w:p>
    <w:p w:rsidRPr="008F5C52" w:rsidR="00F17455" w:rsidP="00706018" w:rsidRDefault="00F17455" w14:paraId="1A3AB088" w14:textId="77777777">
      <w:pPr>
        <w:pStyle w:val="Geenafstand"/>
        <w:ind w:right="946"/>
        <w:rPr>
          <w:rFonts w:ascii="Verdana" w:hAnsi="Verdana"/>
          <w:sz w:val="18"/>
          <w:szCs w:val="18"/>
        </w:rPr>
      </w:pPr>
      <w:r w:rsidRPr="008F5C52">
        <w:rPr>
          <w:rFonts w:ascii="Verdana" w:hAnsi="Verdana"/>
          <w:sz w:val="18"/>
          <w:szCs w:val="18"/>
        </w:rPr>
        <w:t>De Minister van Justitie en Veiligheid,</w:t>
      </w:r>
    </w:p>
    <w:p w:rsidRPr="008F5C52" w:rsidR="00F17455" w:rsidP="00706018" w:rsidRDefault="00F17455" w14:paraId="1F2B95DD" w14:textId="77777777">
      <w:pPr>
        <w:pStyle w:val="Geenafstand"/>
        <w:ind w:right="946"/>
        <w:rPr>
          <w:rFonts w:ascii="Verdana" w:hAnsi="Verdana"/>
          <w:sz w:val="18"/>
          <w:szCs w:val="18"/>
        </w:rPr>
      </w:pPr>
    </w:p>
    <w:p w:rsidR="00B95A4D" w:rsidP="00706018" w:rsidRDefault="00B95A4D" w14:paraId="1375828F" w14:textId="77777777">
      <w:pPr>
        <w:pStyle w:val="Geenafstand"/>
        <w:ind w:right="946"/>
        <w:rPr>
          <w:rFonts w:ascii="Verdana" w:hAnsi="Verdana"/>
          <w:sz w:val="18"/>
          <w:szCs w:val="18"/>
        </w:rPr>
      </w:pPr>
    </w:p>
    <w:p w:rsidRPr="008F5C52" w:rsidR="00F55094" w:rsidP="00706018" w:rsidRDefault="00F55094" w14:paraId="013C7AD4" w14:textId="77777777">
      <w:pPr>
        <w:pStyle w:val="Geenafstand"/>
        <w:ind w:right="946"/>
        <w:rPr>
          <w:rFonts w:ascii="Verdana" w:hAnsi="Verdana"/>
          <w:sz w:val="18"/>
          <w:szCs w:val="18"/>
        </w:rPr>
      </w:pPr>
    </w:p>
    <w:p w:rsidRPr="008F5C52" w:rsidR="00B95A4D" w:rsidP="00706018" w:rsidRDefault="00B95A4D" w14:paraId="489557A9" w14:textId="77777777">
      <w:pPr>
        <w:pStyle w:val="Geenafstand"/>
        <w:ind w:right="946"/>
        <w:rPr>
          <w:rFonts w:ascii="Verdana" w:hAnsi="Verdana"/>
          <w:sz w:val="18"/>
          <w:szCs w:val="18"/>
        </w:rPr>
      </w:pPr>
    </w:p>
    <w:p w:rsidRPr="008F5C52" w:rsidR="00F17455" w:rsidP="00706018" w:rsidRDefault="00F17455" w14:paraId="66211381" w14:textId="77777777">
      <w:pPr>
        <w:pStyle w:val="Geenafstand"/>
        <w:ind w:right="946"/>
        <w:rPr>
          <w:rFonts w:ascii="Verdana" w:hAnsi="Verdana"/>
          <w:sz w:val="18"/>
          <w:szCs w:val="18"/>
        </w:rPr>
      </w:pPr>
      <w:proofErr w:type="spellStart"/>
      <w:r w:rsidRPr="008F5C52">
        <w:rPr>
          <w:rFonts w:ascii="Verdana" w:hAnsi="Verdana"/>
          <w:sz w:val="18"/>
          <w:szCs w:val="18"/>
        </w:rPr>
        <w:t>Foort</w:t>
      </w:r>
      <w:proofErr w:type="spellEnd"/>
      <w:r w:rsidRPr="008F5C52">
        <w:rPr>
          <w:rFonts w:ascii="Verdana" w:hAnsi="Verdana"/>
          <w:sz w:val="18"/>
          <w:szCs w:val="18"/>
        </w:rPr>
        <w:t xml:space="preserve"> van Oosten</w:t>
      </w:r>
    </w:p>
    <w:p w:rsidRPr="008F5C52" w:rsidR="00B12270" w:rsidP="00706018" w:rsidRDefault="00B12270" w14:paraId="1220192E" w14:textId="77777777">
      <w:pPr>
        <w:pStyle w:val="Geenafstand"/>
        <w:ind w:right="946"/>
        <w:rPr>
          <w:rFonts w:ascii="Verdana" w:hAnsi="Verdana"/>
          <w:b/>
          <w:bCs/>
          <w:sz w:val="18"/>
          <w:szCs w:val="18"/>
        </w:rPr>
      </w:pPr>
      <w:r w:rsidRPr="008F5C52">
        <w:rPr>
          <w:rFonts w:ascii="Verdana" w:hAnsi="Verdana"/>
          <w:b/>
          <w:bCs/>
          <w:sz w:val="18"/>
          <w:szCs w:val="18"/>
        </w:rPr>
        <w:br w:type="page"/>
      </w:r>
    </w:p>
    <w:p w:rsidRPr="00F55094" w:rsidR="00F55094" w:rsidP="00706018" w:rsidRDefault="00F55094" w14:paraId="579B4C6C" w14:textId="1E43AF88">
      <w:pPr>
        <w:pStyle w:val="Geenafstand"/>
        <w:ind w:right="946"/>
        <w:rPr>
          <w:rFonts w:ascii="Verdana" w:hAnsi="Verdana"/>
          <w:b/>
          <w:bCs/>
          <w:color w:val="000000" w:themeColor="text1"/>
          <w:sz w:val="18"/>
          <w:szCs w:val="18"/>
        </w:rPr>
      </w:pPr>
      <w:bookmarkStart w:name="_Hlk217307641" w:id="1"/>
      <w:bookmarkStart w:name="_Hlk217307650" w:id="2"/>
      <w:r w:rsidRPr="00F55094">
        <w:rPr>
          <w:rFonts w:ascii="Verdana" w:hAnsi="Verdana"/>
          <w:b/>
          <w:bCs/>
          <w:color w:val="000000" w:themeColor="text1"/>
          <w:sz w:val="18"/>
          <w:szCs w:val="18"/>
        </w:rPr>
        <w:t>Vragen van het lid Faber (PVV) aan de minister van Justitie en Veiligheid over groene boa’s</w:t>
      </w:r>
    </w:p>
    <w:p w:rsidRPr="008F5C52" w:rsidR="00D27E46" w:rsidP="00F55094" w:rsidRDefault="00F55094" w14:paraId="02A7F321" w14:textId="5A5EB379">
      <w:pPr>
        <w:pStyle w:val="Geenafstand"/>
        <w:pBdr>
          <w:bottom w:val="single" w:color="auto" w:sz="4" w:space="1"/>
        </w:pBdr>
        <w:ind w:right="946"/>
        <w:rPr>
          <w:rFonts w:ascii="Verdana" w:hAnsi="Verdana"/>
          <w:color w:val="000000" w:themeColor="text1"/>
          <w:sz w:val="18"/>
          <w:szCs w:val="18"/>
        </w:rPr>
      </w:pPr>
      <w:r w:rsidRPr="00F55094">
        <w:rPr>
          <w:rFonts w:ascii="Verdana" w:hAnsi="Verdana"/>
          <w:b/>
          <w:bCs/>
          <w:color w:val="000000" w:themeColor="text1"/>
          <w:sz w:val="18"/>
          <w:szCs w:val="18"/>
        </w:rPr>
        <w:t>(ingezonden 12 december 2025</w:t>
      </w:r>
      <w:r w:rsidRPr="00F55094">
        <w:rPr>
          <w:rFonts w:ascii="Verdana" w:hAnsi="Verdana"/>
          <w:b/>
          <w:bCs/>
          <w:color w:val="000000" w:themeColor="text1"/>
          <w:sz w:val="18"/>
          <w:szCs w:val="18"/>
        </w:rPr>
        <w:t xml:space="preserve">, </w:t>
      </w:r>
      <w:r w:rsidRPr="00F55094" w:rsidR="00D27E46">
        <w:rPr>
          <w:rFonts w:ascii="Verdana" w:hAnsi="Verdana"/>
          <w:b/>
          <w:bCs/>
          <w:color w:val="000000" w:themeColor="text1"/>
          <w:sz w:val="18"/>
          <w:szCs w:val="18"/>
        </w:rPr>
        <w:t>2025Z21918</w:t>
      </w:r>
      <w:r w:rsidRPr="00F55094">
        <w:rPr>
          <w:rFonts w:ascii="Verdana" w:hAnsi="Verdana"/>
          <w:b/>
          <w:bCs/>
          <w:color w:val="000000" w:themeColor="text1"/>
          <w:sz w:val="18"/>
          <w:szCs w:val="18"/>
        </w:rPr>
        <w:t>)</w:t>
      </w:r>
    </w:p>
    <w:p w:rsidRPr="008F5C52" w:rsidR="00D27E46" w:rsidP="00706018" w:rsidRDefault="00D27E46" w14:paraId="6DA6E14B" w14:textId="3DE97908">
      <w:pPr>
        <w:pStyle w:val="Geenafstand"/>
        <w:ind w:right="946"/>
        <w:rPr>
          <w:rFonts w:ascii="Verdana" w:hAnsi="Verdana"/>
          <w:color w:val="000000" w:themeColor="text1"/>
          <w:sz w:val="18"/>
          <w:szCs w:val="18"/>
        </w:rPr>
      </w:pPr>
    </w:p>
    <w:p w:rsidRPr="008F5C52" w:rsidR="00D27E46" w:rsidP="00706018" w:rsidRDefault="00D27E46" w14:paraId="361DF400" w14:textId="7046CAB1">
      <w:pPr>
        <w:pStyle w:val="Geenafstand"/>
        <w:ind w:right="946"/>
        <w:rPr>
          <w:rFonts w:ascii="Verdana" w:hAnsi="Verdana"/>
          <w:b/>
          <w:bCs/>
          <w:color w:val="000000" w:themeColor="text1"/>
          <w:sz w:val="18"/>
          <w:szCs w:val="18"/>
        </w:rPr>
      </w:pPr>
      <w:r w:rsidRPr="008F5C52">
        <w:rPr>
          <w:rFonts w:ascii="Verdana" w:hAnsi="Verdana"/>
          <w:color w:val="000000" w:themeColor="text1"/>
          <w:sz w:val="18"/>
          <w:szCs w:val="18"/>
        </w:rPr>
        <w:t> </w:t>
      </w:r>
      <w:r w:rsidRPr="008F5C52">
        <w:rPr>
          <w:rFonts w:ascii="Verdana" w:hAnsi="Verdana"/>
          <w:color w:val="000000" w:themeColor="text1"/>
          <w:sz w:val="18"/>
          <w:szCs w:val="18"/>
        </w:rPr>
        <w:br/>
      </w:r>
      <w:r w:rsidRPr="008F5C52" w:rsidR="00706018">
        <w:rPr>
          <w:rFonts w:ascii="Verdana" w:hAnsi="Verdana"/>
          <w:b/>
          <w:bCs/>
          <w:color w:val="000000" w:themeColor="text1"/>
          <w:sz w:val="18"/>
          <w:szCs w:val="18"/>
        </w:rPr>
        <w:t>Vraag 1</w:t>
      </w:r>
    </w:p>
    <w:p w:rsidRPr="008F5C52" w:rsidR="009D2F13" w:rsidP="00706018" w:rsidRDefault="00D27E46" w14:paraId="06E9CAAE" w14:textId="7DBF67B0">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Bent u op de hoogte dat er diverse groene buitengewoon opsporingsambtenaren (boa's) geen verlenging krijgen voor het gebruik van </w:t>
      </w:r>
      <w:bookmarkEnd w:id="1"/>
      <w:r w:rsidRPr="008F5C52">
        <w:rPr>
          <w:rFonts w:ascii="Verdana" w:hAnsi="Verdana"/>
          <w:b/>
          <w:bCs/>
          <w:color w:val="000000" w:themeColor="text1"/>
          <w:sz w:val="18"/>
          <w:szCs w:val="18"/>
        </w:rPr>
        <w:t>het dienstpistool omdat dienst Justis stelt dat er een aparte aanwijzing nodig zou zijn door de provincie?</w:t>
      </w:r>
    </w:p>
    <w:p w:rsidRPr="008F5C52" w:rsidR="00706018" w:rsidP="00706018" w:rsidRDefault="00706018" w14:paraId="731CDC63" w14:textId="77777777">
      <w:pPr>
        <w:pStyle w:val="Geenafstand"/>
        <w:ind w:right="946"/>
        <w:rPr>
          <w:rFonts w:ascii="Verdana" w:hAnsi="Verdana"/>
          <w:b/>
          <w:bCs/>
          <w:color w:val="000000" w:themeColor="text1"/>
          <w:sz w:val="18"/>
          <w:szCs w:val="18"/>
        </w:rPr>
      </w:pPr>
    </w:p>
    <w:p w:rsidRPr="008F5C52" w:rsidR="00706018" w:rsidP="00706018" w:rsidRDefault="00706018" w14:paraId="6B2B103B" w14:textId="21714F6B">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Antwoord </w:t>
      </w:r>
      <w:r w:rsidR="00F55094">
        <w:rPr>
          <w:rFonts w:ascii="Verdana" w:hAnsi="Verdana"/>
          <w:b/>
          <w:bCs/>
          <w:color w:val="000000" w:themeColor="text1"/>
          <w:sz w:val="18"/>
          <w:szCs w:val="18"/>
        </w:rPr>
        <w:t xml:space="preserve">op </w:t>
      </w:r>
      <w:r w:rsidRPr="008F5C52">
        <w:rPr>
          <w:rFonts w:ascii="Verdana" w:hAnsi="Verdana"/>
          <w:b/>
          <w:bCs/>
          <w:color w:val="000000" w:themeColor="text1"/>
          <w:sz w:val="18"/>
          <w:szCs w:val="18"/>
        </w:rPr>
        <w:t>vraag 1</w:t>
      </w:r>
    </w:p>
    <w:p w:rsidRPr="008F5C52" w:rsidR="009D2F13" w:rsidP="00706018" w:rsidRDefault="009D2F13" w14:paraId="3465F0A7" w14:textId="21EC9A0E">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Ja.</w:t>
      </w:r>
    </w:p>
    <w:p w:rsidRPr="008F5C52" w:rsidR="00706018" w:rsidP="00706018" w:rsidRDefault="00706018" w14:paraId="2CD90242" w14:textId="77777777">
      <w:pPr>
        <w:pStyle w:val="Geenafstand"/>
        <w:ind w:right="946"/>
        <w:rPr>
          <w:rFonts w:ascii="Verdana" w:hAnsi="Verdana"/>
          <w:color w:val="000000" w:themeColor="text1"/>
          <w:sz w:val="18"/>
          <w:szCs w:val="18"/>
        </w:rPr>
      </w:pPr>
    </w:p>
    <w:p w:rsidRPr="008F5C52" w:rsidR="00706018" w:rsidP="00706018" w:rsidRDefault="00706018" w14:paraId="39E6E64D" w14:textId="1433FCD9">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Vraag 2</w:t>
      </w:r>
    </w:p>
    <w:p w:rsidRPr="008F5C52" w:rsidR="009E6A10" w:rsidP="00706018" w:rsidRDefault="00D27E46" w14:paraId="6688E1C6" w14:textId="4C012F99">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Bent u het ermee eens dat het onverantwoordelijk is om een groene boa op pad te sturen zonder dienstwapen, ook gezien het oordeel van de rechter dat het aannemelijk is dat op het moment dat je belast bent met handhaving van onder andere wildstroperij het aannemelijk is dat je met vuurwapens geconfronteerd kunt worden? 1)</w:t>
      </w:r>
    </w:p>
    <w:p w:rsidRPr="008F5C52" w:rsidR="00706018" w:rsidP="00706018" w:rsidRDefault="00706018" w14:paraId="71C726F9" w14:textId="77777777">
      <w:pPr>
        <w:pStyle w:val="Geenafstand"/>
        <w:ind w:right="946"/>
        <w:rPr>
          <w:rFonts w:ascii="Verdana" w:hAnsi="Verdana"/>
          <w:b/>
          <w:bCs/>
          <w:color w:val="000000" w:themeColor="text1"/>
          <w:sz w:val="18"/>
          <w:szCs w:val="18"/>
        </w:rPr>
      </w:pPr>
    </w:p>
    <w:p w:rsidRPr="008F5C52" w:rsidR="00706018" w:rsidP="00706018" w:rsidRDefault="00706018" w14:paraId="298D1898" w14:textId="2BDA3C9D">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Antwoord</w:t>
      </w:r>
      <w:r w:rsidRPr="00F55094" w:rsidR="00F55094">
        <w:rPr>
          <w:rFonts w:ascii="Verdana" w:hAnsi="Verdana"/>
          <w:b/>
          <w:bCs/>
          <w:color w:val="000000" w:themeColor="text1"/>
          <w:sz w:val="18"/>
          <w:szCs w:val="18"/>
        </w:rPr>
        <w:t xml:space="preserve"> </w:t>
      </w:r>
      <w:r w:rsidR="00F55094">
        <w:rPr>
          <w:rFonts w:ascii="Verdana" w:hAnsi="Verdana"/>
          <w:b/>
          <w:bCs/>
          <w:color w:val="000000" w:themeColor="text1"/>
          <w:sz w:val="18"/>
          <w:szCs w:val="18"/>
        </w:rPr>
        <w:t>op</w:t>
      </w:r>
      <w:r w:rsidRPr="008F5C52">
        <w:rPr>
          <w:rFonts w:ascii="Verdana" w:hAnsi="Verdana"/>
          <w:b/>
          <w:bCs/>
          <w:color w:val="000000" w:themeColor="text1"/>
          <w:sz w:val="18"/>
          <w:szCs w:val="18"/>
        </w:rPr>
        <w:t xml:space="preserve"> vraag 2</w:t>
      </w:r>
    </w:p>
    <w:p w:rsidRPr="008F5C52" w:rsidR="00706018" w:rsidP="00706018" w:rsidRDefault="007E55D9" w14:paraId="0AA4B849" w14:textId="728A3836">
      <w:pPr>
        <w:pStyle w:val="Geenafstand"/>
        <w:ind w:right="946"/>
        <w:rPr>
          <w:rFonts w:ascii="Verdana" w:hAnsi="Verdana"/>
          <w:color w:val="000000" w:themeColor="text1"/>
          <w:sz w:val="18"/>
          <w:szCs w:val="18"/>
        </w:rPr>
      </w:pPr>
      <w:bookmarkStart w:name="_Hlk217307590" w:id="3"/>
      <w:r w:rsidRPr="008F5C52">
        <w:rPr>
          <w:rFonts w:ascii="Verdana" w:hAnsi="Verdana"/>
          <w:color w:val="000000" w:themeColor="text1"/>
          <w:sz w:val="18"/>
          <w:szCs w:val="18"/>
        </w:rPr>
        <w:t>Werkgevers van b</w:t>
      </w:r>
      <w:r w:rsidRPr="008F5C52" w:rsidR="008665CA">
        <w:rPr>
          <w:rFonts w:ascii="Verdana" w:hAnsi="Verdana"/>
          <w:color w:val="000000" w:themeColor="text1"/>
          <w:sz w:val="18"/>
          <w:szCs w:val="18"/>
        </w:rPr>
        <w:t xml:space="preserve">oa’s kunnen op basis van </w:t>
      </w:r>
      <w:r w:rsidRPr="008F5C52">
        <w:rPr>
          <w:rFonts w:ascii="Verdana" w:hAnsi="Verdana"/>
          <w:color w:val="000000" w:themeColor="text1"/>
          <w:sz w:val="18"/>
          <w:szCs w:val="18"/>
        </w:rPr>
        <w:t>de</w:t>
      </w:r>
      <w:r w:rsidRPr="008F5C52" w:rsidR="008665CA">
        <w:rPr>
          <w:rFonts w:ascii="Verdana" w:hAnsi="Verdana"/>
          <w:color w:val="000000" w:themeColor="text1"/>
          <w:sz w:val="18"/>
          <w:szCs w:val="18"/>
        </w:rPr>
        <w:t xml:space="preserve"> </w:t>
      </w:r>
      <w:r w:rsidRPr="008F5C52">
        <w:rPr>
          <w:rFonts w:ascii="Verdana" w:hAnsi="Verdana"/>
          <w:color w:val="000000" w:themeColor="text1"/>
          <w:sz w:val="18"/>
          <w:szCs w:val="18"/>
        </w:rPr>
        <w:t xml:space="preserve">bevoegdheid en </w:t>
      </w:r>
      <w:r w:rsidRPr="008F5C52" w:rsidR="008665CA">
        <w:rPr>
          <w:rFonts w:ascii="Verdana" w:hAnsi="Verdana"/>
          <w:color w:val="000000" w:themeColor="text1"/>
          <w:sz w:val="18"/>
          <w:szCs w:val="18"/>
        </w:rPr>
        <w:t>taak</w:t>
      </w:r>
      <w:r w:rsidRPr="008F5C52">
        <w:rPr>
          <w:rFonts w:ascii="Verdana" w:hAnsi="Verdana"/>
          <w:color w:val="000000" w:themeColor="text1"/>
          <w:sz w:val="18"/>
          <w:szCs w:val="18"/>
        </w:rPr>
        <w:t xml:space="preserve"> van </w:t>
      </w:r>
      <w:r w:rsidRPr="008F5C52" w:rsidR="00E0275D">
        <w:rPr>
          <w:rFonts w:ascii="Verdana" w:hAnsi="Verdana"/>
          <w:color w:val="000000" w:themeColor="text1"/>
          <w:sz w:val="18"/>
          <w:szCs w:val="18"/>
        </w:rPr>
        <w:t>hun</w:t>
      </w:r>
      <w:r w:rsidRPr="008F5C52">
        <w:rPr>
          <w:rFonts w:ascii="Verdana" w:hAnsi="Verdana"/>
          <w:color w:val="000000" w:themeColor="text1"/>
          <w:sz w:val="18"/>
          <w:szCs w:val="18"/>
        </w:rPr>
        <w:t xml:space="preserve"> boa</w:t>
      </w:r>
      <w:r w:rsidRPr="008F5C52" w:rsidR="008665CA">
        <w:rPr>
          <w:rFonts w:ascii="Verdana" w:hAnsi="Verdana"/>
          <w:color w:val="000000" w:themeColor="text1"/>
          <w:sz w:val="18"/>
          <w:szCs w:val="18"/>
        </w:rPr>
        <w:t xml:space="preserve">, zoals vastgelegd in de akte, </w:t>
      </w:r>
      <w:r w:rsidRPr="008F5C52">
        <w:rPr>
          <w:rFonts w:ascii="Verdana" w:hAnsi="Verdana"/>
          <w:color w:val="000000" w:themeColor="text1"/>
          <w:sz w:val="18"/>
          <w:szCs w:val="18"/>
        </w:rPr>
        <w:t xml:space="preserve">een verzoek doen tot toekenning van </w:t>
      </w:r>
      <w:r w:rsidRPr="008F5C52" w:rsidR="008665CA">
        <w:rPr>
          <w:rFonts w:ascii="Verdana" w:hAnsi="Verdana"/>
          <w:color w:val="000000" w:themeColor="text1"/>
          <w:sz w:val="18"/>
          <w:szCs w:val="18"/>
        </w:rPr>
        <w:t>geweld</w:t>
      </w:r>
      <w:r w:rsidRPr="008F5C52">
        <w:rPr>
          <w:rFonts w:ascii="Verdana" w:hAnsi="Verdana"/>
          <w:color w:val="000000" w:themeColor="text1"/>
          <w:sz w:val="18"/>
          <w:szCs w:val="18"/>
        </w:rPr>
        <w:t>s</w:t>
      </w:r>
      <w:r w:rsidRPr="008F5C52" w:rsidR="008665CA">
        <w:rPr>
          <w:rFonts w:ascii="Verdana" w:hAnsi="Verdana"/>
          <w:color w:val="000000" w:themeColor="text1"/>
          <w:sz w:val="18"/>
          <w:szCs w:val="18"/>
        </w:rPr>
        <w:t>middelen</w:t>
      </w:r>
      <w:r w:rsidRPr="008F5C52" w:rsidR="003A1C37">
        <w:rPr>
          <w:rFonts w:ascii="Verdana" w:hAnsi="Verdana"/>
          <w:color w:val="000000" w:themeColor="text1"/>
          <w:sz w:val="18"/>
          <w:szCs w:val="18"/>
        </w:rPr>
        <w:t>, m</w:t>
      </w:r>
      <w:r w:rsidRPr="008F5C52">
        <w:rPr>
          <w:rFonts w:ascii="Verdana" w:hAnsi="Verdana"/>
          <w:color w:val="000000" w:themeColor="text1"/>
          <w:sz w:val="18"/>
          <w:szCs w:val="18"/>
        </w:rPr>
        <w:t>its dit noodzakelijk is voor de uitvoering van hun taak</w:t>
      </w:r>
      <w:r w:rsidRPr="008F5C52" w:rsidR="008665CA">
        <w:rPr>
          <w:rFonts w:ascii="Verdana" w:hAnsi="Verdana"/>
          <w:color w:val="000000" w:themeColor="text1"/>
          <w:sz w:val="18"/>
          <w:szCs w:val="18"/>
        </w:rPr>
        <w:t xml:space="preserve">. </w:t>
      </w:r>
      <w:r w:rsidRPr="008F5C52" w:rsidR="0038796A">
        <w:rPr>
          <w:rFonts w:ascii="Verdana" w:hAnsi="Verdana"/>
          <w:color w:val="000000" w:themeColor="text1"/>
          <w:sz w:val="18"/>
          <w:szCs w:val="18"/>
        </w:rPr>
        <w:t>B</w:t>
      </w:r>
      <w:r w:rsidRPr="008F5C52" w:rsidR="008665CA">
        <w:rPr>
          <w:rFonts w:ascii="Verdana" w:hAnsi="Verdana"/>
          <w:color w:val="000000" w:themeColor="text1"/>
          <w:sz w:val="18"/>
          <w:szCs w:val="18"/>
        </w:rPr>
        <w:t>oa’s uit Domein II,</w:t>
      </w:r>
      <w:r w:rsidRPr="008F5C52" w:rsidR="0038796A">
        <w:rPr>
          <w:rFonts w:ascii="Verdana" w:hAnsi="Verdana"/>
          <w:color w:val="000000" w:themeColor="text1"/>
          <w:sz w:val="18"/>
          <w:szCs w:val="18"/>
        </w:rPr>
        <w:t xml:space="preserve"> </w:t>
      </w:r>
      <w:r w:rsidRPr="008F5C52" w:rsidR="002A199C">
        <w:rPr>
          <w:rFonts w:ascii="Verdana" w:hAnsi="Verdana"/>
          <w:color w:val="000000" w:themeColor="text1"/>
          <w:sz w:val="18"/>
          <w:szCs w:val="18"/>
        </w:rPr>
        <w:t xml:space="preserve">waaronder de groene boa’s, </w:t>
      </w:r>
      <w:r w:rsidRPr="008F5C52" w:rsidR="00B221A1">
        <w:rPr>
          <w:rFonts w:ascii="Verdana" w:hAnsi="Verdana"/>
          <w:color w:val="000000" w:themeColor="text1"/>
          <w:sz w:val="18"/>
          <w:szCs w:val="18"/>
        </w:rPr>
        <w:t>kunnen ook de beschikking krijgen over een vuurwapen</w:t>
      </w:r>
      <w:r w:rsidRPr="008F5C52" w:rsidR="008665CA">
        <w:rPr>
          <w:rFonts w:ascii="Verdana" w:hAnsi="Verdana"/>
          <w:color w:val="000000" w:themeColor="text1"/>
          <w:sz w:val="18"/>
          <w:szCs w:val="18"/>
        </w:rPr>
        <w:t>.</w:t>
      </w:r>
      <w:r w:rsidRPr="008F5C52" w:rsidR="00A71266">
        <w:rPr>
          <w:rFonts w:ascii="Verdana" w:hAnsi="Verdana"/>
          <w:color w:val="000000" w:themeColor="text1"/>
          <w:sz w:val="18"/>
          <w:szCs w:val="18"/>
        </w:rPr>
        <w:t xml:space="preserve"> </w:t>
      </w:r>
      <w:r w:rsidRPr="008F5C52" w:rsidR="008665CA">
        <w:rPr>
          <w:rFonts w:ascii="Verdana" w:hAnsi="Verdana"/>
          <w:color w:val="000000" w:themeColor="text1"/>
          <w:sz w:val="18"/>
          <w:szCs w:val="18"/>
        </w:rPr>
        <w:t>Om aanspraak te maken op een vuurwapen dient te worden vastgesteld dat de boa bij de uitoefening van zijn functie in de (onvoorziene) omstandighe</w:t>
      </w:r>
      <w:r w:rsidRPr="008F5C52" w:rsidR="00606E2D">
        <w:rPr>
          <w:rFonts w:ascii="Verdana" w:hAnsi="Verdana"/>
          <w:color w:val="000000" w:themeColor="text1"/>
          <w:sz w:val="18"/>
          <w:szCs w:val="18"/>
        </w:rPr>
        <w:t>i</w:t>
      </w:r>
      <w:r w:rsidRPr="008F5C52" w:rsidR="008665CA">
        <w:rPr>
          <w:rFonts w:ascii="Verdana" w:hAnsi="Verdana"/>
          <w:color w:val="000000" w:themeColor="text1"/>
          <w:sz w:val="18"/>
          <w:szCs w:val="18"/>
        </w:rPr>
        <w:t>d komt te verkeren dat hij of anderen met onmiddellijk vuurwapengebruik of onmiddellijke dreiging met een vuurwapen wordt geconfronteerd.</w:t>
      </w:r>
      <w:r w:rsidRPr="008F5C52" w:rsidR="00A71266">
        <w:rPr>
          <w:rFonts w:ascii="Verdana" w:hAnsi="Verdana"/>
          <w:color w:val="000000" w:themeColor="text1"/>
          <w:sz w:val="18"/>
          <w:szCs w:val="18"/>
        </w:rPr>
        <w:t xml:space="preserve"> </w:t>
      </w:r>
      <w:bookmarkEnd w:id="3"/>
      <w:r w:rsidRPr="008F5C52" w:rsidR="008665CA">
        <w:rPr>
          <w:rFonts w:ascii="Verdana" w:hAnsi="Verdana"/>
          <w:color w:val="000000" w:themeColor="text1"/>
          <w:sz w:val="18"/>
          <w:szCs w:val="18"/>
        </w:rPr>
        <w:t xml:space="preserve">Hiervan is bijvoorbeeld sprake bij de handhaving </w:t>
      </w:r>
      <w:r w:rsidRPr="008F5C52" w:rsidR="00606E2D">
        <w:rPr>
          <w:rFonts w:ascii="Verdana" w:hAnsi="Verdana"/>
          <w:color w:val="000000" w:themeColor="text1"/>
          <w:sz w:val="18"/>
          <w:szCs w:val="18"/>
        </w:rPr>
        <w:t xml:space="preserve">van </w:t>
      </w:r>
      <w:r w:rsidRPr="008F5C52" w:rsidR="008665CA">
        <w:rPr>
          <w:rFonts w:ascii="Verdana" w:hAnsi="Verdana"/>
          <w:color w:val="000000" w:themeColor="text1"/>
          <w:sz w:val="18"/>
          <w:szCs w:val="18"/>
        </w:rPr>
        <w:t xml:space="preserve">gewapende stroperij op basis van de Omgevingswet. </w:t>
      </w:r>
      <w:r w:rsidRPr="008F5C52" w:rsidR="003A1C37">
        <w:rPr>
          <w:rFonts w:ascii="Verdana" w:hAnsi="Verdana"/>
          <w:color w:val="000000" w:themeColor="text1"/>
          <w:sz w:val="18"/>
          <w:szCs w:val="18"/>
        </w:rPr>
        <w:t xml:space="preserve">In dat geval </w:t>
      </w:r>
      <w:r w:rsidRPr="008F5C52" w:rsidR="008665CA">
        <w:rPr>
          <w:rFonts w:ascii="Verdana" w:hAnsi="Verdana"/>
          <w:color w:val="000000" w:themeColor="text1"/>
          <w:sz w:val="18"/>
          <w:szCs w:val="18"/>
        </w:rPr>
        <w:t xml:space="preserve">dient de boa door Gedeputeerde Staten van de </w:t>
      </w:r>
      <w:r w:rsidRPr="008F5C52" w:rsidR="00FD263E">
        <w:rPr>
          <w:rFonts w:ascii="Verdana" w:hAnsi="Verdana"/>
          <w:color w:val="000000" w:themeColor="text1"/>
          <w:sz w:val="18"/>
          <w:szCs w:val="18"/>
        </w:rPr>
        <w:t xml:space="preserve">betreffende </w:t>
      </w:r>
      <w:r w:rsidRPr="008F5C52" w:rsidR="003A1C37">
        <w:rPr>
          <w:rFonts w:ascii="Verdana" w:hAnsi="Verdana"/>
          <w:color w:val="000000" w:themeColor="text1"/>
          <w:sz w:val="18"/>
          <w:szCs w:val="18"/>
        </w:rPr>
        <w:t>p</w:t>
      </w:r>
      <w:r w:rsidRPr="008F5C52" w:rsidR="008665CA">
        <w:rPr>
          <w:rFonts w:ascii="Verdana" w:hAnsi="Verdana"/>
          <w:color w:val="000000" w:themeColor="text1"/>
          <w:sz w:val="18"/>
          <w:szCs w:val="18"/>
        </w:rPr>
        <w:t>rovincie, als bestuursorgaan belast met de handhaving van stroperij, te zijn aangewezen.</w:t>
      </w:r>
      <w:r w:rsidRPr="008F5C52" w:rsidR="00A71266">
        <w:rPr>
          <w:rFonts w:ascii="Verdana" w:hAnsi="Verdana"/>
          <w:color w:val="000000" w:themeColor="text1"/>
          <w:sz w:val="18"/>
          <w:szCs w:val="18"/>
        </w:rPr>
        <w:t xml:space="preserve"> </w:t>
      </w:r>
      <w:r w:rsidRPr="008F5C52" w:rsidR="00FC0975">
        <w:rPr>
          <w:rFonts w:ascii="Verdana" w:hAnsi="Verdana" w:cs="Times New Roman"/>
          <w:iCs/>
          <w:color w:val="000000" w:themeColor="text1"/>
          <w:kern w:val="2"/>
          <w:sz w:val="18"/>
          <w:szCs w:val="18"/>
          <w:shd w:val="clear" w:color="auto" w:fill="FFFFFF" w:themeFill="background1"/>
        </w:rPr>
        <w:t>De provincies zijn dus aan zet om de boa’s aan te wijzen. Ik heb, vanwege het belang dat uw Kamer en ik hieraan hechten, zoals ook blijkt uit de motie van de leden Michon-</w:t>
      </w:r>
      <w:proofErr w:type="spellStart"/>
      <w:r w:rsidRPr="008F5C52" w:rsidR="00FC0975">
        <w:rPr>
          <w:rFonts w:ascii="Verdana" w:hAnsi="Verdana" w:cs="Times New Roman"/>
          <w:iCs/>
          <w:color w:val="000000" w:themeColor="text1"/>
          <w:kern w:val="2"/>
          <w:sz w:val="18"/>
          <w:szCs w:val="18"/>
          <w:shd w:val="clear" w:color="auto" w:fill="FFFFFF" w:themeFill="background1"/>
        </w:rPr>
        <w:t>Derkzen</w:t>
      </w:r>
      <w:proofErr w:type="spellEnd"/>
      <w:r w:rsidRPr="008F5C52" w:rsidR="00FC0975">
        <w:rPr>
          <w:rFonts w:ascii="Verdana" w:hAnsi="Verdana" w:cs="Times New Roman"/>
          <w:iCs/>
          <w:color w:val="000000" w:themeColor="text1"/>
          <w:kern w:val="2"/>
          <w:sz w:val="18"/>
          <w:szCs w:val="18"/>
          <w:shd w:val="clear" w:color="auto" w:fill="FFFFFF" w:themeFill="background1"/>
        </w:rPr>
        <w:t xml:space="preserve"> en </w:t>
      </w:r>
      <w:proofErr w:type="spellStart"/>
      <w:r w:rsidRPr="008F5C52" w:rsidR="00FC0975">
        <w:rPr>
          <w:rFonts w:ascii="Verdana" w:hAnsi="Verdana" w:cs="Times New Roman"/>
          <w:iCs/>
          <w:color w:val="000000" w:themeColor="text1"/>
          <w:kern w:val="2"/>
          <w:sz w:val="18"/>
          <w:szCs w:val="18"/>
          <w:shd w:val="clear" w:color="auto" w:fill="FFFFFF" w:themeFill="background1"/>
        </w:rPr>
        <w:t>Boswijk</w:t>
      </w:r>
      <w:proofErr w:type="spellEnd"/>
      <w:r w:rsidRPr="008F5C52" w:rsidR="00FC0975">
        <w:rPr>
          <w:rStyle w:val="Voetnootmarkering"/>
          <w:rFonts w:ascii="Verdana" w:hAnsi="Verdana" w:cs="Times New Roman"/>
          <w:iCs/>
          <w:color w:val="000000" w:themeColor="text1"/>
          <w:kern w:val="2"/>
          <w:sz w:val="18"/>
          <w:szCs w:val="18"/>
          <w:shd w:val="clear" w:color="auto" w:fill="FFFFFF" w:themeFill="background1"/>
        </w:rPr>
        <w:footnoteReference w:id="1"/>
      </w:r>
      <w:r w:rsidRPr="008F5C52" w:rsidR="00FC0975">
        <w:rPr>
          <w:rFonts w:ascii="Verdana" w:hAnsi="Verdana" w:cs="Times New Roman"/>
          <w:iCs/>
          <w:color w:val="000000" w:themeColor="text1"/>
          <w:kern w:val="2"/>
          <w:sz w:val="18"/>
          <w:szCs w:val="18"/>
          <w:shd w:val="clear" w:color="auto" w:fill="FFFFFF" w:themeFill="background1"/>
        </w:rPr>
        <w:t>, de provincies hier expliciet op gewezen en zij zijn hier actief mee aan de slag gegaan.</w:t>
      </w:r>
      <w:r w:rsidRPr="008F5C52" w:rsidR="00226101">
        <w:rPr>
          <w:rFonts w:ascii="Verdana" w:hAnsi="Verdana" w:cs="Times New Roman"/>
          <w:iCs/>
          <w:color w:val="000000" w:themeColor="text1"/>
          <w:kern w:val="2"/>
          <w:sz w:val="18"/>
          <w:szCs w:val="18"/>
          <w:shd w:val="clear" w:color="auto" w:fill="FFFFFF" w:themeFill="background1"/>
        </w:rPr>
        <w:t xml:space="preserve"> Zo zijn provinciebestuurders hierover de afgelopen maanden in de twee relevante commissies</w:t>
      </w:r>
      <w:r w:rsidRPr="008F5C52" w:rsidR="00226101">
        <w:rPr>
          <w:rFonts w:ascii="Verdana" w:hAnsi="Verdana" w:cs="Times New Roman"/>
          <w:iCs/>
          <w:color w:val="000000" w:themeColor="text1"/>
          <w:kern w:val="2"/>
          <w:sz w:val="18"/>
          <w:szCs w:val="18"/>
        </w:rPr>
        <w:t xml:space="preserve"> van het Interprovinciaal Overleg (IPO) geïnformeerd. Het IPO heeft mijn ministerie laten weten dat provinciebestuurders zich bewust zijn van de noodzaak voor een aanwijzing en de snelheid die in dat kader gewenst is.</w:t>
      </w:r>
    </w:p>
    <w:p w:rsidRPr="008F5C52" w:rsidR="0038796A" w:rsidP="00706018" w:rsidRDefault="00951B6E" w14:paraId="01BB0707" w14:textId="58439301">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Indien de boa niet</w:t>
      </w:r>
      <w:r w:rsidRPr="008F5C52" w:rsidR="00606E2D">
        <w:rPr>
          <w:rFonts w:ascii="Verdana" w:hAnsi="Verdana"/>
          <w:color w:val="000000" w:themeColor="text1"/>
          <w:sz w:val="18"/>
          <w:szCs w:val="18"/>
        </w:rPr>
        <w:t xml:space="preserve"> is aangewezen en daardoor niet</w:t>
      </w:r>
      <w:r w:rsidRPr="008F5C52">
        <w:rPr>
          <w:rFonts w:ascii="Verdana" w:hAnsi="Verdana"/>
          <w:color w:val="000000" w:themeColor="text1"/>
          <w:sz w:val="18"/>
          <w:szCs w:val="18"/>
        </w:rPr>
        <w:t xml:space="preserve"> bevoegd is om te handhaven op </w:t>
      </w:r>
      <w:r w:rsidRPr="008F5C52" w:rsidR="00B221A1">
        <w:rPr>
          <w:rFonts w:ascii="Verdana" w:hAnsi="Verdana"/>
          <w:color w:val="000000" w:themeColor="text1"/>
          <w:sz w:val="18"/>
          <w:szCs w:val="18"/>
        </w:rPr>
        <w:t>bijvoorbeeld gewapende wildstroperij</w:t>
      </w:r>
      <w:r w:rsidRPr="008F5C52">
        <w:rPr>
          <w:rFonts w:ascii="Verdana" w:hAnsi="Verdana"/>
          <w:color w:val="000000" w:themeColor="text1"/>
          <w:sz w:val="18"/>
          <w:szCs w:val="18"/>
        </w:rPr>
        <w:t xml:space="preserve">, dan kunnen deze feiten niet tot de taak van de boa behoren en kan de boa niet op basis van deze feiten aanspraak maken op een vuurwapen. </w:t>
      </w:r>
      <w:r w:rsidRPr="008F5C52" w:rsidR="00B221A1">
        <w:rPr>
          <w:rFonts w:ascii="Verdana" w:hAnsi="Verdana"/>
          <w:color w:val="000000" w:themeColor="text1"/>
          <w:sz w:val="18"/>
          <w:szCs w:val="18"/>
        </w:rPr>
        <w:t xml:space="preserve">De boa </w:t>
      </w:r>
      <w:r w:rsidRPr="008F5C52" w:rsidR="00606E2D">
        <w:rPr>
          <w:rFonts w:ascii="Verdana" w:hAnsi="Verdana"/>
          <w:color w:val="000000" w:themeColor="text1"/>
          <w:sz w:val="18"/>
          <w:szCs w:val="18"/>
        </w:rPr>
        <w:t xml:space="preserve">is in dat geval niet bevoegd en </w:t>
      </w:r>
      <w:r w:rsidRPr="008F5C52" w:rsidR="00B221A1">
        <w:rPr>
          <w:rFonts w:ascii="Verdana" w:hAnsi="Verdana"/>
          <w:color w:val="000000" w:themeColor="text1"/>
          <w:sz w:val="18"/>
          <w:szCs w:val="18"/>
        </w:rPr>
        <w:t xml:space="preserve">dient zich terug te trekken uit de situatie en de politie in te schakelen. </w:t>
      </w:r>
    </w:p>
    <w:p w:rsidRPr="008F5C52" w:rsidR="00706018" w:rsidP="00706018" w:rsidRDefault="00706018" w14:paraId="3604E1D7" w14:textId="77777777">
      <w:pPr>
        <w:pStyle w:val="Geenafstand"/>
        <w:ind w:right="946"/>
        <w:rPr>
          <w:rFonts w:ascii="Verdana" w:hAnsi="Verdana"/>
          <w:color w:val="000000" w:themeColor="text1"/>
          <w:sz w:val="18"/>
          <w:szCs w:val="18"/>
        </w:rPr>
      </w:pPr>
    </w:p>
    <w:p w:rsidRPr="008F5C52" w:rsidR="00706018" w:rsidP="00706018" w:rsidRDefault="00706018" w14:paraId="0EEDE13E" w14:textId="1B5A387F">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Vraag 3</w:t>
      </w:r>
    </w:p>
    <w:p w:rsidRPr="008F5C52" w:rsidR="00D27E46" w:rsidP="00706018" w:rsidRDefault="00D27E46" w14:paraId="5B9C4FE5" w14:textId="20051EFC">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Kunt u uitleg geven waarom groene boa's niet meer bevoegd zijn voor de handhaving van natuurwetgeving, conform de Omgevingswet, nu de uitvoeringsinstantie van het ministerie, de dienst Justis, stelt dat een aparte aanwijzing noodzakelijk is?</w:t>
      </w:r>
    </w:p>
    <w:p w:rsidRPr="008F5C52" w:rsidR="008F5C52" w:rsidP="00706018" w:rsidRDefault="008F5C52" w14:paraId="272DDC12" w14:textId="77777777">
      <w:pPr>
        <w:pStyle w:val="Geenafstand"/>
        <w:ind w:right="946"/>
        <w:rPr>
          <w:rFonts w:ascii="Verdana" w:hAnsi="Verdana"/>
          <w:b/>
          <w:bCs/>
          <w:color w:val="000000" w:themeColor="text1"/>
          <w:sz w:val="18"/>
          <w:szCs w:val="18"/>
        </w:rPr>
      </w:pPr>
    </w:p>
    <w:p w:rsidRPr="008F5C52" w:rsidR="00706018" w:rsidP="00706018" w:rsidRDefault="00706018" w14:paraId="22450AD4" w14:textId="2D3F0B13">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Antwoord </w:t>
      </w:r>
      <w:r w:rsidR="00F55094">
        <w:rPr>
          <w:rFonts w:ascii="Verdana" w:hAnsi="Verdana"/>
          <w:b/>
          <w:bCs/>
          <w:color w:val="000000" w:themeColor="text1"/>
          <w:sz w:val="18"/>
          <w:szCs w:val="18"/>
        </w:rPr>
        <w:t>op</w:t>
      </w:r>
      <w:r w:rsidRPr="008F5C52" w:rsidR="00F55094">
        <w:rPr>
          <w:rFonts w:ascii="Verdana" w:hAnsi="Verdana"/>
          <w:b/>
          <w:bCs/>
          <w:color w:val="000000" w:themeColor="text1"/>
          <w:sz w:val="18"/>
          <w:szCs w:val="18"/>
        </w:rPr>
        <w:t xml:space="preserve"> </w:t>
      </w:r>
      <w:r w:rsidRPr="008F5C52">
        <w:rPr>
          <w:rFonts w:ascii="Verdana" w:hAnsi="Verdana"/>
          <w:b/>
          <w:bCs/>
          <w:color w:val="000000" w:themeColor="text1"/>
          <w:sz w:val="18"/>
          <w:szCs w:val="18"/>
        </w:rPr>
        <w:t>vraag 3</w:t>
      </w:r>
    </w:p>
    <w:p w:rsidRPr="008F5C52" w:rsidR="00695B81" w:rsidP="00FC0975" w:rsidRDefault="008665CA" w14:paraId="26DC611D" w14:textId="24306D0F">
      <w:pPr>
        <w:pStyle w:val="Geenafstand"/>
        <w:ind w:right="946"/>
        <w:rPr>
          <w:rFonts w:ascii="Verdana" w:hAnsi="Verdana" w:cs="Times New Roman"/>
          <w:iCs/>
          <w:color w:val="000000" w:themeColor="text1"/>
          <w:kern w:val="2"/>
          <w:sz w:val="18"/>
          <w:szCs w:val="18"/>
        </w:rPr>
      </w:pPr>
      <w:r w:rsidRPr="008F5C52">
        <w:rPr>
          <w:rFonts w:ascii="Verdana" w:hAnsi="Verdana"/>
          <w:color w:val="000000" w:themeColor="text1"/>
          <w:sz w:val="18"/>
          <w:szCs w:val="18"/>
        </w:rPr>
        <w:t xml:space="preserve">De handhaving van gewapende stroperij, zoals bedoeld in de Omgevingswet, is belegd bij de Gedeputeerde </w:t>
      </w:r>
      <w:r w:rsidRPr="008F5C52" w:rsidR="003A1C37">
        <w:rPr>
          <w:rFonts w:ascii="Verdana" w:hAnsi="Verdana"/>
          <w:color w:val="000000" w:themeColor="text1"/>
          <w:sz w:val="18"/>
          <w:szCs w:val="18"/>
        </w:rPr>
        <w:t>S</w:t>
      </w:r>
      <w:r w:rsidRPr="008F5C52">
        <w:rPr>
          <w:rFonts w:ascii="Verdana" w:hAnsi="Verdana"/>
          <w:color w:val="000000" w:themeColor="text1"/>
          <w:sz w:val="18"/>
          <w:szCs w:val="18"/>
        </w:rPr>
        <w:t xml:space="preserve">taten van de Provincies. Enkel de boa’s die voor het handhaven op gewapende stroperij zijn aangewezen door Gedeputeerde Staten zijn bevoegd hierop te handhaven en hebben dit daarmee als taak. </w:t>
      </w:r>
      <w:r w:rsidRPr="008F5C52" w:rsidR="00B221A1">
        <w:rPr>
          <w:rFonts w:ascii="Verdana" w:hAnsi="Verdana" w:cs="Times New Roman"/>
          <w:iCs/>
          <w:color w:val="000000" w:themeColor="text1"/>
          <w:kern w:val="2"/>
          <w:sz w:val="18"/>
          <w:szCs w:val="18"/>
        </w:rPr>
        <w:t xml:space="preserve">De provincies zijn dus aan zet om de boa’s aan te wijzen. </w:t>
      </w:r>
      <w:bookmarkStart w:name="_Hlk217031588" w:id="4"/>
      <w:r w:rsidRPr="008F5C52" w:rsidR="00FC0975">
        <w:rPr>
          <w:rFonts w:ascii="Verdana" w:hAnsi="Verdana" w:cs="Times New Roman"/>
          <w:iCs/>
          <w:color w:val="000000" w:themeColor="text1"/>
          <w:kern w:val="2"/>
          <w:sz w:val="18"/>
          <w:szCs w:val="18"/>
        </w:rPr>
        <w:t>Zoals aangegeven in het antwoord op vraag 2, heb ik</w:t>
      </w:r>
      <w:r w:rsidRPr="008F5C52" w:rsidR="00B221A1">
        <w:rPr>
          <w:rFonts w:ascii="Verdana" w:hAnsi="Verdana" w:cs="Times New Roman"/>
          <w:iCs/>
          <w:color w:val="000000" w:themeColor="text1"/>
          <w:kern w:val="2"/>
          <w:sz w:val="18"/>
          <w:szCs w:val="18"/>
        </w:rPr>
        <w:t xml:space="preserve"> de provincies hier expliciet op gewezen</w:t>
      </w:r>
      <w:r w:rsidRPr="008F5C52" w:rsidR="00C71521">
        <w:rPr>
          <w:rFonts w:ascii="Verdana" w:hAnsi="Verdana" w:cs="Times New Roman"/>
          <w:iCs/>
          <w:color w:val="000000" w:themeColor="text1"/>
          <w:kern w:val="2"/>
          <w:sz w:val="18"/>
          <w:szCs w:val="18"/>
        </w:rPr>
        <w:t xml:space="preserve"> en zijn</w:t>
      </w:r>
      <w:r w:rsidRPr="008F5C52" w:rsidR="00226101">
        <w:rPr>
          <w:rFonts w:ascii="Verdana" w:hAnsi="Verdana" w:cs="Times New Roman"/>
          <w:iCs/>
          <w:color w:val="000000" w:themeColor="text1"/>
          <w:kern w:val="2"/>
          <w:sz w:val="18"/>
          <w:szCs w:val="18"/>
        </w:rPr>
        <w:t xml:space="preserve"> zij</w:t>
      </w:r>
      <w:r w:rsidRPr="008F5C52" w:rsidR="00C71521">
        <w:rPr>
          <w:rFonts w:ascii="Verdana" w:hAnsi="Verdana" w:cs="Times New Roman"/>
          <w:iCs/>
          <w:color w:val="000000" w:themeColor="text1"/>
          <w:kern w:val="2"/>
          <w:sz w:val="18"/>
          <w:szCs w:val="18"/>
        </w:rPr>
        <w:t xml:space="preserve"> hier actief mee aan de slag gegaan</w:t>
      </w:r>
      <w:r w:rsidRPr="008F5C52" w:rsidR="00B221A1">
        <w:rPr>
          <w:rFonts w:ascii="Verdana" w:hAnsi="Verdana" w:cs="Times New Roman"/>
          <w:iCs/>
          <w:color w:val="000000" w:themeColor="text1"/>
          <w:kern w:val="2"/>
          <w:sz w:val="18"/>
          <w:szCs w:val="18"/>
        </w:rPr>
        <w:t>.</w:t>
      </w:r>
      <w:bookmarkEnd w:id="4"/>
      <w:r w:rsidRPr="008F5C52" w:rsidR="00B221A1">
        <w:rPr>
          <w:rFonts w:ascii="Verdana" w:hAnsi="Verdana" w:cs="Times New Roman"/>
          <w:iCs/>
          <w:color w:val="000000" w:themeColor="text1"/>
          <w:kern w:val="2"/>
          <w:sz w:val="18"/>
          <w:szCs w:val="18"/>
        </w:rPr>
        <w:t xml:space="preserve"> </w:t>
      </w:r>
      <w:bookmarkStart w:name="_Hlk217031661" w:id="5"/>
    </w:p>
    <w:bookmarkEnd w:id="5"/>
    <w:p w:rsidRPr="008F5C52" w:rsidR="002A199C" w:rsidP="00706018" w:rsidRDefault="002A199C" w14:paraId="58EB22D2" w14:textId="77777777">
      <w:pPr>
        <w:pStyle w:val="Geenafstand"/>
        <w:ind w:right="946"/>
        <w:rPr>
          <w:rFonts w:ascii="Verdana" w:hAnsi="Verdana" w:cs="Times New Roman"/>
          <w:iCs/>
          <w:color w:val="000000" w:themeColor="text1"/>
          <w:kern w:val="2"/>
          <w:sz w:val="18"/>
          <w:szCs w:val="18"/>
        </w:rPr>
      </w:pPr>
    </w:p>
    <w:p w:rsidRPr="008F5C52" w:rsidR="00706018" w:rsidP="00706018" w:rsidRDefault="00706018" w14:paraId="40D2BCC3" w14:textId="23707911">
      <w:pPr>
        <w:pStyle w:val="Geenafstand"/>
        <w:ind w:right="946"/>
        <w:rPr>
          <w:rFonts w:ascii="Verdana" w:hAnsi="Verdana" w:cs="Times New Roman"/>
          <w:b/>
          <w:bCs/>
          <w:iCs/>
          <w:color w:val="000000" w:themeColor="text1"/>
          <w:kern w:val="2"/>
          <w:sz w:val="18"/>
          <w:szCs w:val="18"/>
        </w:rPr>
      </w:pPr>
      <w:r w:rsidRPr="008F5C52">
        <w:rPr>
          <w:rFonts w:ascii="Verdana" w:hAnsi="Verdana" w:cs="Times New Roman"/>
          <w:b/>
          <w:bCs/>
          <w:iCs/>
          <w:color w:val="000000" w:themeColor="text1"/>
          <w:kern w:val="2"/>
          <w:sz w:val="18"/>
          <w:szCs w:val="18"/>
        </w:rPr>
        <w:t>Vraag 4</w:t>
      </w:r>
    </w:p>
    <w:p w:rsidRPr="008F5C52" w:rsidR="00695B81" w:rsidP="00706018" w:rsidRDefault="00D27E46" w14:paraId="31E32021"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Waarom laat u deze bevoegdheid bij de provincies, zoals geschetst in de Kamerbrief, en neemt hij niet zelf, mogelijk in samenspraak met de minister van Natuur en Stikstof, een aanwijzing Rijksbesluit conform artikel 18.6 Omgevingswet, waardoor alle groene Boa's bevoegd zijn?</w:t>
      </w:r>
    </w:p>
    <w:p w:rsidRPr="008F5C52" w:rsidR="00706018" w:rsidP="00706018" w:rsidRDefault="00706018" w14:paraId="552339F6" w14:textId="77777777">
      <w:pPr>
        <w:pStyle w:val="Geenafstand"/>
        <w:ind w:right="946"/>
        <w:rPr>
          <w:rFonts w:ascii="Verdana" w:hAnsi="Verdana"/>
          <w:b/>
          <w:bCs/>
          <w:color w:val="000000" w:themeColor="text1"/>
          <w:sz w:val="18"/>
          <w:szCs w:val="18"/>
        </w:rPr>
      </w:pPr>
    </w:p>
    <w:p w:rsidRPr="008F5C52" w:rsidR="00706018" w:rsidP="00706018" w:rsidRDefault="00706018" w14:paraId="412CFAD8" w14:textId="0ACAD8FE">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Antwoord</w:t>
      </w:r>
      <w:r w:rsidRPr="00F55094" w:rsidR="00F55094">
        <w:rPr>
          <w:rFonts w:ascii="Verdana" w:hAnsi="Verdana"/>
          <w:b/>
          <w:bCs/>
          <w:color w:val="000000" w:themeColor="text1"/>
          <w:sz w:val="18"/>
          <w:szCs w:val="18"/>
        </w:rPr>
        <w:t xml:space="preserve"> </w:t>
      </w:r>
      <w:r w:rsidR="00F55094">
        <w:rPr>
          <w:rFonts w:ascii="Verdana" w:hAnsi="Verdana"/>
          <w:b/>
          <w:bCs/>
          <w:color w:val="000000" w:themeColor="text1"/>
          <w:sz w:val="18"/>
          <w:szCs w:val="18"/>
        </w:rPr>
        <w:t>op</w:t>
      </w:r>
      <w:r w:rsidRPr="008F5C52">
        <w:rPr>
          <w:rFonts w:ascii="Verdana" w:hAnsi="Verdana"/>
          <w:b/>
          <w:bCs/>
          <w:color w:val="000000" w:themeColor="text1"/>
          <w:sz w:val="18"/>
          <w:szCs w:val="18"/>
        </w:rPr>
        <w:t xml:space="preserve"> vraag 4</w:t>
      </w:r>
    </w:p>
    <w:p w:rsidRPr="008F5C52" w:rsidR="0076636A" w:rsidP="00706018" w:rsidRDefault="00951B6E" w14:paraId="70620E87" w14:textId="20ACD606">
      <w:pPr>
        <w:pStyle w:val="Geenafstand"/>
        <w:ind w:right="946"/>
        <w:rPr>
          <w:rFonts w:ascii="Verdana" w:hAnsi="Verdana" w:cs="Times New Roman"/>
          <w:iCs/>
          <w:color w:val="000000" w:themeColor="text1"/>
          <w:kern w:val="2"/>
          <w:sz w:val="18"/>
          <w:szCs w:val="18"/>
        </w:rPr>
      </w:pPr>
      <w:r w:rsidRPr="008F5C52">
        <w:rPr>
          <w:rFonts w:ascii="Verdana" w:hAnsi="Verdana"/>
          <w:color w:val="000000" w:themeColor="text1"/>
          <w:sz w:val="18"/>
          <w:szCs w:val="18"/>
        </w:rPr>
        <w:t>Op basis van de Omgevingswet kan e</w:t>
      </w:r>
      <w:r w:rsidRPr="008F5C52" w:rsidR="000E34B8">
        <w:rPr>
          <w:rFonts w:ascii="Verdana" w:hAnsi="Verdana"/>
          <w:color w:val="000000" w:themeColor="text1"/>
          <w:sz w:val="18"/>
          <w:szCs w:val="18"/>
        </w:rPr>
        <w:t>nkel Gedeputeerde Staten deze aanwijzing geven.</w:t>
      </w:r>
      <w:r w:rsidRPr="008F5C52" w:rsidR="0076636A">
        <w:rPr>
          <w:rFonts w:ascii="Verdana" w:hAnsi="Verdana"/>
          <w:color w:val="000000" w:themeColor="text1"/>
          <w:sz w:val="18"/>
          <w:szCs w:val="18"/>
        </w:rPr>
        <w:t xml:space="preserve"> De provincies zijn de regisseurs van het groene domein. Zij bepalen vanuit die verantwoordelijkheid hoe en door wie er handhavend dient te worden. Indien zij het noodzakelijk achten dat er handhavend wordt opgetreden tegen gewapende stroperij kunnen zij een boa een aanwijzing geven. Zoals hierboven ook aangegeven </w:t>
      </w:r>
      <w:r w:rsidRPr="008F5C52" w:rsidR="0076636A">
        <w:rPr>
          <w:rFonts w:ascii="Verdana" w:hAnsi="Verdana" w:cs="Times New Roman"/>
          <w:iCs/>
          <w:color w:val="000000" w:themeColor="text1"/>
          <w:kern w:val="2"/>
          <w:sz w:val="18"/>
          <w:szCs w:val="18"/>
        </w:rPr>
        <w:t>heb ik</w:t>
      </w:r>
      <w:r w:rsidRPr="008F5C52" w:rsidR="007B75BB">
        <w:rPr>
          <w:rFonts w:ascii="Verdana" w:hAnsi="Verdana" w:cs="Times New Roman"/>
          <w:iCs/>
          <w:color w:val="000000" w:themeColor="text1"/>
          <w:kern w:val="2"/>
          <w:sz w:val="18"/>
          <w:szCs w:val="18"/>
        </w:rPr>
        <w:t xml:space="preserve"> </w:t>
      </w:r>
      <w:r w:rsidRPr="008F5C52" w:rsidR="0076636A">
        <w:rPr>
          <w:rFonts w:ascii="Verdana" w:hAnsi="Verdana" w:cs="Times New Roman"/>
          <w:iCs/>
          <w:color w:val="000000" w:themeColor="text1"/>
          <w:kern w:val="2"/>
          <w:sz w:val="18"/>
          <w:szCs w:val="18"/>
        </w:rPr>
        <w:t xml:space="preserve">de provincies hier expliciet op gewezen, zijn provinciebestuurders hierover de afgelopen maanden in de twee relevante commissies van het IPO geïnformeerd en heeft het IPO mijn ministerie laten weten dat provinciebestuurders zich bewust zijn van de noodzaak voor een aanwijzing en de snelheid die </w:t>
      </w:r>
      <w:r w:rsidRPr="008F5C52" w:rsidR="00FD263E">
        <w:rPr>
          <w:rFonts w:ascii="Verdana" w:hAnsi="Verdana" w:cs="Times New Roman"/>
          <w:iCs/>
          <w:color w:val="000000" w:themeColor="text1"/>
          <w:kern w:val="2"/>
          <w:sz w:val="18"/>
          <w:szCs w:val="18"/>
        </w:rPr>
        <w:t xml:space="preserve">in dat kader </w:t>
      </w:r>
      <w:r w:rsidRPr="008F5C52" w:rsidR="0076636A">
        <w:rPr>
          <w:rFonts w:ascii="Verdana" w:hAnsi="Verdana" w:cs="Times New Roman"/>
          <w:iCs/>
          <w:color w:val="000000" w:themeColor="text1"/>
          <w:kern w:val="2"/>
          <w:sz w:val="18"/>
          <w:szCs w:val="18"/>
        </w:rPr>
        <w:t>gewenst is.</w:t>
      </w:r>
    </w:p>
    <w:p w:rsidRPr="008F5C52" w:rsidR="00D27E46" w:rsidP="00706018" w:rsidRDefault="00D27E46" w14:paraId="16B1EE84" w14:textId="7CD4470D">
      <w:pPr>
        <w:pStyle w:val="Geenafstand"/>
        <w:ind w:right="946"/>
        <w:rPr>
          <w:rFonts w:ascii="Verdana" w:hAnsi="Verdana"/>
          <w:b/>
          <w:bCs/>
          <w:color w:val="000000" w:themeColor="text1"/>
          <w:sz w:val="18"/>
          <w:szCs w:val="18"/>
        </w:rPr>
      </w:pPr>
    </w:p>
    <w:p w:rsidRPr="008F5C52" w:rsidR="00706018" w:rsidP="00706018" w:rsidRDefault="00706018" w14:paraId="592EBF80" w14:textId="0A357D3C">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Vraag 5</w:t>
      </w:r>
    </w:p>
    <w:p w:rsidRPr="008F5C52" w:rsidR="000E34B8" w:rsidP="00706018" w:rsidRDefault="00D27E46" w14:paraId="3758E07D"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Hoelang duurt het voor dat u maatregelen gaat nemen voor dit urgente probleem, nu er diverse beroepszaken lopen waarbij groene boa's geen dienstpistool krijgen toegekend en anderen onbevoegd zouden zijn?</w:t>
      </w:r>
    </w:p>
    <w:p w:rsidRPr="008F5C52" w:rsidR="00706018" w:rsidP="00706018" w:rsidRDefault="00706018" w14:paraId="7080AA56" w14:textId="77777777">
      <w:pPr>
        <w:pStyle w:val="Geenafstand"/>
        <w:ind w:right="946"/>
        <w:rPr>
          <w:rFonts w:ascii="Verdana" w:hAnsi="Verdana"/>
          <w:b/>
          <w:bCs/>
          <w:color w:val="000000" w:themeColor="text1"/>
          <w:sz w:val="18"/>
          <w:szCs w:val="18"/>
        </w:rPr>
      </w:pPr>
    </w:p>
    <w:p w:rsidRPr="008F5C52" w:rsidR="00706018" w:rsidP="00706018" w:rsidRDefault="00706018" w14:paraId="743792BA" w14:textId="68A40248">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Antwoord </w:t>
      </w:r>
      <w:r w:rsidR="00F55094">
        <w:rPr>
          <w:rFonts w:ascii="Verdana" w:hAnsi="Verdana"/>
          <w:b/>
          <w:bCs/>
          <w:color w:val="000000" w:themeColor="text1"/>
          <w:sz w:val="18"/>
          <w:szCs w:val="18"/>
        </w:rPr>
        <w:t>op</w:t>
      </w:r>
      <w:r w:rsidRPr="008F5C52" w:rsidR="00F55094">
        <w:rPr>
          <w:rFonts w:ascii="Verdana" w:hAnsi="Verdana"/>
          <w:b/>
          <w:bCs/>
          <w:color w:val="000000" w:themeColor="text1"/>
          <w:sz w:val="18"/>
          <w:szCs w:val="18"/>
        </w:rPr>
        <w:t xml:space="preserve"> </w:t>
      </w:r>
      <w:r w:rsidRPr="008F5C52">
        <w:rPr>
          <w:rFonts w:ascii="Verdana" w:hAnsi="Verdana"/>
          <w:b/>
          <w:bCs/>
          <w:color w:val="000000" w:themeColor="text1"/>
          <w:sz w:val="18"/>
          <w:szCs w:val="18"/>
        </w:rPr>
        <w:t>vraag 5</w:t>
      </w:r>
    </w:p>
    <w:p w:rsidRPr="008F5C52" w:rsidR="00D27E46" w:rsidP="00706018" w:rsidRDefault="00352529" w14:paraId="0CE2C91B" w14:textId="1B6522A7">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 xml:space="preserve">In aanvulling op mijn antwoord op vraag 2, werk ik </w:t>
      </w:r>
      <w:r w:rsidRPr="008F5C52" w:rsidR="000E34B8">
        <w:rPr>
          <w:rFonts w:ascii="Verdana" w:hAnsi="Verdana"/>
          <w:color w:val="000000" w:themeColor="text1"/>
          <w:sz w:val="18"/>
          <w:szCs w:val="18"/>
        </w:rPr>
        <w:t xml:space="preserve"> </w:t>
      </w:r>
      <w:r w:rsidRPr="008F5C52" w:rsidR="007E55D9">
        <w:rPr>
          <w:rFonts w:ascii="Verdana" w:hAnsi="Verdana"/>
          <w:color w:val="000000" w:themeColor="text1"/>
          <w:sz w:val="18"/>
          <w:szCs w:val="18"/>
        </w:rPr>
        <w:t xml:space="preserve">momenteel </w:t>
      </w:r>
      <w:r w:rsidRPr="008F5C52" w:rsidR="000E34B8">
        <w:rPr>
          <w:rFonts w:ascii="Verdana" w:hAnsi="Verdana"/>
          <w:color w:val="000000" w:themeColor="text1"/>
          <w:sz w:val="18"/>
          <w:szCs w:val="18"/>
        </w:rPr>
        <w:t>aan het aanpassen van de Beleidsregels boa om ervoor te zorgen dat de criteria voor de toekenning van geweld</w:t>
      </w:r>
      <w:r w:rsidRPr="008F5C52" w:rsidR="007E55D9">
        <w:rPr>
          <w:rFonts w:ascii="Verdana" w:hAnsi="Verdana"/>
          <w:color w:val="000000" w:themeColor="text1"/>
          <w:sz w:val="18"/>
          <w:szCs w:val="18"/>
        </w:rPr>
        <w:t>s</w:t>
      </w:r>
      <w:r w:rsidRPr="008F5C52" w:rsidR="000E34B8">
        <w:rPr>
          <w:rFonts w:ascii="Verdana" w:hAnsi="Verdana"/>
          <w:color w:val="000000" w:themeColor="text1"/>
          <w:sz w:val="18"/>
          <w:szCs w:val="18"/>
        </w:rPr>
        <w:t xml:space="preserve">middelen </w:t>
      </w:r>
      <w:r w:rsidRPr="008F5C52" w:rsidR="00951B6E">
        <w:rPr>
          <w:rFonts w:ascii="Verdana" w:hAnsi="Verdana"/>
          <w:color w:val="000000" w:themeColor="text1"/>
          <w:sz w:val="18"/>
          <w:szCs w:val="18"/>
        </w:rPr>
        <w:t xml:space="preserve">worden verduidelijkt en er minder discussie ontstaat. De nieuwe criteria zien op de in de akte vastgelegde rol en taak op basis van de bevoegdheden van de boa in plaats van op </w:t>
      </w:r>
      <w:r w:rsidRPr="008F5C52" w:rsidR="000D5ECA">
        <w:rPr>
          <w:rFonts w:ascii="Verdana" w:hAnsi="Verdana"/>
          <w:color w:val="000000" w:themeColor="text1"/>
          <w:sz w:val="18"/>
          <w:szCs w:val="18"/>
        </w:rPr>
        <w:t xml:space="preserve">vastgelegde incidenten en </w:t>
      </w:r>
      <w:r w:rsidRPr="008F5C52" w:rsidR="00951B6E">
        <w:rPr>
          <w:rFonts w:ascii="Verdana" w:hAnsi="Verdana"/>
          <w:color w:val="000000" w:themeColor="text1"/>
          <w:sz w:val="18"/>
          <w:szCs w:val="18"/>
        </w:rPr>
        <w:t>eventuele situaties waarbij bewapening wenselijk was</w:t>
      </w:r>
      <w:r w:rsidRPr="008F5C52" w:rsidR="0076636A">
        <w:rPr>
          <w:rFonts w:ascii="Verdana" w:hAnsi="Verdana"/>
          <w:color w:val="000000" w:themeColor="text1"/>
          <w:sz w:val="18"/>
          <w:szCs w:val="18"/>
        </w:rPr>
        <w:t xml:space="preserve"> (de zogenaamde kan-bepaling)</w:t>
      </w:r>
      <w:r w:rsidRPr="008F5C52" w:rsidR="00951B6E">
        <w:rPr>
          <w:rFonts w:ascii="Verdana" w:hAnsi="Verdana"/>
          <w:color w:val="000000" w:themeColor="text1"/>
          <w:sz w:val="18"/>
          <w:szCs w:val="18"/>
        </w:rPr>
        <w:t>. Niet het aantal processen-verbaal</w:t>
      </w:r>
      <w:r w:rsidRPr="008F5C52" w:rsidR="00FD263E">
        <w:rPr>
          <w:rFonts w:ascii="Verdana" w:hAnsi="Verdana"/>
          <w:color w:val="000000" w:themeColor="text1"/>
          <w:sz w:val="18"/>
          <w:szCs w:val="18"/>
        </w:rPr>
        <w:t>,</w:t>
      </w:r>
      <w:r w:rsidRPr="008F5C52" w:rsidR="00951B6E">
        <w:rPr>
          <w:rFonts w:ascii="Verdana" w:hAnsi="Verdana"/>
          <w:color w:val="000000" w:themeColor="text1"/>
          <w:sz w:val="18"/>
          <w:szCs w:val="18"/>
        </w:rPr>
        <w:t xml:space="preserve"> maar de rol en taak van de boa zullen leidend zijn in de </w:t>
      </w:r>
      <w:r w:rsidRPr="008F5C52" w:rsidR="007E55D9">
        <w:rPr>
          <w:rFonts w:ascii="Verdana" w:hAnsi="Verdana"/>
          <w:color w:val="000000" w:themeColor="text1"/>
          <w:sz w:val="18"/>
          <w:szCs w:val="18"/>
        </w:rPr>
        <w:t xml:space="preserve">afweging voor </w:t>
      </w:r>
      <w:r w:rsidRPr="008F5C52" w:rsidR="00951B6E">
        <w:rPr>
          <w:rFonts w:ascii="Verdana" w:hAnsi="Verdana"/>
          <w:color w:val="000000" w:themeColor="text1"/>
          <w:sz w:val="18"/>
          <w:szCs w:val="18"/>
        </w:rPr>
        <w:t>toekenning van geweld</w:t>
      </w:r>
      <w:r w:rsidRPr="008F5C52" w:rsidR="007E55D9">
        <w:rPr>
          <w:rFonts w:ascii="Verdana" w:hAnsi="Verdana"/>
          <w:color w:val="000000" w:themeColor="text1"/>
          <w:sz w:val="18"/>
          <w:szCs w:val="18"/>
        </w:rPr>
        <w:t>s</w:t>
      </w:r>
      <w:r w:rsidRPr="008F5C52" w:rsidR="00951B6E">
        <w:rPr>
          <w:rFonts w:ascii="Verdana" w:hAnsi="Verdana"/>
          <w:color w:val="000000" w:themeColor="text1"/>
          <w:sz w:val="18"/>
          <w:szCs w:val="18"/>
        </w:rPr>
        <w:t>middelen. Ik ben voornemens de aangepaste beleidsregels begin 2026 te publiceren en in te laten gaan.</w:t>
      </w:r>
      <w:r w:rsidRPr="008F5C52" w:rsidR="00D27E46">
        <w:rPr>
          <w:rFonts w:ascii="Verdana" w:hAnsi="Verdana"/>
          <w:color w:val="000000" w:themeColor="text1"/>
          <w:sz w:val="18"/>
          <w:szCs w:val="18"/>
        </w:rPr>
        <w:br/>
      </w:r>
    </w:p>
    <w:p w:rsidRPr="00A40763" w:rsidR="00D27E46" w:rsidP="00706018" w:rsidRDefault="00D27E46" w14:paraId="7349BE5D" w14:textId="77777777">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1) zaaknummer SHE 24 / 2236 BESLU V148 paragraaf 8.5</w:t>
      </w:r>
      <w:r w:rsidRPr="00A40763">
        <w:rPr>
          <w:rFonts w:ascii="Verdana" w:hAnsi="Verdana"/>
          <w:color w:val="000000" w:themeColor="text1"/>
          <w:sz w:val="18"/>
          <w:szCs w:val="18"/>
        </w:rPr>
        <w:br/>
      </w:r>
    </w:p>
    <w:bookmarkEnd w:id="0"/>
    <w:bookmarkEnd w:id="2"/>
    <w:p w:rsidRPr="00A40763" w:rsidR="00387A6D" w:rsidP="00706018" w:rsidRDefault="00387A6D" w14:paraId="252AAFFA" w14:textId="77777777">
      <w:pPr>
        <w:pStyle w:val="Geenafstand"/>
        <w:ind w:right="946"/>
        <w:rPr>
          <w:rFonts w:ascii="Verdana" w:hAnsi="Verdana"/>
          <w:color w:val="000000" w:themeColor="text1"/>
          <w:sz w:val="18"/>
          <w:szCs w:val="18"/>
        </w:rPr>
      </w:pPr>
    </w:p>
    <w:sectPr w:rsidRPr="00A40763" w:rsidR="00387A6D" w:rsidSect="00706018">
      <w:headerReference w:type="default" r:id="rId8"/>
      <w:headerReference w:type="first" r:id="rId9"/>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166A" w14:textId="77777777" w:rsidR="00ED164A" w:rsidRDefault="00ED164A" w:rsidP="00C26373">
      <w:pPr>
        <w:spacing w:after="0" w:line="240" w:lineRule="auto"/>
      </w:pPr>
      <w:r>
        <w:separator/>
      </w:r>
    </w:p>
  </w:endnote>
  <w:endnote w:type="continuationSeparator" w:id="0">
    <w:p w14:paraId="4A1196B7" w14:textId="77777777" w:rsidR="00ED164A" w:rsidRDefault="00ED164A" w:rsidP="00C2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D633" w14:textId="77777777" w:rsidR="00ED164A" w:rsidRDefault="00ED164A" w:rsidP="00C26373">
      <w:pPr>
        <w:spacing w:after="0" w:line="240" w:lineRule="auto"/>
      </w:pPr>
      <w:r>
        <w:separator/>
      </w:r>
    </w:p>
  </w:footnote>
  <w:footnote w:type="continuationSeparator" w:id="0">
    <w:p w14:paraId="0BC33449" w14:textId="77777777" w:rsidR="00ED164A" w:rsidRDefault="00ED164A" w:rsidP="00C26373">
      <w:pPr>
        <w:spacing w:after="0" w:line="240" w:lineRule="auto"/>
      </w:pPr>
      <w:r>
        <w:continuationSeparator/>
      </w:r>
    </w:p>
  </w:footnote>
  <w:footnote w:id="1">
    <w:p w14:paraId="7F73E131" w14:textId="77777777" w:rsidR="00FC0975" w:rsidRDefault="00FC0975" w:rsidP="00FC0975">
      <w:pPr>
        <w:pStyle w:val="Voetnoottekst"/>
      </w:pPr>
      <w:r>
        <w:rPr>
          <w:rStyle w:val="Voetnootmarkering"/>
        </w:rPr>
        <w:footnoteRef/>
      </w:r>
      <w:r>
        <w:t xml:space="preserve"> </w:t>
      </w:r>
      <w:r w:rsidRPr="00C26373">
        <w:t>Motie-Michon-</w:t>
      </w:r>
      <w:proofErr w:type="spellStart"/>
      <w:r w:rsidRPr="00C26373">
        <w:t>Derkzen</w:t>
      </w:r>
      <w:proofErr w:type="spellEnd"/>
      <w:r>
        <w:t>/</w:t>
      </w:r>
      <w:proofErr w:type="spellStart"/>
      <w:r>
        <w:t>Boswijk</w:t>
      </w:r>
      <w:proofErr w:type="spellEnd"/>
      <w:r>
        <w:t xml:space="preserve"> – Kamerstukken II 2025/26, 29 911, nr. 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C7D8" w14:textId="77777777" w:rsidR="00346D82" w:rsidRDefault="00346D82">
    <w:pPr>
      <w:pStyle w:val="Koptekst"/>
    </w:pPr>
  </w:p>
  <w:p w14:paraId="7F875776" w14:textId="77777777" w:rsidR="00346D82" w:rsidRDefault="00346D82">
    <w:pPr>
      <w:pStyle w:val="Koptekst"/>
    </w:pPr>
  </w:p>
  <w:p w14:paraId="7920611C" w14:textId="77777777" w:rsidR="00346D82" w:rsidRDefault="00346D82">
    <w:pPr>
      <w:pStyle w:val="Koptekst"/>
    </w:pPr>
  </w:p>
  <w:p w14:paraId="5E14B01A" w14:textId="77777777" w:rsidR="00346D82" w:rsidRDefault="00346D82">
    <w:pPr>
      <w:pStyle w:val="Koptekst"/>
    </w:pPr>
  </w:p>
  <w:p w14:paraId="62A0DF13" w14:textId="77777777" w:rsidR="00346D82" w:rsidRDefault="00346D82">
    <w:pPr>
      <w:pStyle w:val="Koptekst"/>
    </w:pPr>
  </w:p>
  <w:p w14:paraId="5DCA42B3" w14:textId="77777777" w:rsidR="00346D82" w:rsidRDefault="00346D82">
    <w:pPr>
      <w:pStyle w:val="Koptekst"/>
    </w:pPr>
  </w:p>
  <w:p w14:paraId="5A1E79F1" w14:textId="509ACD7E" w:rsidR="00706018" w:rsidRDefault="00706018">
    <w:pPr>
      <w:pStyle w:val="Koptekst"/>
    </w:pPr>
    <w:r w:rsidRPr="00706018">
      <w:rPr>
        <w:rFonts w:ascii="Verdana" w:eastAsia="DejaVu Sans" w:hAnsi="Verdana" w:cs="Lohit Hindi"/>
        <w:noProof/>
        <w:color w:val="000000"/>
        <w:sz w:val="18"/>
        <w:szCs w:val="18"/>
        <w:lang w:eastAsia="nl-NL"/>
      </w:rPr>
      <mc:AlternateContent>
        <mc:Choice Requires="wps">
          <w:drawing>
            <wp:anchor distT="0" distB="0" distL="0" distR="0" simplePos="0" relativeHeight="251668480" behindDoc="0" locked="1" layoutInCell="1" allowOverlap="1" wp14:anchorId="07F53220" wp14:editId="066E6EF9">
              <wp:simplePos x="0" y="0"/>
              <wp:positionH relativeFrom="page">
                <wp:posOffset>6099810</wp:posOffset>
              </wp:positionH>
              <wp:positionV relativeFrom="margin">
                <wp:posOffset>0</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957E71" w14:textId="77777777" w:rsidR="00706018" w:rsidRDefault="00706018" w:rsidP="00706018">
                          <w:pPr>
                            <w:pStyle w:val="Referentiegegevensbold"/>
                          </w:pPr>
                          <w:r>
                            <w:t>Directoraat-Generaal Politie en Veiligheidsregio's</w:t>
                          </w:r>
                        </w:p>
                        <w:p w14:paraId="0720806F" w14:textId="77777777" w:rsidR="00706018" w:rsidRDefault="00706018" w:rsidP="00706018">
                          <w:pPr>
                            <w:pStyle w:val="Referentiegegevens"/>
                          </w:pPr>
                          <w:r>
                            <w:t>Portefeuille Politieorganisatie en -Middelen</w:t>
                          </w:r>
                        </w:p>
                        <w:p w14:paraId="04EBCB77" w14:textId="77777777" w:rsidR="00706018" w:rsidRDefault="00706018" w:rsidP="00706018">
                          <w:pPr>
                            <w:pStyle w:val="WitregelW2"/>
                          </w:pPr>
                        </w:p>
                        <w:p w14:paraId="64E93CFD" w14:textId="77777777" w:rsidR="00706018" w:rsidRDefault="00706018" w:rsidP="00706018">
                          <w:pPr>
                            <w:pStyle w:val="Referentiegegevensbold"/>
                          </w:pPr>
                          <w:r>
                            <w:t>Datum</w:t>
                          </w:r>
                        </w:p>
                        <w:p w14:paraId="62D5AEEB" w14:textId="7273F12A" w:rsidR="00706018" w:rsidRDefault="00ED164A" w:rsidP="00706018">
                          <w:pPr>
                            <w:pStyle w:val="Referentiegegevens"/>
                          </w:pPr>
                          <w:sdt>
                            <w:sdtPr>
                              <w:id w:val="1919442721"/>
                              <w:date w:fullDate="2026-01-19T00:00:00Z">
                                <w:dateFormat w:val="d MMMM yyyy"/>
                                <w:lid w:val="nl"/>
                                <w:storeMappedDataAs w:val="dateTime"/>
                                <w:calendar w:val="gregorian"/>
                              </w:date>
                            </w:sdtPr>
                            <w:sdtEndPr/>
                            <w:sdtContent>
                              <w:r w:rsidR="008F5C52">
                                <w:t>19 januari 2026</w:t>
                              </w:r>
                            </w:sdtContent>
                          </w:sdt>
                        </w:p>
                        <w:p w14:paraId="3AA4549F" w14:textId="77777777" w:rsidR="00706018" w:rsidRDefault="00706018" w:rsidP="00706018">
                          <w:pPr>
                            <w:pStyle w:val="WitregelW1"/>
                          </w:pPr>
                        </w:p>
                        <w:p w14:paraId="4D4F3D24" w14:textId="77777777" w:rsidR="00706018" w:rsidRDefault="00706018" w:rsidP="00706018">
                          <w:pPr>
                            <w:pStyle w:val="Referentiegegevensbold"/>
                          </w:pPr>
                          <w:r>
                            <w:t>Onze referentie</w:t>
                          </w:r>
                        </w:p>
                        <w:p w14:paraId="619F78C8" w14:textId="77777777" w:rsidR="00F55094" w:rsidRDefault="00F55094" w:rsidP="00F55094">
                          <w:pPr>
                            <w:spacing w:after="0"/>
                            <w:rPr>
                              <w:rFonts w:ascii="Verdana" w:hAnsi="Verdana"/>
                              <w:sz w:val="13"/>
                              <w:szCs w:val="13"/>
                              <w:lang w:eastAsia="nl-NL"/>
                            </w:rPr>
                          </w:pPr>
                          <w:r w:rsidRPr="00F55094">
                            <w:rPr>
                              <w:rFonts w:ascii="Verdana" w:hAnsi="Verdana"/>
                              <w:sz w:val="13"/>
                              <w:szCs w:val="13"/>
                              <w:lang w:eastAsia="nl-NL"/>
                            </w:rPr>
                            <w:t>7034552</w:t>
                          </w:r>
                        </w:p>
                        <w:p w14:paraId="5AE2E3F3" w14:textId="77777777" w:rsidR="00706018" w:rsidRDefault="00706018" w:rsidP="00706018">
                          <w:pPr>
                            <w:pStyle w:val="Referentiegegevens"/>
                          </w:pPr>
                        </w:p>
                      </w:txbxContent>
                    </wps:txbx>
                    <wps:bodyPr vert="horz" wrap="square" lIns="0" tIns="0" rIns="0" bIns="0" anchor="t" anchorCtr="0"/>
                  </wps:wsp>
                </a:graphicData>
              </a:graphic>
            </wp:anchor>
          </w:drawing>
        </mc:Choice>
        <mc:Fallback>
          <w:pict>
            <v:shapetype w14:anchorId="07F53220" id="_x0000_t202" coordsize="21600,21600" o:spt="202" path="m,l,21600r21600,l21600,xe">
              <v:stroke joinstyle="miter"/>
              <v:path gradientshapeok="t" o:connecttype="rect"/>
            </v:shapetype>
            <v:shape id="46fef022-aa3c-11ea-a756-beb5f67e67be" o:spid="_x0000_s1026" type="#_x0000_t202" style="position:absolute;margin-left:480.3pt;margin-top:0;width:100.6pt;height:630.7pt;z-index:251668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" filled="f" stroked="f">
              <v:textbox inset="0,0,0,0">
                <w:txbxContent>
                  <w:p w14:paraId="49957E71" w14:textId="77777777" w:rsidR="00706018" w:rsidRDefault="00706018" w:rsidP="00706018">
                    <w:pPr>
                      <w:pStyle w:val="Referentiegegevensbold"/>
                    </w:pPr>
                    <w:r>
                      <w:t>Directoraat-Generaal Politie en Veiligheidsregio's</w:t>
                    </w:r>
                  </w:p>
                  <w:p w14:paraId="0720806F" w14:textId="77777777" w:rsidR="00706018" w:rsidRDefault="00706018" w:rsidP="00706018">
                    <w:pPr>
                      <w:pStyle w:val="Referentiegegevens"/>
                    </w:pPr>
                    <w:r>
                      <w:t>Portefeuille Politieorganisatie en -Middelen</w:t>
                    </w:r>
                  </w:p>
                  <w:p w14:paraId="04EBCB77" w14:textId="77777777" w:rsidR="00706018" w:rsidRDefault="00706018" w:rsidP="00706018">
                    <w:pPr>
                      <w:pStyle w:val="WitregelW2"/>
                    </w:pPr>
                  </w:p>
                  <w:p w14:paraId="64E93CFD" w14:textId="77777777" w:rsidR="00706018" w:rsidRDefault="00706018" w:rsidP="00706018">
                    <w:pPr>
                      <w:pStyle w:val="Referentiegegevensbold"/>
                    </w:pPr>
                    <w:r>
                      <w:t>Datum</w:t>
                    </w:r>
                  </w:p>
                  <w:p w14:paraId="62D5AEEB" w14:textId="7273F12A" w:rsidR="00706018" w:rsidRDefault="00ED164A" w:rsidP="00706018">
                    <w:pPr>
                      <w:pStyle w:val="Referentiegegevens"/>
                    </w:pPr>
                    <w:sdt>
                      <w:sdtPr>
                        <w:id w:val="1919442721"/>
                        <w:date w:fullDate="2026-01-19T00:00:00Z">
                          <w:dateFormat w:val="d MMMM yyyy"/>
                          <w:lid w:val="nl"/>
                          <w:storeMappedDataAs w:val="dateTime"/>
                          <w:calendar w:val="gregorian"/>
                        </w:date>
                      </w:sdtPr>
                      <w:sdtEndPr/>
                      <w:sdtContent>
                        <w:r w:rsidR="008F5C52">
                          <w:t>19 januari 2026</w:t>
                        </w:r>
                      </w:sdtContent>
                    </w:sdt>
                  </w:p>
                  <w:p w14:paraId="3AA4549F" w14:textId="77777777" w:rsidR="00706018" w:rsidRDefault="00706018" w:rsidP="00706018">
                    <w:pPr>
                      <w:pStyle w:val="WitregelW1"/>
                    </w:pPr>
                  </w:p>
                  <w:p w14:paraId="4D4F3D24" w14:textId="77777777" w:rsidR="00706018" w:rsidRDefault="00706018" w:rsidP="00706018">
                    <w:pPr>
                      <w:pStyle w:val="Referentiegegevensbold"/>
                    </w:pPr>
                    <w:r>
                      <w:t>Onze referentie</w:t>
                    </w:r>
                  </w:p>
                  <w:p w14:paraId="619F78C8" w14:textId="77777777" w:rsidR="00F55094" w:rsidRDefault="00F55094" w:rsidP="00F55094">
                    <w:pPr>
                      <w:spacing w:after="0"/>
                      <w:rPr>
                        <w:rFonts w:ascii="Verdana" w:hAnsi="Verdana"/>
                        <w:sz w:val="13"/>
                        <w:szCs w:val="13"/>
                        <w:lang w:eastAsia="nl-NL"/>
                      </w:rPr>
                    </w:pPr>
                    <w:r w:rsidRPr="00F55094">
                      <w:rPr>
                        <w:rFonts w:ascii="Verdana" w:hAnsi="Verdana"/>
                        <w:sz w:val="13"/>
                        <w:szCs w:val="13"/>
                        <w:lang w:eastAsia="nl-NL"/>
                      </w:rPr>
                      <w:t>7034552</w:t>
                    </w:r>
                  </w:p>
                  <w:p w14:paraId="5AE2E3F3" w14:textId="77777777" w:rsidR="00706018" w:rsidRDefault="00706018" w:rsidP="00706018">
                    <w:pPr>
                      <w:pStyle w:val="Referentiegegevens"/>
                    </w:pPr>
                  </w:p>
                </w:txbxContent>
              </v:textbox>
              <w10:wrap anchorx="page"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B3A" w14:textId="7AE738CF" w:rsidR="00F17455" w:rsidRPr="00346D82" w:rsidRDefault="00F17455" w:rsidP="00F17455">
    <w:pPr>
      <w:spacing w:after="6377" w:line="14" w:lineRule="exact"/>
      <w:rPr>
        <w:rFonts w:ascii="Verdana" w:hAnsi="Verdana"/>
      </w:rPr>
    </w:pPr>
    <w:r w:rsidRPr="00346D82">
      <w:rPr>
        <w:rFonts w:ascii="Verdana" w:hAnsi="Verdana"/>
        <w:noProof/>
      </w:rPr>
      <mc:AlternateContent>
        <mc:Choice Requires="wps">
          <w:drawing>
            <wp:anchor distT="0" distB="0" distL="0" distR="0" simplePos="0" relativeHeight="251659264" behindDoc="0" locked="1" layoutInCell="1" allowOverlap="1" wp14:anchorId="215A7C5D" wp14:editId="62DE949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93A917" w14:textId="77777777" w:rsidR="00F55094" w:rsidRDefault="00F17455" w:rsidP="00F17455">
                          <w:pPr>
                            <w:pStyle w:val="Geenafstand"/>
                            <w:rPr>
                              <w:rFonts w:ascii="Verdana" w:hAnsi="Verdana"/>
                              <w:sz w:val="18"/>
                              <w:szCs w:val="18"/>
                            </w:rPr>
                          </w:pPr>
                          <w:r w:rsidRPr="00346D82">
                            <w:rPr>
                              <w:rFonts w:ascii="Verdana" w:hAnsi="Verdana"/>
                              <w:sz w:val="18"/>
                              <w:szCs w:val="18"/>
                            </w:rPr>
                            <w:t xml:space="preserve">Aan de Voorzitter van de Tweede Kamer </w:t>
                          </w:r>
                        </w:p>
                        <w:p w14:paraId="09ACAEEA" w14:textId="49EA1E27" w:rsidR="00F17455" w:rsidRPr="00346D82" w:rsidRDefault="00F17455" w:rsidP="00F17455">
                          <w:pPr>
                            <w:pStyle w:val="Geenafstand"/>
                            <w:rPr>
                              <w:rFonts w:ascii="Verdana" w:hAnsi="Verdana"/>
                              <w:sz w:val="18"/>
                              <w:szCs w:val="18"/>
                            </w:rPr>
                          </w:pPr>
                          <w:r w:rsidRPr="00346D82">
                            <w:rPr>
                              <w:rFonts w:ascii="Verdana" w:hAnsi="Verdana"/>
                              <w:sz w:val="18"/>
                              <w:szCs w:val="18"/>
                            </w:rPr>
                            <w:t>der Staten-Generaal</w:t>
                          </w:r>
                        </w:p>
                        <w:p w14:paraId="40BEFEAE"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 xml:space="preserve">Postbus 20018 </w:t>
                          </w:r>
                        </w:p>
                        <w:p w14:paraId="7A3D3179"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2500 EA  DEN HAAG</w:t>
                          </w:r>
                        </w:p>
                      </w:txbxContent>
                    </wps:txbx>
                    <wps:bodyPr vert="horz" wrap="square" lIns="0" tIns="0" rIns="0" bIns="0" anchor="t" anchorCtr="0"/>
                  </wps:wsp>
                </a:graphicData>
              </a:graphic>
            </wp:anchor>
          </w:drawing>
        </mc:Choice>
        <mc:Fallback>
          <w:pict>
            <v:shapetype w14:anchorId="215A7C5D" id="_x0000_t202" coordsize="21600,21600" o:spt="202" path="m,l,21600r21600,l21600,xe">
              <v:stroke joinstyle="miter"/>
              <v:path gradientshapeok="t" o:connecttype="rect"/>
            </v:shapetype>
            <v:shape id="46feeb64-aa3c-11ea-a756-beb5f67e67be" o:spid="_x0000_s1027"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" filled="f" stroked="f">
              <v:textbox inset="0,0,0,0">
                <w:txbxContent>
                  <w:p w14:paraId="3593A917" w14:textId="77777777" w:rsidR="00F55094" w:rsidRDefault="00F17455" w:rsidP="00F17455">
                    <w:pPr>
                      <w:pStyle w:val="Geenafstand"/>
                      <w:rPr>
                        <w:rFonts w:ascii="Verdana" w:hAnsi="Verdana"/>
                        <w:sz w:val="18"/>
                        <w:szCs w:val="18"/>
                      </w:rPr>
                    </w:pPr>
                    <w:r w:rsidRPr="00346D82">
                      <w:rPr>
                        <w:rFonts w:ascii="Verdana" w:hAnsi="Verdana"/>
                        <w:sz w:val="18"/>
                        <w:szCs w:val="18"/>
                      </w:rPr>
                      <w:t xml:space="preserve">Aan de Voorzitter van de Tweede Kamer </w:t>
                    </w:r>
                  </w:p>
                  <w:p w14:paraId="09ACAEEA" w14:textId="49EA1E27" w:rsidR="00F17455" w:rsidRPr="00346D82" w:rsidRDefault="00F17455" w:rsidP="00F17455">
                    <w:pPr>
                      <w:pStyle w:val="Geenafstand"/>
                      <w:rPr>
                        <w:rFonts w:ascii="Verdana" w:hAnsi="Verdana"/>
                        <w:sz w:val="18"/>
                        <w:szCs w:val="18"/>
                      </w:rPr>
                    </w:pPr>
                    <w:r w:rsidRPr="00346D82">
                      <w:rPr>
                        <w:rFonts w:ascii="Verdana" w:hAnsi="Verdana"/>
                        <w:sz w:val="18"/>
                        <w:szCs w:val="18"/>
                      </w:rPr>
                      <w:t>der Staten-Generaal</w:t>
                    </w:r>
                  </w:p>
                  <w:p w14:paraId="40BEFEAE"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 xml:space="preserve">Postbus 20018 </w:t>
                    </w:r>
                  </w:p>
                  <w:p w14:paraId="7A3D3179"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2500 EA  DEN HAAG</w:t>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0288" behindDoc="0" locked="1" layoutInCell="1" allowOverlap="1" wp14:anchorId="6ACF6086" wp14:editId="73D93A64">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17455" w:rsidRPr="00346D82" w14:paraId="73B8AE77" w14:textId="77777777">
                            <w:trPr>
                              <w:trHeight w:val="240"/>
                            </w:trPr>
                            <w:tc>
                              <w:tcPr>
                                <w:tcW w:w="1140" w:type="dxa"/>
                              </w:tcPr>
                              <w:p w14:paraId="189FEE1D"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Datum</w:t>
                                </w:r>
                              </w:p>
                            </w:tc>
                            <w:tc>
                              <w:tcPr>
                                <w:tcW w:w="5918" w:type="dxa"/>
                              </w:tcPr>
                              <w:p w14:paraId="4A7E8B74" w14:textId="56C7C6DA" w:rsidR="00F17455" w:rsidRPr="00346D82" w:rsidRDefault="008F5C52" w:rsidP="00F17455">
                                <w:pPr>
                                  <w:pStyle w:val="Geenafstand"/>
                                  <w:rPr>
                                    <w:rFonts w:ascii="Verdana" w:hAnsi="Verdana"/>
                                    <w:sz w:val="18"/>
                                    <w:szCs w:val="18"/>
                                  </w:rPr>
                                </w:pPr>
                                <w:r>
                                  <w:rPr>
                                    <w:rFonts w:ascii="Verdana" w:hAnsi="Verdana"/>
                                    <w:sz w:val="18"/>
                                    <w:szCs w:val="18"/>
                                  </w:rPr>
                                  <w:t>19</w:t>
                                </w:r>
                                <w:r w:rsidR="00610FA5" w:rsidRPr="00346D82">
                                  <w:rPr>
                                    <w:rFonts w:ascii="Verdana" w:hAnsi="Verdana"/>
                                    <w:sz w:val="18"/>
                                    <w:szCs w:val="18"/>
                                  </w:rPr>
                                  <w:t xml:space="preserve"> </w:t>
                                </w:r>
                                <w:r>
                                  <w:rPr>
                                    <w:rFonts w:ascii="Verdana" w:hAnsi="Verdana"/>
                                    <w:sz w:val="18"/>
                                    <w:szCs w:val="18"/>
                                  </w:rPr>
                                  <w:t>januari 2026</w:t>
                                </w:r>
                              </w:p>
                            </w:tc>
                          </w:tr>
                          <w:tr w:rsidR="00F17455" w:rsidRPr="00346D82" w14:paraId="24F88883" w14:textId="77777777">
                            <w:trPr>
                              <w:trHeight w:val="240"/>
                            </w:trPr>
                            <w:tc>
                              <w:tcPr>
                                <w:tcW w:w="1140" w:type="dxa"/>
                              </w:tcPr>
                              <w:p w14:paraId="0F09F675"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Betreft</w:t>
                                </w:r>
                              </w:p>
                            </w:tc>
                            <w:tc>
                              <w:tcPr>
                                <w:tcW w:w="5918" w:type="dxa"/>
                              </w:tcPr>
                              <w:p w14:paraId="0C409749" w14:textId="530913A6" w:rsidR="00F17455" w:rsidRPr="00346D82" w:rsidRDefault="00F55094" w:rsidP="00F17455">
                                <w:pPr>
                                  <w:pStyle w:val="Geenafstand"/>
                                  <w:rPr>
                                    <w:rFonts w:ascii="Verdana" w:hAnsi="Verdana"/>
                                    <w:sz w:val="18"/>
                                    <w:szCs w:val="18"/>
                                  </w:rPr>
                                </w:pPr>
                                <w:r>
                                  <w:rPr>
                                    <w:rFonts w:ascii="Verdana" w:hAnsi="Verdana"/>
                                    <w:sz w:val="18"/>
                                    <w:szCs w:val="18"/>
                                  </w:rPr>
                                  <w:t>Antwoorden</w:t>
                                </w:r>
                                <w:r w:rsidR="00F17455" w:rsidRPr="00346D82">
                                  <w:rPr>
                                    <w:rFonts w:ascii="Verdana" w:hAnsi="Verdana"/>
                                    <w:sz w:val="18"/>
                                    <w:szCs w:val="18"/>
                                  </w:rPr>
                                  <w:t xml:space="preserve"> Kamervragen over groene boa’s</w:t>
                                </w:r>
                              </w:p>
                            </w:tc>
                          </w:tr>
                        </w:tbl>
                        <w:p w14:paraId="6D99DDE2" w14:textId="77777777" w:rsidR="00F17455" w:rsidRPr="00346D82" w:rsidRDefault="00F17455" w:rsidP="00F17455">
                          <w:pPr>
                            <w:pStyle w:val="Geenafstand"/>
                            <w:rPr>
                              <w:rFonts w:ascii="Verdana" w:hAnsi="Verdana"/>
                              <w:sz w:val="18"/>
                              <w:szCs w:val="18"/>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F6086" id="46feebd0-aa3c-11ea-a756-beb5f67e67be" o:spid="_x0000_s1028" type="#_x0000_t202" style="position:absolute;margin-left:79.5pt;margin-top:263.95pt;width:377pt;height:42.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17455" w:rsidRPr="00346D82" w14:paraId="73B8AE77" w14:textId="77777777">
                      <w:trPr>
                        <w:trHeight w:val="240"/>
                      </w:trPr>
                      <w:tc>
                        <w:tcPr>
                          <w:tcW w:w="1140" w:type="dxa"/>
                        </w:tcPr>
                        <w:p w14:paraId="189FEE1D"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Datum</w:t>
                          </w:r>
                        </w:p>
                      </w:tc>
                      <w:tc>
                        <w:tcPr>
                          <w:tcW w:w="5918" w:type="dxa"/>
                        </w:tcPr>
                        <w:p w14:paraId="4A7E8B74" w14:textId="56C7C6DA" w:rsidR="00F17455" w:rsidRPr="00346D82" w:rsidRDefault="008F5C52" w:rsidP="00F17455">
                          <w:pPr>
                            <w:pStyle w:val="Geenafstand"/>
                            <w:rPr>
                              <w:rFonts w:ascii="Verdana" w:hAnsi="Verdana"/>
                              <w:sz w:val="18"/>
                              <w:szCs w:val="18"/>
                            </w:rPr>
                          </w:pPr>
                          <w:r>
                            <w:rPr>
                              <w:rFonts w:ascii="Verdana" w:hAnsi="Verdana"/>
                              <w:sz w:val="18"/>
                              <w:szCs w:val="18"/>
                            </w:rPr>
                            <w:t>19</w:t>
                          </w:r>
                          <w:r w:rsidR="00610FA5" w:rsidRPr="00346D82">
                            <w:rPr>
                              <w:rFonts w:ascii="Verdana" w:hAnsi="Verdana"/>
                              <w:sz w:val="18"/>
                              <w:szCs w:val="18"/>
                            </w:rPr>
                            <w:t xml:space="preserve"> </w:t>
                          </w:r>
                          <w:r>
                            <w:rPr>
                              <w:rFonts w:ascii="Verdana" w:hAnsi="Verdana"/>
                              <w:sz w:val="18"/>
                              <w:szCs w:val="18"/>
                            </w:rPr>
                            <w:t>januari 2026</w:t>
                          </w:r>
                        </w:p>
                      </w:tc>
                    </w:tr>
                    <w:tr w:rsidR="00F17455" w:rsidRPr="00346D82" w14:paraId="24F88883" w14:textId="77777777">
                      <w:trPr>
                        <w:trHeight w:val="240"/>
                      </w:trPr>
                      <w:tc>
                        <w:tcPr>
                          <w:tcW w:w="1140" w:type="dxa"/>
                        </w:tcPr>
                        <w:p w14:paraId="0F09F675" w14:textId="77777777" w:rsidR="00F17455" w:rsidRPr="00346D82" w:rsidRDefault="00F17455" w:rsidP="00F17455">
                          <w:pPr>
                            <w:pStyle w:val="Geenafstand"/>
                            <w:rPr>
                              <w:rFonts w:ascii="Verdana" w:hAnsi="Verdana"/>
                              <w:sz w:val="18"/>
                              <w:szCs w:val="18"/>
                            </w:rPr>
                          </w:pPr>
                          <w:r w:rsidRPr="00346D82">
                            <w:rPr>
                              <w:rFonts w:ascii="Verdana" w:hAnsi="Verdana"/>
                              <w:sz w:val="18"/>
                              <w:szCs w:val="18"/>
                            </w:rPr>
                            <w:t>Betreft</w:t>
                          </w:r>
                        </w:p>
                      </w:tc>
                      <w:tc>
                        <w:tcPr>
                          <w:tcW w:w="5918" w:type="dxa"/>
                        </w:tcPr>
                        <w:p w14:paraId="0C409749" w14:textId="530913A6" w:rsidR="00F17455" w:rsidRPr="00346D82" w:rsidRDefault="00F55094" w:rsidP="00F17455">
                          <w:pPr>
                            <w:pStyle w:val="Geenafstand"/>
                            <w:rPr>
                              <w:rFonts w:ascii="Verdana" w:hAnsi="Verdana"/>
                              <w:sz w:val="18"/>
                              <w:szCs w:val="18"/>
                            </w:rPr>
                          </w:pPr>
                          <w:r>
                            <w:rPr>
                              <w:rFonts w:ascii="Verdana" w:hAnsi="Verdana"/>
                              <w:sz w:val="18"/>
                              <w:szCs w:val="18"/>
                            </w:rPr>
                            <w:t>Antwoorden</w:t>
                          </w:r>
                          <w:r w:rsidR="00F17455" w:rsidRPr="00346D82">
                            <w:rPr>
                              <w:rFonts w:ascii="Verdana" w:hAnsi="Verdana"/>
                              <w:sz w:val="18"/>
                              <w:szCs w:val="18"/>
                            </w:rPr>
                            <w:t xml:space="preserve"> Kamervragen over groene boa’s</w:t>
                          </w:r>
                        </w:p>
                      </w:tc>
                    </w:tr>
                  </w:tbl>
                  <w:p w14:paraId="6D99DDE2" w14:textId="77777777" w:rsidR="00F17455" w:rsidRPr="00346D82" w:rsidRDefault="00F17455" w:rsidP="00F17455">
                    <w:pPr>
                      <w:pStyle w:val="Geenafstand"/>
                      <w:rPr>
                        <w:rFonts w:ascii="Verdana" w:hAnsi="Verdana"/>
                        <w:sz w:val="18"/>
                        <w:szCs w:val="18"/>
                      </w:rPr>
                    </w:pP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1312" behindDoc="0" locked="1" layoutInCell="1" allowOverlap="1" wp14:anchorId="759E16B1" wp14:editId="4CD9729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E20E34" w14:textId="77777777" w:rsidR="00F17455" w:rsidRDefault="00F17455" w:rsidP="00F17455">
                          <w:pPr>
                            <w:pStyle w:val="Referentiegegevensbold"/>
                          </w:pPr>
                          <w:r>
                            <w:t>Directoraat-Generaal Politie en Veiligheidsregio's</w:t>
                          </w:r>
                        </w:p>
                        <w:p w14:paraId="7547B854" w14:textId="77777777" w:rsidR="00F17455" w:rsidRDefault="00F17455" w:rsidP="00F17455">
                          <w:pPr>
                            <w:pStyle w:val="Referentiegegevens"/>
                          </w:pPr>
                          <w:r>
                            <w:t>Portefeuille Politieorganisatie en -Middelen</w:t>
                          </w:r>
                        </w:p>
                        <w:p w14:paraId="5B776DBE" w14:textId="77777777" w:rsidR="00F17455" w:rsidRDefault="00F17455" w:rsidP="00F17455">
                          <w:pPr>
                            <w:pStyle w:val="WitregelW1"/>
                          </w:pPr>
                        </w:p>
                        <w:p w14:paraId="0FB9FC5A" w14:textId="77777777" w:rsidR="00F17455" w:rsidRPr="000569DA" w:rsidRDefault="00F17455" w:rsidP="00F17455">
                          <w:pPr>
                            <w:pStyle w:val="Referentiegegevens"/>
                            <w:rPr>
                              <w:lang w:val="de-DE"/>
                            </w:rPr>
                          </w:pPr>
                          <w:proofErr w:type="spellStart"/>
                          <w:r w:rsidRPr="000569DA">
                            <w:rPr>
                              <w:lang w:val="de-DE"/>
                            </w:rPr>
                            <w:t>Turfmarkt</w:t>
                          </w:r>
                          <w:proofErr w:type="spellEnd"/>
                          <w:r w:rsidRPr="000569DA">
                            <w:rPr>
                              <w:lang w:val="de-DE"/>
                            </w:rPr>
                            <w:t xml:space="preserve"> 147</w:t>
                          </w:r>
                        </w:p>
                        <w:p w14:paraId="6D12B281" w14:textId="77777777" w:rsidR="00F17455" w:rsidRPr="000569DA" w:rsidRDefault="00F17455" w:rsidP="00F17455">
                          <w:pPr>
                            <w:pStyle w:val="Referentiegegevens"/>
                            <w:rPr>
                              <w:lang w:val="de-DE"/>
                            </w:rPr>
                          </w:pPr>
                          <w:r w:rsidRPr="000569DA">
                            <w:rPr>
                              <w:lang w:val="de-DE"/>
                            </w:rPr>
                            <w:t>2511 DP   Den Haag</w:t>
                          </w:r>
                        </w:p>
                        <w:p w14:paraId="0156E658" w14:textId="77777777" w:rsidR="00F17455" w:rsidRPr="000569DA" w:rsidRDefault="00F17455" w:rsidP="00F17455">
                          <w:pPr>
                            <w:pStyle w:val="Referentiegegevens"/>
                            <w:rPr>
                              <w:lang w:val="de-DE"/>
                            </w:rPr>
                          </w:pPr>
                          <w:r w:rsidRPr="000569DA">
                            <w:rPr>
                              <w:lang w:val="de-DE"/>
                            </w:rPr>
                            <w:t>Postbus 20301</w:t>
                          </w:r>
                        </w:p>
                        <w:p w14:paraId="7DCF6B99" w14:textId="77777777" w:rsidR="00F17455" w:rsidRPr="000569DA" w:rsidRDefault="00F17455" w:rsidP="00F17455">
                          <w:pPr>
                            <w:pStyle w:val="Referentiegegevens"/>
                            <w:rPr>
                              <w:lang w:val="de-DE"/>
                            </w:rPr>
                          </w:pPr>
                          <w:r w:rsidRPr="000569DA">
                            <w:rPr>
                              <w:lang w:val="de-DE"/>
                            </w:rPr>
                            <w:t>2500 EH   Den Haag</w:t>
                          </w:r>
                        </w:p>
                        <w:p w14:paraId="195FBE2D" w14:textId="77777777" w:rsidR="00F17455" w:rsidRPr="000569DA" w:rsidRDefault="00F17455" w:rsidP="00F17455">
                          <w:pPr>
                            <w:pStyle w:val="Referentiegegevens"/>
                            <w:rPr>
                              <w:lang w:val="de-DE"/>
                            </w:rPr>
                          </w:pPr>
                          <w:r w:rsidRPr="000569DA">
                            <w:rPr>
                              <w:lang w:val="de-DE"/>
                            </w:rPr>
                            <w:t>www.rijksoverheid.nl/jenv</w:t>
                          </w:r>
                        </w:p>
                        <w:p w14:paraId="090F9174" w14:textId="77777777" w:rsidR="00F17455" w:rsidRPr="000569DA" w:rsidRDefault="00F17455" w:rsidP="00F17455">
                          <w:pPr>
                            <w:pStyle w:val="WitregelW2"/>
                            <w:rPr>
                              <w:lang w:val="de-DE"/>
                            </w:rPr>
                          </w:pPr>
                        </w:p>
                        <w:p w14:paraId="27F39012" w14:textId="32839D62" w:rsidR="00F17455" w:rsidRPr="00F55094" w:rsidRDefault="00F17455" w:rsidP="00F55094">
                          <w:pPr>
                            <w:pStyle w:val="Referentiegegevensbold"/>
                          </w:pPr>
                          <w:r w:rsidRPr="00F55094">
                            <w:t>Onze referenti</w:t>
                          </w:r>
                          <w:r w:rsidR="00F55094" w:rsidRPr="00F55094">
                            <w:t>e</w:t>
                          </w:r>
                        </w:p>
                        <w:p w14:paraId="01468FA4" w14:textId="1968444A" w:rsidR="00F55094" w:rsidRDefault="00F55094" w:rsidP="00F55094">
                          <w:pPr>
                            <w:spacing w:after="0"/>
                            <w:rPr>
                              <w:rFonts w:ascii="Verdana" w:hAnsi="Verdana"/>
                              <w:sz w:val="13"/>
                              <w:szCs w:val="13"/>
                              <w:lang w:eastAsia="nl-NL"/>
                            </w:rPr>
                          </w:pPr>
                          <w:r w:rsidRPr="00F55094">
                            <w:rPr>
                              <w:rFonts w:ascii="Verdana" w:hAnsi="Verdana"/>
                              <w:sz w:val="13"/>
                              <w:szCs w:val="13"/>
                              <w:lang w:eastAsia="nl-NL"/>
                            </w:rPr>
                            <w:t>7034552</w:t>
                          </w:r>
                        </w:p>
                        <w:p w14:paraId="2F45C274" w14:textId="77777777" w:rsidR="00F55094" w:rsidRPr="00F55094" w:rsidRDefault="00F55094" w:rsidP="00F55094">
                          <w:pPr>
                            <w:spacing w:after="0"/>
                            <w:rPr>
                              <w:rFonts w:ascii="Verdana" w:hAnsi="Verdana"/>
                              <w:sz w:val="13"/>
                              <w:szCs w:val="13"/>
                              <w:lang w:eastAsia="nl-NL"/>
                            </w:rPr>
                          </w:pPr>
                        </w:p>
                        <w:p w14:paraId="252B1151" w14:textId="1D324D90" w:rsidR="00F55094" w:rsidRPr="00F55094" w:rsidRDefault="00F55094" w:rsidP="00F55094">
                          <w:pPr>
                            <w:spacing w:after="0"/>
                            <w:rPr>
                              <w:rFonts w:ascii="Verdana" w:hAnsi="Verdana"/>
                              <w:b/>
                              <w:bCs/>
                              <w:sz w:val="13"/>
                              <w:szCs w:val="13"/>
                              <w:lang w:eastAsia="nl-NL"/>
                            </w:rPr>
                          </w:pPr>
                          <w:r w:rsidRPr="00F55094">
                            <w:rPr>
                              <w:rFonts w:ascii="Verdana" w:hAnsi="Verdana"/>
                              <w:b/>
                              <w:bCs/>
                              <w:sz w:val="13"/>
                              <w:szCs w:val="13"/>
                              <w:lang w:eastAsia="nl-NL"/>
                            </w:rPr>
                            <w:t>Uw referentie</w:t>
                          </w:r>
                        </w:p>
                        <w:p w14:paraId="13B366B1" w14:textId="565ADB34" w:rsidR="00F55094" w:rsidRPr="00F55094" w:rsidRDefault="00F55094" w:rsidP="00F55094">
                          <w:pPr>
                            <w:spacing w:after="0"/>
                            <w:rPr>
                              <w:rFonts w:ascii="Verdana" w:hAnsi="Verdana"/>
                              <w:sz w:val="13"/>
                              <w:szCs w:val="13"/>
                              <w:lang w:eastAsia="nl-NL"/>
                            </w:rPr>
                          </w:pPr>
                          <w:r w:rsidRPr="00F55094">
                            <w:rPr>
                              <w:rFonts w:ascii="Verdana" w:hAnsi="Verdana"/>
                              <w:sz w:val="13"/>
                              <w:szCs w:val="13"/>
                              <w:lang w:eastAsia="nl-NL"/>
                            </w:rPr>
                            <w:t>2025Z21918</w:t>
                          </w:r>
                        </w:p>
                        <w:p w14:paraId="59B43959" w14:textId="22419B28" w:rsidR="00F17455" w:rsidRDefault="00F17455" w:rsidP="00F17455">
                          <w:pPr>
                            <w:pStyle w:val="Referentiegegevens"/>
                          </w:pPr>
                        </w:p>
                      </w:txbxContent>
                    </wps:txbx>
                    <wps:bodyPr vert="horz" wrap="square" lIns="0" tIns="0" rIns="0" bIns="0" anchor="t" anchorCtr="0"/>
                  </wps:wsp>
                </a:graphicData>
              </a:graphic>
            </wp:anchor>
          </w:drawing>
        </mc:Choice>
        <mc:Fallback>
          <w:pict>
            <v:shape w14:anchorId="759E16B1" id="46feec20-aa3c-11ea-a756-beb5f67e67be" o:spid="_x0000_s1029"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32lAEAABUDAAAOAAAAZHJzL2Uyb0RvYy54bWysUlFvEzEMfkfiP0R5p3cr0t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Br7y32lAEAABUD&#10;AAAOAAAAAAAAAAAAAAAAAC4CAABkcnMvZTJvRG9jLnhtbFBLAQItABQABgAIAAAAIQAn6c2f4gAA&#10;AA0BAAAPAAAAAAAAAAAAAAAAAO4DAABkcnMvZG93bnJldi54bWxQSwUGAAAAAAQABADzAAAA/QQA&#10;AAAA&#10;" filled="f" stroked="f">
              <v:textbox inset="0,0,0,0">
                <w:txbxContent>
                  <w:p w14:paraId="42E20E34" w14:textId="77777777" w:rsidR="00F17455" w:rsidRDefault="00F17455" w:rsidP="00F17455">
                    <w:pPr>
                      <w:pStyle w:val="Referentiegegevensbold"/>
                    </w:pPr>
                    <w:r>
                      <w:t>Directoraat-Generaal Politie en Veiligheidsregio's</w:t>
                    </w:r>
                  </w:p>
                  <w:p w14:paraId="7547B854" w14:textId="77777777" w:rsidR="00F17455" w:rsidRDefault="00F17455" w:rsidP="00F17455">
                    <w:pPr>
                      <w:pStyle w:val="Referentiegegevens"/>
                    </w:pPr>
                    <w:r>
                      <w:t>Portefeuille Politieorganisatie en -Middelen</w:t>
                    </w:r>
                  </w:p>
                  <w:p w14:paraId="5B776DBE" w14:textId="77777777" w:rsidR="00F17455" w:rsidRDefault="00F17455" w:rsidP="00F17455">
                    <w:pPr>
                      <w:pStyle w:val="WitregelW1"/>
                    </w:pPr>
                  </w:p>
                  <w:p w14:paraId="0FB9FC5A" w14:textId="77777777" w:rsidR="00F17455" w:rsidRPr="000569DA" w:rsidRDefault="00F17455" w:rsidP="00F17455">
                    <w:pPr>
                      <w:pStyle w:val="Referentiegegevens"/>
                      <w:rPr>
                        <w:lang w:val="de-DE"/>
                      </w:rPr>
                    </w:pPr>
                    <w:proofErr w:type="spellStart"/>
                    <w:r w:rsidRPr="000569DA">
                      <w:rPr>
                        <w:lang w:val="de-DE"/>
                      </w:rPr>
                      <w:t>Turfmarkt</w:t>
                    </w:r>
                    <w:proofErr w:type="spellEnd"/>
                    <w:r w:rsidRPr="000569DA">
                      <w:rPr>
                        <w:lang w:val="de-DE"/>
                      </w:rPr>
                      <w:t xml:space="preserve"> 147</w:t>
                    </w:r>
                  </w:p>
                  <w:p w14:paraId="6D12B281" w14:textId="77777777" w:rsidR="00F17455" w:rsidRPr="000569DA" w:rsidRDefault="00F17455" w:rsidP="00F17455">
                    <w:pPr>
                      <w:pStyle w:val="Referentiegegevens"/>
                      <w:rPr>
                        <w:lang w:val="de-DE"/>
                      </w:rPr>
                    </w:pPr>
                    <w:r w:rsidRPr="000569DA">
                      <w:rPr>
                        <w:lang w:val="de-DE"/>
                      </w:rPr>
                      <w:t>2511 DP   Den Haag</w:t>
                    </w:r>
                  </w:p>
                  <w:p w14:paraId="0156E658" w14:textId="77777777" w:rsidR="00F17455" w:rsidRPr="000569DA" w:rsidRDefault="00F17455" w:rsidP="00F17455">
                    <w:pPr>
                      <w:pStyle w:val="Referentiegegevens"/>
                      <w:rPr>
                        <w:lang w:val="de-DE"/>
                      </w:rPr>
                    </w:pPr>
                    <w:r w:rsidRPr="000569DA">
                      <w:rPr>
                        <w:lang w:val="de-DE"/>
                      </w:rPr>
                      <w:t>Postbus 20301</w:t>
                    </w:r>
                  </w:p>
                  <w:p w14:paraId="7DCF6B99" w14:textId="77777777" w:rsidR="00F17455" w:rsidRPr="000569DA" w:rsidRDefault="00F17455" w:rsidP="00F17455">
                    <w:pPr>
                      <w:pStyle w:val="Referentiegegevens"/>
                      <w:rPr>
                        <w:lang w:val="de-DE"/>
                      </w:rPr>
                    </w:pPr>
                    <w:r w:rsidRPr="000569DA">
                      <w:rPr>
                        <w:lang w:val="de-DE"/>
                      </w:rPr>
                      <w:t>2500 EH   Den Haag</w:t>
                    </w:r>
                  </w:p>
                  <w:p w14:paraId="195FBE2D" w14:textId="77777777" w:rsidR="00F17455" w:rsidRPr="000569DA" w:rsidRDefault="00F17455" w:rsidP="00F17455">
                    <w:pPr>
                      <w:pStyle w:val="Referentiegegevens"/>
                      <w:rPr>
                        <w:lang w:val="de-DE"/>
                      </w:rPr>
                    </w:pPr>
                    <w:r w:rsidRPr="000569DA">
                      <w:rPr>
                        <w:lang w:val="de-DE"/>
                      </w:rPr>
                      <w:t>www.rijksoverheid.nl/jenv</w:t>
                    </w:r>
                  </w:p>
                  <w:p w14:paraId="090F9174" w14:textId="77777777" w:rsidR="00F17455" w:rsidRPr="000569DA" w:rsidRDefault="00F17455" w:rsidP="00F17455">
                    <w:pPr>
                      <w:pStyle w:val="WitregelW2"/>
                      <w:rPr>
                        <w:lang w:val="de-DE"/>
                      </w:rPr>
                    </w:pPr>
                  </w:p>
                  <w:p w14:paraId="27F39012" w14:textId="32839D62" w:rsidR="00F17455" w:rsidRPr="00F55094" w:rsidRDefault="00F17455" w:rsidP="00F55094">
                    <w:pPr>
                      <w:pStyle w:val="Referentiegegevensbold"/>
                    </w:pPr>
                    <w:r w:rsidRPr="00F55094">
                      <w:t>Onze referenti</w:t>
                    </w:r>
                    <w:r w:rsidR="00F55094" w:rsidRPr="00F55094">
                      <w:t>e</w:t>
                    </w:r>
                  </w:p>
                  <w:p w14:paraId="01468FA4" w14:textId="1968444A" w:rsidR="00F55094" w:rsidRDefault="00F55094" w:rsidP="00F55094">
                    <w:pPr>
                      <w:spacing w:after="0"/>
                      <w:rPr>
                        <w:rFonts w:ascii="Verdana" w:hAnsi="Verdana"/>
                        <w:sz w:val="13"/>
                        <w:szCs w:val="13"/>
                        <w:lang w:eastAsia="nl-NL"/>
                      </w:rPr>
                    </w:pPr>
                    <w:r w:rsidRPr="00F55094">
                      <w:rPr>
                        <w:rFonts w:ascii="Verdana" w:hAnsi="Verdana"/>
                        <w:sz w:val="13"/>
                        <w:szCs w:val="13"/>
                        <w:lang w:eastAsia="nl-NL"/>
                      </w:rPr>
                      <w:t>7034552</w:t>
                    </w:r>
                  </w:p>
                  <w:p w14:paraId="2F45C274" w14:textId="77777777" w:rsidR="00F55094" w:rsidRPr="00F55094" w:rsidRDefault="00F55094" w:rsidP="00F55094">
                    <w:pPr>
                      <w:spacing w:after="0"/>
                      <w:rPr>
                        <w:rFonts w:ascii="Verdana" w:hAnsi="Verdana"/>
                        <w:sz w:val="13"/>
                        <w:szCs w:val="13"/>
                        <w:lang w:eastAsia="nl-NL"/>
                      </w:rPr>
                    </w:pPr>
                  </w:p>
                  <w:p w14:paraId="252B1151" w14:textId="1D324D90" w:rsidR="00F55094" w:rsidRPr="00F55094" w:rsidRDefault="00F55094" w:rsidP="00F55094">
                    <w:pPr>
                      <w:spacing w:after="0"/>
                      <w:rPr>
                        <w:rFonts w:ascii="Verdana" w:hAnsi="Verdana"/>
                        <w:b/>
                        <w:bCs/>
                        <w:sz w:val="13"/>
                        <w:szCs w:val="13"/>
                        <w:lang w:eastAsia="nl-NL"/>
                      </w:rPr>
                    </w:pPr>
                    <w:r w:rsidRPr="00F55094">
                      <w:rPr>
                        <w:rFonts w:ascii="Verdana" w:hAnsi="Verdana"/>
                        <w:b/>
                        <w:bCs/>
                        <w:sz w:val="13"/>
                        <w:szCs w:val="13"/>
                        <w:lang w:eastAsia="nl-NL"/>
                      </w:rPr>
                      <w:t>Uw referentie</w:t>
                    </w:r>
                  </w:p>
                  <w:p w14:paraId="13B366B1" w14:textId="565ADB34" w:rsidR="00F55094" w:rsidRPr="00F55094" w:rsidRDefault="00F55094" w:rsidP="00F55094">
                    <w:pPr>
                      <w:spacing w:after="0"/>
                      <w:rPr>
                        <w:rFonts w:ascii="Verdana" w:hAnsi="Verdana"/>
                        <w:sz w:val="13"/>
                        <w:szCs w:val="13"/>
                        <w:lang w:eastAsia="nl-NL"/>
                      </w:rPr>
                    </w:pPr>
                    <w:r w:rsidRPr="00F55094">
                      <w:rPr>
                        <w:rFonts w:ascii="Verdana" w:hAnsi="Verdana"/>
                        <w:sz w:val="13"/>
                        <w:szCs w:val="13"/>
                        <w:lang w:eastAsia="nl-NL"/>
                      </w:rPr>
                      <w:t>2025Z21918</w:t>
                    </w:r>
                  </w:p>
                  <w:p w14:paraId="59B43959" w14:textId="22419B28" w:rsidR="00F17455" w:rsidRDefault="00F17455" w:rsidP="00F17455">
                    <w:pPr>
                      <w:pStyle w:val="Referentiegegevens"/>
                    </w:pP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2336" behindDoc="0" locked="1" layoutInCell="1" allowOverlap="1" wp14:anchorId="4D0E1972" wp14:editId="30F2F74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08E0AC" w14:textId="77777777" w:rsidR="00F17455" w:rsidRDefault="00F17455" w:rsidP="00F17455"/>
                      </w:txbxContent>
                    </wps:txbx>
                    <wps:bodyPr vert="horz" wrap="square" lIns="0" tIns="0" rIns="0" bIns="0" anchor="t" anchorCtr="0"/>
                  </wps:wsp>
                </a:graphicData>
              </a:graphic>
            </wp:anchor>
          </w:drawing>
        </mc:Choice>
        <mc:Fallback>
          <w:pict>
            <v:shape w14:anchorId="4D0E1972" id="46feec6f-aa3c-11ea-a756-beb5f67e67be" o:spid="_x0000_s1030"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yFkwEAABQ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VecaW6hOzB7XkCG7QF/SjHyMFtJL68KjRTD58Bq5cnPDs7OdnZU&#10;0Py1lUmKo/sxlQ2ZCbD0pZu3Ncmz/f1eaJ6XefML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AbTAyFkwEAABQDAAAO&#10;AAAAAAAAAAAAAAAAAC4CAABkcnMvZTJvRG9jLnhtbFBLAQItABQABgAIAAAAIQB+hBga4AAAAA0B&#10;AAAPAAAAAAAAAAAAAAAAAO0DAABkcnMvZG93bnJldi54bWxQSwUGAAAAAAQABADzAAAA+gQAAAAA&#10;" filled="f" stroked="f">
              <v:textbox inset="0,0,0,0">
                <w:txbxContent>
                  <w:p w14:paraId="7208E0AC" w14:textId="77777777" w:rsidR="00F17455" w:rsidRDefault="00F17455" w:rsidP="00F17455"/>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3360" behindDoc="0" locked="1" layoutInCell="1" allowOverlap="1" wp14:anchorId="7405B9A8" wp14:editId="1AB051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A0226A" w14:textId="77777777" w:rsidR="00F17455" w:rsidRDefault="00F17455" w:rsidP="00F1745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405B9A8" id="46feecbe-aa3c-11ea-a756-beb5f67e67be" o:spid="_x0000_s1031" type="#_x0000_t202"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iupK65MBAAAUAwAA&#10;DgAAAAAAAAAAAAAAAAAuAgAAZHJzL2Uyb0RvYy54bWxQSwECLQAUAAYACAAAACEAJz4sNeEAAAAO&#10;AQAADwAAAAAAAAAAAAAAAADtAwAAZHJzL2Rvd25yZXYueG1sUEsFBgAAAAAEAAQA8wAAAPsEAAAA&#10;AA==&#10;" filled="f" stroked="f">
              <v:textbox inset="0,0,0,0">
                <w:txbxContent>
                  <w:p w14:paraId="59A0226A" w14:textId="77777777" w:rsidR="00F17455" w:rsidRDefault="00F17455" w:rsidP="00F1745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4384" behindDoc="0" locked="1" layoutInCell="1" allowOverlap="1" wp14:anchorId="793FE5CA" wp14:editId="235F63E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552721" w14:textId="77777777" w:rsidR="00F17455" w:rsidRDefault="00F17455" w:rsidP="00F17455">
                          <w:pPr>
                            <w:spacing w:line="240" w:lineRule="auto"/>
                          </w:pPr>
                          <w:r>
                            <w:rPr>
                              <w:noProof/>
                            </w:rPr>
                            <w:drawing>
                              <wp:inline distT="0" distB="0" distL="0" distR="0" wp14:anchorId="30CB0909" wp14:editId="7826756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3FE5CA" id="46feed0e-aa3c-11ea-a756-beb5f67e67be" o:spid="_x0000_s1032" type="#_x0000_t202"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F552721" w14:textId="77777777" w:rsidR="00F17455" w:rsidRDefault="00F17455" w:rsidP="00F17455">
                    <w:pPr>
                      <w:spacing w:line="240" w:lineRule="auto"/>
                    </w:pPr>
                    <w:r>
                      <w:rPr>
                        <w:noProof/>
                      </w:rPr>
                      <w:drawing>
                        <wp:inline distT="0" distB="0" distL="0" distR="0" wp14:anchorId="30CB0909" wp14:editId="7826756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5408" behindDoc="0" locked="1" layoutInCell="1" allowOverlap="1" wp14:anchorId="1D896A85" wp14:editId="3BC8279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73207F" w14:textId="77777777" w:rsidR="00F17455" w:rsidRDefault="00F17455" w:rsidP="00F17455">
                          <w:pPr>
                            <w:spacing w:line="240" w:lineRule="auto"/>
                          </w:pPr>
                          <w:r>
                            <w:rPr>
                              <w:noProof/>
                            </w:rPr>
                            <w:drawing>
                              <wp:inline distT="0" distB="0" distL="0" distR="0" wp14:anchorId="39B2A2F2" wp14:editId="1521ECA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896A85" id="46feed67-aa3c-11ea-a756-beb5f67e67be" o:spid="_x0000_s1033"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673207F" w14:textId="77777777" w:rsidR="00F17455" w:rsidRDefault="00F17455" w:rsidP="00F17455">
                    <w:pPr>
                      <w:spacing w:line="240" w:lineRule="auto"/>
                    </w:pPr>
                    <w:r>
                      <w:rPr>
                        <w:noProof/>
                      </w:rPr>
                      <w:drawing>
                        <wp:inline distT="0" distB="0" distL="0" distR="0" wp14:anchorId="39B2A2F2" wp14:editId="1521ECA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6432" behindDoc="0" locked="1" layoutInCell="1" allowOverlap="1" wp14:anchorId="08A48DD3" wp14:editId="2BE19EB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810BED" w14:textId="77777777" w:rsidR="00F17455" w:rsidRDefault="00F17455" w:rsidP="00F1745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8A48DD3" id="5920b9fb-d041-4aa9-8d80-26b233cc0f6e" o:spid="_x0000_s1034" type="#_x0000_t202" style="position:absolute;margin-left:79.6pt;margin-top:135.4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51810BED" w14:textId="77777777" w:rsidR="00F17455" w:rsidRDefault="00F17455" w:rsidP="00F1745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0418"/>
    <w:multiLevelType w:val="hybridMultilevel"/>
    <w:tmpl w:val="97588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6007B5"/>
    <w:multiLevelType w:val="hybridMultilevel"/>
    <w:tmpl w:val="C442B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A41BF5"/>
    <w:multiLevelType w:val="hybridMultilevel"/>
    <w:tmpl w:val="5FF0E0AA"/>
    <w:lvl w:ilvl="0" w:tplc="37C4D92C">
      <w:start w:val="1"/>
      <w:numFmt w:val="decimal"/>
      <w:lvlText w:val="%1."/>
      <w:lvlJc w:val="left"/>
      <w:pPr>
        <w:ind w:left="720" w:hanging="360"/>
      </w:pPr>
    </w:lvl>
    <w:lvl w:ilvl="1" w:tplc="10B20274">
      <w:start w:val="1"/>
      <w:numFmt w:val="lowerLetter"/>
      <w:lvlText w:val="%2."/>
      <w:lvlJc w:val="left"/>
      <w:pPr>
        <w:ind w:left="1440" w:hanging="360"/>
      </w:pPr>
    </w:lvl>
    <w:lvl w:ilvl="2" w:tplc="9D7E5BC6">
      <w:start w:val="1"/>
      <w:numFmt w:val="lowerRoman"/>
      <w:lvlText w:val="%3."/>
      <w:lvlJc w:val="right"/>
      <w:pPr>
        <w:ind w:left="2160" w:hanging="180"/>
      </w:pPr>
    </w:lvl>
    <w:lvl w:ilvl="3" w:tplc="4768F1DA">
      <w:start w:val="1"/>
      <w:numFmt w:val="decimal"/>
      <w:lvlText w:val="%4."/>
      <w:lvlJc w:val="left"/>
      <w:pPr>
        <w:ind w:left="2880" w:hanging="360"/>
      </w:pPr>
    </w:lvl>
    <w:lvl w:ilvl="4" w:tplc="CB4A5186">
      <w:start w:val="1"/>
      <w:numFmt w:val="lowerLetter"/>
      <w:lvlText w:val="%5."/>
      <w:lvlJc w:val="left"/>
      <w:pPr>
        <w:ind w:left="3600" w:hanging="360"/>
      </w:pPr>
    </w:lvl>
    <w:lvl w:ilvl="5" w:tplc="E02C83FE">
      <w:start w:val="1"/>
      <w:numFmt w:val="lowerRoman"/>
      <w:lvlText w:val="%6."/>
      <w:lvlJc w:val="right"/>
      <w:pPr>
        <w:ind w:left="4320" w:hanging="180"/>
      </w:pPr>
    </w:lvl>
    <w:lvl w:ilvl="6" w:tplc="498253F2">
      <w:start w:val="1"/>
      <w:numFmt w:val="decimal"/>
      <w:lvlText w:val="%7."/>
      <w:lvlJc w:val="left"/>
      <w:pPr>
        <w:ind w:left="5040" w:hanging="360"/>
      </w:pPr>
    </w:lvl>
    <w:lvl w:ilvl="7" w:tplc="FCB688DA">
      <w:start w:val="1"/>
      <w:numFmt w:val="lowerLetter"/>
      <w:lvlText w:val="%8."/>
      <w:lvlJc w:val="left"/>
      <w:pPr>
        <w:ind w:left="5760" w:hanging="360"/>
      </w:pPr>
    </w:lvl>
    <w:lvl w:ilvl="8" w:tplc="A648A53C">
      <w:start w:val="1"/>
      <w:numFmt w:val="lowerRoman"/>
      <w:lvlText w:val="%9."/>
      <w:lvlJc w:val="right"/>
      <w:pPr>
        <w:ind w:left="6480" w:hanging="180"/>
      </w:pPr>
    </w:lvl>
  </w:abstractNum>
  <w:num w:numId="1" w16cid:durableId="861356567">
    <w:abstractNumId w:val="2"/>
  </w:num>
  <w:num w:numId="2" w16cid:durableId="1340499903">
    <w:abstractNumId w:val="1"/>
  </w:num>
  <w:num w:numId="3" w16cid:durableId="41648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46"/>
    <w:rsid w:val="0006236B"/>
    <w:rsid w:val="00091F84"/>
    <w:rsid w:val="000D5ECA"/>
    <w:rsid w:val="000E34B8"/>
    <w:rsid w:val="000E3990"/>
    <w:rsid w:val="000F5FEA"/>
    <w:rsid w:val="001034C1"/>
    <w:rsid w:val="00107782"/>
    <w:rsid w:val="001366CB"/>
    <w:rsid w:val="00206896"/>
    <w:rsid w:val="0022430D"/>
    <w:rsid w:val="00226101"/>
    <w:rsid w:val="002905A4"/>
    <w:rsid w:val="00297390"/>
    <w:rsid w:val="002A199C"/>
    <w:rsid w:val="00300FBE"/>
    <w:rsid w:val="0034106B"/>
    <w:rsid w:val="00346D82"/>
    <w:rsid w:val="00352529"/>
    <w:rsid w:val="00365207"/>
    <w:rsid w:val="00366470"/>
    <w:rsid w:val="0038796A"/>
    <w:rsid w:val="00387A6D"/>
    <w:rsid w:val="003A1C37"/>
    <w:rsid w:val="003A431B"/>
    <w:rsid w:val="003E2B4C"/>
    <w:rsid w:val="00404691"/>
    <w:rsid w:val="00406896"/>
    <w:rsid w:val="00430EEC"/>
    <w:rsid w:val="0044215F"/>
    <w:rsid w:val="00476420"/>
    <w:rsid w:val="00494992"/>
    <w:rsid w:val="004C53AB"/>
    <w:rsid w:val="00536896"/>
    <w:rsid w:val="00563559"/>
    <w:rsid w:val="0056577F"/>
    <w:rsid w:val="00566673"/>
    <w:rsid w:val="00583DE8"/>
    <w:rsid w:val="005A0AA3"/>
    <w:rsid w:val="005B1A94"/>
    <w:rsid w:val="005D35F1"/>
    <w:rsid w:val="00606E2D"/>
    <w:rsid w:val="00610FA5"/>
    <w:rsid w:val="006668D0"/>
    <w:rsid w:val="00671B4A"/>
    <w:rsid w:val="00671C9E"/>
    <w:rsid w:val="0068168C"/>
    <w:rsid w:val="00695B81"/>
    <w:rsid w:val="006A2A7F"/>
    <w:rsid w:val="006C447E"/>
    <w:rsid w:val="006C62CC"/>
    <w:rsid w:val="006D0445"/>
    <w:rsid w:val="006D5736"/>
    <w:rsid w:val="006F2CC5"/>
    <w:rsid w:val="00706018"/>
    <w:rsid w:val="00730ADA"/>
    <w:rsid w:val="0073323B"/>
    <w:rsid w:val="0076636A"/>
    <w:rsid w:val="00797106"/>
    <w:rsid w:val="007B75BB"/>
    <w:rsid w:val="007C7B7F"/>
    <w:rsid w:val="007D29D2"/>
    <w:rsid w:val="007E55D9"/>
    <w:rsid w:val="00804BF3"/>
    <w:rsid w:val="00834A5F"/>
    <w:rsid w:val="00854C02"/>
    <w:rsid w:val="00860AB8"/>
    <w:rsid w:val="008665CA"/>
    <w:rsid w:val="00880CA5"/>
    <w:rsid w:val="00895E19"/>
    <w:rsid w:val="008D4970"/>
    <w:rsid w:val="008F4F8F"/>
    <w:rsid w:val="008F5C52"/>
    <w:rsid w:val="0093097F"/>
    <w:rsid w:val="00951B6E"/>
    <w:rsid w:val="009772B8"/>
    <w:rsid w:val="00986A37"/>
    <w:rsid w:val="009C3208"/>
    <w:rsid w:val="009D2F13"/>
    <w:rsid w:val="009E6A10"/>
    <w:rsid w:val="009E73A8"/>
    <w:rsid w:val="00A07345"/>
    <w:rsid w:val="00A14B33"/>
    <w:rsid w:val="00A34A2A"/>
    <w:rsid w:val="00A40763"/>
    <w:rsid w:val="00A50320"/>
    <w:rsid w:val="00A5752C"/>
    <w:rsid w:val="00A7099D"/>
    <w:rsid w:val="00A71266"/>
    <w:rsid w:val="00AE67FD"/>
    <w:rsid w:val="00AF0F5A"/>
    <w:rsid w:val="00B12270"/>
    <w:rsid w:val="00B13AEE"/>
    <w:rsid w:val="00B20130"/>
    <w:rsid w:val="00B221A1"/>
    <w:rsid w:val="00B75962"/>
    <w:rsid w:val="00B83AE9"/>
    <w:rsid w:val="00B95A4D"/>
    <w:rsid w:val="00BB212B"/>
    <w:rsid w:val="00C26373"/>
    <w:rsid w:val="00C71521"/>
    <w:rsid w:val="00CB0147"/>
    <w:rsid w:val="00D27E46"/>
    <w:rsid w:val="00D315F2"/>
    <w:rsid w:val="00D954EB"/>
    <w:rsid w:val="00DC0538"/>
    <w:rsid w:val="00DE0FEA"/>
    <w:rsid w:val="00DE18A2"/>
    <w:rsid w:val="00DE72C5"/>
    <w:rsid w:val="00DE7E2D"/>
    <w:rsid w:val="00E0275D"/>
    <w:rsid w:val="00E15A6A"/>
    <w:rsid w:val="00E96646"/>
    <w:rsid w:val="00EC0FEF"/>
    <w:rsid w:val="00ED164A"/>
    <w:rsid w:val="00EE71D9"/>
    <w:rsid w:val="00EF5815"/>
    <w:rsid w:val="00F04028"/>
    <w:rsid w:val="00F17455"/>
    <w:rsid w:val="00F2743E"/>
    <w:rsid w:val="00F4212A"/>
    <w:rsid w:val="00F55094"/>
    <w:rsid w:val="00F61E30"/>
    <w:rsid w:val="00F67D34"/>
    <w:rsid w:val="00F81BA0"/>
    <w:rsid w:val="00F8223D"/>
    <w:rsid w:val="00FA7144"/>
    <w:rsid w:val="00FC0975"/>
    <w:rsid w:val="00FD2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F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E46"/>
    <w:rPr>
      <w:kern w:val="0"/>
      <w14:ligatures w14:val="none"/>
    </w:rPr>
  </w:style>
  <w:style w:type="paragraph" w:styleId="Kop1">
    <w:name w:val="heading 1"/>
    <w:basedOn w:val="Standaard"/>
    <w:next w:val="Standaard"/>
    <w:link w:val="Kop1Char"/>
    <w:uiPriority w:val="9"/>
    <w:qFormat/>
    <w:rsid w:val="00D27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7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7E4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7E4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7E4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7E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7E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7E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7E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E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7E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7E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7E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7E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7E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7E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7E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7E46"/>
    <w:rPr>
      <w:rFonts w:eastAsiaTheme="majorEastAsia" w:cstheme="majorBidi"/>
      <w:color w:val="272727" w:themeColor="text1" w:themeTint="D8"/>
    </w:rPr>
  </w:style>
  <w:style w:type="paragraph" w:styleId="Titel">
    <w:name w:val="Title"/>
    <w:basedOn w:val="Standaard"/>
    <w:next w:val="Standaard"/>
    <w:link w:val="TitelChar"/>
    <w:uiPriority w:val="10"/>
    <w:qFormat/>
    <w:rsid w:val="00D27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E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E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E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7E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E46"/>
    <w:rPr>
      <w:i/>
      <w:iCs/>
      <w:color w:val="404040" w:themeColor="text1" w:themeTint="BF"/>
    </w:rPr>
  </w:style>
  <w:style w:type="paragraph" w:styleId="Lijstalinea">
    <w:name w:val="List Paragraph"/>
    <w:basedOn w:val="Standaard"/>
    <w:uiPriority w:val="34"/>
    <w:qFormat/>
    <w:rsid w:val="00D27E46"/>
    <w:pPr>
      <w:ind w:left="720"/>
      <w:contextualSpacing/>
    </w:pPr>
  </w:style>
  <w:style w:type="character" w:styleId="Intensievebenadrukking">
    <w:name w:val="Intense Emphasis"/>
    <w:basedOn w:val="Standaardalinea-lettertype"/>
    <w:uiPriority w:val="21"/>
    <w:qFormat/>
    <w:rsid w:val="00D27E46"/>
    <w:rPr>
      <w:i/>
      <w:iCs/>
      <w:color w:val="2F5496" w:themeColor="accent1" w:themeShade="BF"/>
    </w:rPr>
  </w:style>
  <w:style w:type="paragraph" w:styleId="Duidelijkcitaat">
    <w:name w:val="Intense Quote"/>
    <w:basedOn w:val="Standaard"/>
    <w:next w:val="Standaard"/>
    <w:link w:val="DuidelijkcitaatChar"/>
    <w:uiPriority w:val="30"/>
    <w:qFormat/>
    <w:rsid w:val="00D27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7E46"/>
    <w:rPr>
      <w:i/>
      <w:iCs/>
      <w:color w:val="2F5496" w:themeColor="accent1" w:themeShade="BF"/>
    </w:rPr>
  </w:style>
  <w:style w:type="character" w:styleId="Intensieveverwijzing">
    <w:name w:val="Intense Reference"/>
    <w:basedOn w:val="Standaardalinea-lettertype"/>
    <w:uiPriority w:val="32"/>
    <w:qFormat/>
    <w:rsid w:val="00D27E46"/>
    <w:rPr>
      <w:b/>
      <w:bCs/>
      <w:smallCaps/>
      <w:color w:val="2F5496" w:themeColor="accent1" w:themeShade="BF"/>
      <w:spacing w:val="5"/>
    </w:rPr>
  </w:style>
  <w:style w:type="paragraph" w:styleId="Revisie">
    <w:name w:val="Revision"/>
    <w:hidden/>
    <w:uiPriority w:val="99"/>
    <w:semiHidden/>
    <w:rsid w:val="00B221A1"/>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5A0AA3"/>
    <w:rPr>
      <w:sz w:val="16"/>
      <w:szCs w:val="16"/>
    </w:rPr>
  </w:style>
  <w:style w:type="paragraph" w:styleId="Tekstopmerking">
    <w:name w:val="annotation text"/>
    <w:basedOn w:val="Standaard"/>
    <w:link w:val="TekstopmerkingChar"/>
    <w:uiPriority w:val="99"/>
    <w:unhideWhenUsed/>
    <w:rsid w:val="005A0AA3"/>
    <w:pPr>
      <w:spacing w:line="240" w:lineRule="auto"/>
    </w:pPr>
    <w:rPr>
      <w:sz w:val="20"/>
      <w:szCs w:val="20"/>
    </w:rPr>
  </w:style>
  <w:style w:type="character" w:customStyle="1" w:styleId="TekstopmerkingChar">
    <w:name w:val="Tekst opmerking Char"/>
    <w:basedOn w:val="Standaardalinea-lettertype"/>
    <w:link w:val="Tekstopmerking"/>
    <w:uiPriority w:val="99"/>
    <w:rsid w:val="005A0AA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A0AA3"/>
    <w:rPr>
      <w:b/>
      <w:bCs/>
    </w:rPr>
  </w:style>
  <w:style w:type="character" w:customStyle="1" w:styleId="OnderwerpvanopmerkingChar">
    <w:name w:val="Onderwerp van opmerking Char"/>
    <w:basedOn w:val="TekstopmerkingChar"/>
    <w:link w:val="Onderwerpvanopmerking"/>
    <w:uiPriority w:val="99"/>
    <w:semiHidden/>
    <w:rsid w:val="005A0AA3"/>
    <w:rPr>
      <w:b/>
      <w:bCs/>
      <w:kern w:val="0"/>
      <w:sz w:val="20"/>
      <w:szCs w:val="20"/>
      <w14:ligatures w14:val="none"/>
    </w:rPr>
  </w:style>
  <w:style w:type="paragraph" w:styleId="Voetnoottekst">
    <w:name w:val="footnote text"/>
    <w:basedOn w:val="Standaard"/>
    <w:link w:val="VoetnoottekstChar"/>
    <w:uiPriority w:val="99"/>
    <w:semiHidden/>
    <w:unhideWhenUsed/>
    <w:rsid w:val="00C263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6373"/>
    <w:rPr>
      <w:kern w:val="0"/>
      <w:sz w:val="20"/>
      <w:szCs w:val="20"/>
      <w14:ligatures w14:val="none"/>
    </w:rPr>
  </w:style>
  <w:style w:type="character" w:styleId="Voetnootmarkering">
    <w:name w:val="footnote reference"/>
    <w:basedOn w:val="Standaardalinea-lettertype"/>
    <w:uiPriority w:val="99"/>
    <w:semiHidden/>
    <w:unhideWhenUsed/>
    <w:rsid w:val="00C26373"/>
    <w:rPr>
      <w:vertAlign w:val="superscript"/>
    </w:rPr>
  </w:style>
  <w:style w:type="character" w:styleId="Hyperlink">
    <w:name w:val="Hyperlink"/>
    <w:basedOn w:val="Standaardalinea-lettertype"/>
    <w:uiPriority w:val="99"/>
    <w:unhideWhenUsed/>
    <w:rsid w:val="00C26373"/>
    <w:rPr>
      <w:color w:val="0563C1" w:themeColor="hyperlink"/>
      <w:u w:val="single"/>
    </w:rPr>
  </w:style>
  <w:style w:type="character" w:styleId="Onopgelostemelding">
    <w:name w:val="Unresolved Mention"/>
    <w:basedOn w:val="Standaardalinea-lettertype"/>
    <w:uiPriority w:val="99"/>
    <w:semiHidden/>
    <w:unhideWhenUsed/>
    <w:rsid w:val="00C26373"/>
    <w:rPr>
      <w:color w:val="605E5C"/>
      <w:shd w:val="clear" w:color="auto" w:fill="E1DFDD"/>
    </w:rPr>
  </w:style>
  <w:style w:type="paragraph" w:styleId="Koptekst">
    <w:name w:val="header"/>
    <w:basedOn w:val="Standaard"/>
    <w:link w:val="KoptekstChar"/>
    <w:uiPriority w:val="99"/>
    <w:unhideWhenUsed/>
    <w:rsid w:val="00B122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2270"/>
    <w:rPr>
      <w:kern w:val="0"/>
      <w14:ligatures w14:val="none"/>
    </w:rPr>
  </w:style>
  <w:style w:type="paragraph" w:styleId="Voettekst">
    <w:name w:val="footer"/>
    <w:basedOn w:val="Standaard"/>
    <w:link w:val="VoettekstChar"/>
    <w:uiPriority w:val="99"/>
    <w:unhideWhenUsed/>
    <w:rsid w:val="00B122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2270"/>
    <w:rPr>
      <w:kern w:val="0"/>
      <w14:ligatures w14:val="none"/>
    </w:rPr>
  </w:style>
  <w:style w:type="paragraph" w:customStyle="1" w:styleId="Referentiegegevens">
    <w:name w:val="Referentiegegevens"/>
    <w:basedOn w:val="Standaard"/>
    <w:next w:val="Standaard"/>
    <w:rsid w:val="00F17455"/>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Standaard"/>
    <w:next w:val="Standaard"/>
    <w:rsid w:val="00F17455"/>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WitregelW1">
    <w:name w:val="Witregel W1"/>
    <w:basedOn w:val="Standaard"/>
    <w:next w:val="Standaard"/>
    <w:rsid w:val="00F17455"/>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Standaard"/>
    <w:next w:val="Standaard"/>
    <w:rsid w:val="00F17455"/>
    <w:pPr>
      <w:autoSpaceDN w:val="0"/>
      <w:spacing w:after="0" w:line="270" w:lineRule="exact"/>
      <w:textAlignment w:val="baseline"/>
    </w:pPr>
    <w:rPr>
      <w:rFonts w:ascii="Verdana" w:eastAsia="DejaVu Sans" w:hAnsi="Verdana" w:cs="Lohit Hindi"/>
      <w:color w:val="000000"/>
      <w:sz w:val="27"/>
      <w:szCs w:val="27"/>
      <w:lang w:eastAsia="nl-NL"/>
    </w:rPr>
  </w:style>
  <w:style w:type="paragraph" w:styleId="Geenafstand">
    <w:name w:val="No Spacing"/>
    <w:uiPriority w:val="1"/>
    <w:qFormat/>
    <w:rsid w:val="00F17455"/>
    <w:pPr>
      <w:spacing w:after="0" w:line="240" w:lineRule="auto"/>
    </w:pPr>
    <w:rPr>
      <w:kern w:val="0"/>
      <w14:ligatures w14:val="none"/>
    </w:rPr>
  </w:style>
  <w:style w:type="paragraph" w:customStyle="1" w:styleId="WitregelW1bodytekst">
    <w:name w:val="Witregel W1 (bodytekst)"/>
    <w:basedOn w:val="Standaard"/>
    <w:next w:val="Standaard"/>
    <w:rsid w:val="00F17455"/>
    <w:pPr>
      <w:autoSpaceDN w:val="0"/>
      <w:spacing w:after="0" w:line="240" w:lineRule="exact"/>
      <w:textAlignment w:val="baseline"/>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9591">
      <w:bodyDiv w:val="1"/>
      <w:marLeft w:val="0"/>
      <w:marRight w:val="0"/>
      <w:marTop w:val="0"/>
      <w:marBottom w:val="0"/>
      <w:divBdr>
        <w:top w:val="none" w:sz="0" w:space="0" w:color="auto"/>
        <w:left w:val="none" w:sz="0" w:space="0" w:color="auto"/>
        <w:bottom w:val="none" w:sz="0" w:space="0" w:color="auto"/>
        <w:right w:val="none" w:sz="0" w:space="0" w:color="auto"/>
      </w:divBdr>
    </w:div>
    <w:div w:id="694306300">
      <w:bodyDiv w:val="1"/>
      <w:marLeft w:val="0"/>
      <w:marRight w:val="0"/>
      <w:marTop w:val="0"/>
      <w:marBottom w:val="0"/>
      <w:divBdr>
        <w:top w:val="none" w:sz="0" w:space="0" w:color="auto"/>
        <w:left w:val="none" w:sz="0" w:space="0" w:color="auto"/>
        <w:bottom w:val="none" w:sz="0" w:space="0" w:color="auto"/>
        <w:right w:val="none" w:sz="0" w:space="0" w:color="auto"/>
      </w:divBdr>
    </w:div>
    <w:div w:id="1052775660">
      <w:bodyDiv w:val="1"/>
      <w:marLeft w:val="0"/>
      <w:marRight w:val="0"/>
      <w:marTop w:val="0"/>
      <w:marBottom w:val="0"/>
      <w:divBdr>
        <w:top w:val="none" w:sz="0" w:space="0" w:color="auto"/>
        <w:left w:val="none" w:sz="0" w:space="0" w:color="auto"/>
        <w:bottom w:val="none" w:sz="0" w:space="0" w:color="auto"/>
        <w:right w:val="none" w:sz="0" w:space="0" w:color="auto"/>
      </w:divBdr>
    </w:div>
    <w:div w:id="1198352448">
      <w:bodyDiv w:val="1"/>
      <w:marLeft w:val="0"/>
      <w:marRight w:val="0"/>
      <w:marTop w:val="0"/>
      <w:marBottom w:val="0"/>
      <w:divBdr>
        <w:top w:val="none" w:sz="0" w:space="0" w:color="auto"/>
        <w:left w:val="none" w:sz="0" w:space="0" w:color="auto"/>
        <w:bottom w:val="none" w:sz="0" w:space="0" w:color="auto"/>
        <w:right w:val="none" w:sz="0" w:space="0" w:color="auto"/>
      </w:divBdr>
    </w:div>
    <w:div w:id="1544513642">
      <w:bodyDiv w:val="1"/>
      <w:marLeft w:val="0"/>
      <w:marRight w:val="0"/>
      <w:marTop w:val="0"/>
      <w:marBottom w:val="0"/>
      <w:divBdr>
        <w:top w:val="none" w:sz="0" w:space="0" w:color="auto"/>
        <w:left w:val="none" w:sz="0" w:space="0" w:color="auto"/>
        <w:bottom w:val="none" w:sz="0" w:space="0" w:color="auto"/>
        <w:right w:val="none" w:sz="0" w:space="0" w:color="auto"/>
      </w:divBdr>
    </w:div>
    <w:div w:id="1795056411">
      <w:bodyDiv w:val="1"/>
      <w:marLeft w:val="0"/>
      <w:marRight w:val="0"/>
      <w:marTop w:val="0"/>
      <w:marBottom w:val="0"/>
      <w:divBdr>
        <w:top w:val="none" w:sz="0" w:space="0" w:color="auto"/>
        <w:left w:val="none" w:sz="0" w:space="0" w:color="auto"/>
        <w:bottom w:val="none" w:sz="0" w:space="0" w:color="auto"/>
        <w:right w:val="none" w:sz="0" w:space="0" w:color="auto"/>
      </w:divBdr>
    </w:div>
    <w:div w:id="1843817760">
      <w:bodyDiv w:val="1"/>
      <w:marLeft w:val="0"/>
      <w:marRight w:val="0"/>
      <w:marTop w:val="0"/>
      <w:marBottom w:val="0"/>
      <w:divBdr>
        <w:top w:val="none" w:sz="0" w:space="0" w:color="auto"/>
        <w:left w:val="none" w:sz="0" w:space="0" w:color="auto"/>
        <w:bottom w:val="none" w:sz="0" w:space="0" w:color="auto"/>
        <w:right w:val="none" w:sz="0" w:space="0" w:color="auto"/>
      </w:divBdr>
    </w:div>
    <w:div w:id="2013949330">
      <w:bodyDiv w:val="1"/>
      <w:marLeft w:val="0"/>
      <w:marRight w:val="0"/>
      <w:marTop w:val="0"/>
      <w:marBottom w:val="0"/>
      <w:divBdr>
        <w:top w:val="none" w:sz="0" w:space="0" w:color="auto"/>
        <w:left w:val="none" w:sz="0" w:space="0" w:color="auto"/>
        <w:bottom w:val="none" w:sz="0" w:space="0" w:color="auto"/>
        <w:right w:val="none" w:sz="0" w:space="0" w:color="auto"/>
      </w:divBdr>
    </w:div>
    <w:div w:id="20830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863</ap:Words>
  <ap:Characters>4747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2026-01-19T10:39:00.0000000Z</dcterms:created>
  <dcterms:modified xsi:type="dcterms:W3CDTF">2026-01-19T10:42:00.0000000Z</dcterms:modified>
  <version/>
  <category/>
</coreProperties>
</file>