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927354" w:rsidRDefault="00A97BB8" w14:paraId="0A18EBE8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927354" w:rsidRDefault="00A97BB8" w14:paraId="791EE0DF" w14:textId="77777777">
      <w:pPr>
        <w:suppressAutoHyphens/>
        <w:rPr>
          <w:lang w:val="en-US"/>
        </w:rPr>
      </w:pPr>
    </w:p>
    <w:p w:rsidRPr="00A97BB8" w:rsidR="00A97BB8" w:rsidP="00927354" w:rsidRDefault="00000000" w14:paraId="30A5B0B1" w14:textId="77777777">
      <w:pPr>
        <w:pStyle w:val="Retouradres"/>
        <w:suppressAutoHyphens/>
        <w:spacing w:line="240" w:lineRule="atLeast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61FF7" w:rsidTr="001E7B11" w14:paraId="22B628A3" w14:textId="77777777">
        <w:tc>
          <w:tcPr>
            <w:tcW w:w="3510" w:type="dxa"/>
          </w:tcPr>
          <w:p w:rsidR="0075628C" w:rsidP="00927354" w:rsidRDefault="0075628C" w14:paraId="5F783C82" w14:textId="77777777">
            <w:pPr>
              <w:suppressAutoHyphens/>
            </w:pPr>
          </w:p>
        </w:tc>
      </w:tr>
    </w:tbl>
    <w:p w:rsidR="003502AE" w:rsidP="00927354" w:rsidRDefault="003502AE" w14:paraId="4141ADC9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927354" w:rsidP="00927354" w:rsidRDefault="00000000" w14:paraId="139A75D6" w14:textId="77777777">
      <w:pPr>
        <w:suppressAutoHyphens/>
      </w:pPr>
      <w:r>
        <w:t>Aan de Voorzitter van de Tweede Kamer</w:t>
      </w:r>
    </w:p>
    <w:p w:rsidRPr="00B846C1" w:rsidR="007C6145" w:rsidP="00927354" w:rsidRDefault="00000000" w14:paraId="0FB4D72F" w14:textId="27A74B9D">
      <w:pPr>
        <w:suppressAutoHyphens/>
      </w:pPr>
      <w:r w:rsidRPr="00B846C1">
        <w:t>der Staten-Generaal</w:t>
      </w:r>
    </w:p>
    <w:p w:rsidRPr="00B846C1" w:rsidR="007C6145" w:rsidP="00927354" w:rsidRDefault="00000000" w14:paraId="27AFCD6A" w14:textId="77777777">
      <w:pPr>
        <w:suppressAutoHyphens/>
      </w:pPr>
      <w:r w:rsidRPr="00B846C1">
        <w:t>Postbus 20018</w:t>
      </w:r>
    </w:p>
    <w:p w:rsidRPr="00B846C1" w:rsidR="007C6145" w:rsidP="00927354" w:rsidRDefault="00000000" w14:paraId="1E681CD9" w14:textId="77777777">
      <w:pPr>
        <w:suppressAutoHyphens/>
      </w:pPr>
      <w:r w:rsidRPr="00B846C1">
        <w:t>2500 EA  DEN HAAG</w:t>
      </w:r>
    </w:p>
    <w:p w:rsidRPr="00B846C1" w:rsidR="00A97BB8" w:rsidP="00927354" w:rsidRDefault="00A97BB8" w14:paraId="1B27734C" w14:textId="77777777">
      <w:pPr>
        <w:suppressAutoHyphens/>
      </w:pPr>
    </w:p>
    <w:p w:rsidRPr="00B846C1" w:rsidR="00C04DE9" w:rsidP="00927354" w:rsidRDefault="00C04DE9" w14:paraId="537EE281" w14:textId="77777777">
      <w:pPr>
        <w:suppressAutoHyphens/>
      </w:pPr>
    </w:p>
    <w:p w:rsidRPr="00B846C1" w:rsidR="00A97BB8" w:rsidP="00927354" w:rsidRDefault="00A97BB8" w14:paraId="45C45C09" w14:textId="77777777">
      <w:pPr>
        <w:suppressAutoHyphens/>
      </w:pPr>
    </w:p>
    <w:p w:rsidRPr="00B846C1" w:rsidR="00054C93" w:rsidP="00927354" w:rsidRDefault="00054C93" w14:paraId="190B91B3" w14:textId="77777777">
      <w:pPr>
        <w:tabs>
          <w:tab w:val="left" w:pos="737"/>
        </w:tabs>
        <w:suppressAutoHyphens/>
        <w:outlineLvl w:val="0"/>
      </w:pPr>
    </w:p>
    <w:p w:rsidRPr="00B846C1" w:rsidR="00054C93" w:rsidP="00927354" w:rsidRDefault="00054C93" w14:paraId="6BE13DFE" w14:textId="77777777">
      <w:pPr>
        <w:tabs>
          <w:tab w:val="left" w:pos="737"/>
        </w:tabs>
        <w:suppressAutoHyphens/>
        <w:outlineLvl w:val="0"/>
      </w:pPr>
    </w:p>
    <w:p w:rsidRPr="00B846C1" w:rsidR="009E59AE" w:rsidP="00927354" w:rsidRDefault="009E59AE" w14:paraId="3B141B6E" w14:textId="77777777">
      <w:pPr>
        <w:tabs>
          <w:tab w:val="left" w:pos="737"/>
        </w:tabs>
        <w:suppressAutoHyphens/>
        <w:outlineLvl w:val="0"/>
      </w:pPr>
    </w:p>
    <w:p w:rsidRPr="008E293D" w:rsidR="00516695" w:rsidP="00927354" w:rsidRDefault="00000000" w14:paraId="0D6D2301" w14:textId="0550A6D7">
      <w:pPr>
        <w:tabs>
          <w:tab w:val="left" w:pos="737"/>
        </w:tabs>
        <w:suppressAutoHyphens/>
        <w:outlineLvl w:val="0"/>
      </w:pPr>
      <w:r w:rsidRPr="008E293D">
        <w:t>Datum</w:t>
      </w:r>
      <w:r w:rsidRPr="008E293D" w:rsidR="00682AC0">
        <w:tab/>
      </w:r>
      <w:r w:rsidRPr="008E293D" w:rsidR="008E293D">
        <w:t>19</w:t>
      </w:r>
      <w:r w:rsidR="008E293D">
        <w:t xml:space="preserve"> januari 2026</w:t>
      </w:r>
    </w:p>
    <w:p w:rsidR="007C6145" w:rsidP="00927354" w:rsidRDefault="00000000" w14:paraId="2EE4A140" w14:textId="7697CEF8">
      <w:pPr>
        <w:tabs>
          <w:tab w:val="left" w:pos="737"/>
        </w:tabs>
        <w:suppressAutoHyphens/>
        <w:ind w:left="1418" w:hanging="1418"/>
        <w:outlineLvl w:val="0"/>
      </w:pPr>
      <w:r>
        <w:t>Betreft</w:t>
      </w:r>
      <w:r w:rsidR="00D10638">
        <w:t xml:space="preserve"> </w:t>
      </w:r>
      <w:r>
        <w:tab/>
      </w:r>
      <w:r w:rsidR="005212B5">
        <w:t xml:space="preserve">Commissiebrief </w:t>
      </w:r>
      <w:r w:rsidR="00F15E23">
        <w:t>inzake</w:t>
      </w:r>
      <w:r>
        <w:t xml:space="preserve"> </w:t>
      </w:r>
      <w:r w:rsidR="005212B5">
        <w:t>verzoek reactie op</w:t>
      </w:r>
    </w:p>
    <w:p w:rsidRPr="007539FC" w:rsidR="00005041" w:rsidP="00927354" w:rsidRDefault="005212B5" w14:paraId="7FDE96BC" w14:textId="1F0EA38F">
      <w:pPr>
        <w:tabs>
          <w:tab w:val="left" w:pos="737"/>
        </w:tabs>
        <w:suppressAutoHyphens/>
        <w:ind w:left="1418" w:hanging="1418"/>
        <w:outlineLvl w:val="0"/>
      </w:pPr>
      <w:r>
        <w:t>brandbrief Zorgproducenten luiden noodklok verregaande verschraling</w:t>
      </w:r>
      <w:r w:rsidR="00927354">
        <w:t xml:space="preserve"> </w:t>
      </w:r>
      <w:r>
        <w:t>dreigt</w:t>
      </w:r>
    </w:p>
    <w:p w:rsidR="004542AB" w:rsidP="00927354" w:rsidRDefault="004542AB" w14:paraId="1949A435" w14:textId="77777777">
      <w:pPr>
        <w:suppressAutoHyphens/>
      </w:pPr>
    </w:p>
    <w:p w:rsidRPr="007539FC" w:rsidR="004542AB" w:rsidP="00927354" w:rsidRDefault="004542AB" w14:paraId="392D4D1C" w14:textId="77777777">
      <w:pPr>
        <w:suppressAutoHyphens/>
      </w:pPr>
    </w:p>
    <w:p w:rsidR="004542AB" w:rsidP="00927354" w:rsidRDefault="004542AB" w14:paraId="19F40C6E" w14:textId="77777777">
      <w:pPr>
        <w:suppressAutoHyphens/>
      </w:pPr>
    </w:p>
    <w:p w:rsidR="004542AB" w:rsidP="00927354" w:rsidRDefault="00000000" w14:paraId="428DA8F5" w14:textId="77777777">
      <w:pPr>
        <w:suppressAutoHyphens/>
      </w:pPr>
      <w:r>
        <w:t>Geachte voorzitter,</w:t>
      </w:r>
    </w:p>
    <w:p w:rsidR="00E8198F" w:rsidP="00927354" w:rsidRDefault="00E8198F" w14:paraId="4F97A668" w14:textId="77777777">
      <w:pPr>
        <w:suppressAutoHyphens/>
      </w:pPr>
    </w:p>
    <w:p w:rsidR="00E8198F" w:rsidP="00927354" w:rsidRDefault="00000000" w14:paraId="07D7B0BD" w14:textId="77777777">
      <w:pPr>
        <w:suppressAutoHyphens/>
      </w:pPr>
      <w:r>
        <w:t xml:space="preserve">In de procedurevergadering van 3 december 2025 heeft de vaste commissie voor Volksgezondheid, Welzijn en Sport een reactie gevraagd op een brandbrief van de VIG, </w:t>
      </w:r>
      <w:proofErr w:type="spellStart"/>
      <w:r>
        <w:t>Nefemed</w:t>
      </w:r>
      <w:proofErr w:type="spellEnd"/>
      <w:r>
        <w:t xml:space="preserve"> en </w:t>
      </w:r>
      <w:proofErr w:type="spellStart"/>
      <w:r>
        <w:t>Diagned</w:t>
      </w:r>
      <w:proofErr w:type="spellEnd"/>
      <w:r>
        <w:t>. Ik wil de briefschrijvers allereerst hartelijk bedanken voor de brief en de signalen die zij met mij delen.</w:t>
      </w:r>
    </w:p>
    <w:p w:rsidR="004542AB" w:rsidP="00927354" w:rsidRDefault="004542AB" w14:paraId="78A3E4AD" w14:textId="77777777">
      <w:pPr>
        <w:suppressAutoHyphens/>
      </w:pPr>
    </w:p>
    <w:p w:rsidR="002A167B" w:rsidP="00927354" w:rsidRDefault="00000000" w14:paraId="4288AC85" w14:textId="77777777">
      <w:pPr>
        <w:suppressAutoHyphens/>
      </w:pPr>
      <w:r>
        <w:t>I</w:t>
      </w:r>
      <w:r w:rsidRPr="007C6145" w:rsidR="00177908">
        <w:t>n het debat over handelstarieven en</w:t>
      </w:r>
      <w:r>
        <w:t xml:space="preserve"> het beleid voor</w:t>
      </w:r>
      <w:r w:rsidRPr="007C6145" w:rsidR="00177908">
        <w:t xml:space="preserve"> genees- en hulpmiddelen </w:t>
      </w:r>
      <w:r>
        <w:t>is het belangrijk om twee dingen uit elkaar te houden:</w:t>
      </w:r>
      <w:r w:rsidRPr="007C6145" w:rsidR="00177908">
        <w:t xml:space="preserve"> economische en innovatie</w:t>
      </w:r>
      <w:r>
        <w:t>belangen</w:t>
      </w:r>
      <w:r w:rsidRPr="007C6145" w:rsidR="00177908">
        <w:t xml:space="preserve"> enerzijds</w:t>
      </w:r>
      <w:r>
        <w:t>,</w:t>
      </w:r>
      <w:r w:rsidRPr="007C6145" w:rsidR="00177908">
        <w:t xml:space="preserve"> en beleid </w:t>
      </w:r>
      <w:r>
        <w:t>dat gaat over</w:t>
      </w:r>
      <w:r w:rsidRPr="007C6145">
        <w:t xml:space="preserve"> </w:t>
      </w:r>
      <w:r w:rsidRPr="007C6145" w:rsidR="00177908">
        <w:t xml:space="preserve">toegang tot zorg anderzijds. Beide dienen een verschillend doel. Beleidsmaatregelen die de economie en innovatie </w:t>
      </w:r>
      <w:r>
        <w:t xml:space="preserve">stimuleren </w:t>
      </w:r>
      <w:r w:rsidRPr="007C6145" w:rsidR="00177908">
        <w:t xml:space="preserve">dragen bij aan de welvaart. </w:t>
      </w:r>
      <w:r>
        <w:t>Maar bij de beoordeling van g</w:t>
      </w:r>
      <w:r w:rsidRPr="007C6145" w:rsidR="00177908">
        <w:t xml:space="preserve">enees- en hulpmiddelen </w:t>
      </w:r>
      <w:r>
        <w:t>moet altijd</w:t>
      </w:r>
      <w:r w:rsidRPr="007C6145" w:rsidR="00177908">
        <w:t xml:space="preserve"> </w:t>
      </w:r>
      <w:r>
        <w:t>de</w:t>
      </w:r>
      <w:r w:rsidRPr="007C6145" w:rsidR="00177908">
        <w:t xml:space="preserve"> therapeutische waarde en kosteneffectiviteit</w:t>
      </w:r>
      <w:r>
        <w:t xml:space="preserve"> voor patiënten centraal staan,</w:t>
      </w:r>
      <w:r w:rsidRPr="007C6145" w:rsidR="00177908">
        <w:t xml:space="preserve"> en </w:t>
      </w:r>
      <w:r>
        <w:t xml:space="preserve">dus </w:t>
      </w:r>
      <w:r w:rsidRPr="007C6145" w:rsidR="00177908">
        <w:t xml:space="preserve">niet alleen </w:t>
      </w:r>
      <w:r>
        <w:t>de</w:t>
      </w:r>
      <w:r w:rsidRPr="007C6145" w:rsidR="00177908">
        <w:t xml:space="preserve"> economische waarde voor Nederland.</w:t>
      </w:r>
    </w:p>
    <w:p w:rsidR="00177908" w:rsidP="00927354" w:rsidRDefault="00177908" w14:paraId="104F44E8" w14:textId="77777777">
      <w:pPr>
        <w:suppressAutoHyphens/>
      </w:pPr>
    </w:p>
    <w:p w:rsidR="00240608" w:rsidP="00927354" w:rsidRDefault="00000000" w14:paraId="4C1342E9" w14:textId="42CE103A">
      <w:pPr>
        <w:suppressAutoHyphens/>
      </w:pPr>
      <w:r>
        <w:t>Deze brandbrief is ook met de commissie en</w:t>
      </w:r>
      <w:r w:rsidR="005D4738">
        <w:t xml:space="preserve"> </w:t>
      </w:r>
      <w:r w:rsidR="00BE03B0">
        <w:t>het ministerie van VWS</w:t>
      </w:r>
      <w:r>
        <w:t xml:space="preserve"> gedeeld </w:t>
      </w:r>
      <w:r w:rsidR="002A167B">
        <w:t xml:space="preserve">ter </w:t>
      </w:r>
      <w:r>
        <w:t>voorbereiding op het commissiedebat hulp- en geneesmiddelenbeleid van 1 juli 2025</w:t>
      </w:r>
      <w:r w:rsidR="009C7749">
        <w:t>.</w:t>
      </w:r>
      <w:r>
        <w:t xml:space="preserve"> </w:t>
      </w:r>
      <w:r w:rsidR="002A167B">
        <w:t>O</w:t>
      </w:r>
      <w:r w:rsidR="00303424">
        <w:t>ntwikkelingen die de beschikbaarheid en betaalbaarheid van genees- en hulpmiddelen</w:t>
      </w:r>
      <w:r w:rsidR="002A167B">
        <w:t xml:space="preserve"> kunnen beïnvloeden</w:t>
      </w:r>
      <w:r w:rsidR="002730F5">
        <w:t xml:space="preserve"> – </w:t>
      </w:r>
      <w:r w:rsidR="002A167B">
        <w:t>waaronder</w:t>
      </w:r>
      <w:r w:rsidR="00303424">
        <w:t xml:space="preserve"> handelstarieven</w:t>
      </w:r>
      <w:r w:rsidR="002730F5">
        <w:t xml:space="preserve"> – </w:t>
      </w:r>
      <w:r w:rsidR="00303424">
        <w:t xml:space="preserve">hebben mijn </w:t>
      </w:r>
      <w:r w:rsidR="002A167B">
        <w:t xml:space="preserve">voortdurende </w:t>
      </w:r>
      <w:r w:rsidR="00303424">
        <w:t xml:space="preserve">aandacht. </w:t>
      </w:r>
      <w:r>
        <w:t>Zo</w:t>
      </w:r>
      <w:r w:rsidR="002A167B">
        <w:t xml:space="preserve"> heb ik</w:t>
      </w:r>
      <w:r w:rsidR="009142F8">
        <w:t xml:space="preserve"> de fabrikantenkoepels van medische hulpmiddelen </w:t>
      </w:r>
      <w:r w:rsidR="002A167B">
        <w:t xml:space="preserve">eerder </w:t>
      </w:r>
      <w:r w:rsidR="009142F8">
        <w:t xml:space="preserve">gevraagd om de </w:t>
      </w:r>
      <w:r w:rsidR="002A167B">
        <w:t xml:space="preserve">mogelijke </w:t>
      </w:r>
      <w:r w:rsidR="009142F8">
        <w:t>impact van de</w:t>
      </w:r>
      <w:r w:rsidR="002A167B">
        <w:t>ze</w:t>
      </w:r>
      <w:r w:rsidR="009142F8">
        <w:t xml:space="preserve"> handelstarieven te inventariseren en te delen. </w:t>
      </w:r>
    </w:p>
    <w:p w:rsidR="00240608" w:rsidP="00927354" w:rsidRDefault="00240608" w14:paraId="19FABB30" w14:textId="77777777">
      <w:pPr>
        <w:suppressAutoHyphens/>
      </w:pPr>
    </w:p>
    <w:p w:rsidR="00240608" w:rsidP="00927354" w:rsidRDefault="00000000" w14:paraId="42EBF269" w14:textId="77777777">
      <w:pPr>
        <w:suppressAutoHyphens/>
      </w:pPr>
      <w:r w:rsidRPr="007C6145">
        <w:t xml:space="preserve">Sinds het aanbieden van </w:t>
      </w:r>
      <w:r w:rsidR="00921C85">
        <w:t xml:space="preserve">deze </w:t>
      </w:r>
      <w:r w:rsidRPr="007C6145">
        <w:t xml:space="preserve">brief hebben zich nieuwe ontwikkelingen voorgedaan. Zo is een EU-breed handelstarief </w:t>
      </w:r>
      <w:r>
        <w:t>van</w:t>
      </w:r>
      <w:r w:rsidRPr="007C6145">
        <w:t xml:space="preserve"> 15%</w:t>
      </w:r>
      <w:r>
        <w:t xml:space="preserve"> vastgesteld</w:t>
      </w:r>
      <w:r w:rsidRPr="007C6145">
        <w:t xml:space="preserve">, dat </w:t>
      </w:r>
      <w:r>
        <w:t xml:space="preserve">geldt als maximum voor </w:t>
      </w:r>
      <w:r w:rsidR="00BE4C7B">
        <w:t>zowel hulp- als</w:t>
      </w:r>
      <w:r w:rsidRPr="007C6145">
        <w:t xml:space="preserve"> geneesmiddelen.</w:t>
      </w:r>
      <w:r w:rsidR="009142F8">
        <w:t xml:space="preserve"> </w:t>
      </w:r>
      <w:r>
        <w:t>Daarnaast hebben de Verenigde Staten (VS) het</w:t>
      </w:r>
      <w:r w:rsidRPr="007C6145">
        <w:t xml:space="preserve"> plan </w:t>
      </w:r>
      <w:r>
        <w:t>om</w:t>
      </w:r>
      <w:r w:rsidRPr="007C6145">
        <w:t xml:space="preserve"> maximumprijzen </w:t>
      </w:r>
      <w:r>
        <w:t xml:space="preserve">vast te stellen </w:t>
      </w:r>
      <w:r w:rsidRPr="007C6145">
        <w:t>v</w:t>
      </w:r>
      <w:r>
        <w:t>oor</w:t>
      </w:r>
      <w:r w:rsidRPr="007C6145">
        <w:t xml:space="preserve"> geneesmiddelen die worden vergoed </w:t>
      </w:r>
      <w:r>
        <w:t xml:space="preserve">via </w:t>
      </w:r>
      <w:r w:rsidRPr="007C6145">
        <w:t>de door Amerikaanse staten gefinancierde ‘</w:t>
      </w:r>
      <w:proofErr w:type="spellStart"/>
      <w:r w:rsidRPr="007C6145">
        <w:t>Medicaid</w:t>
      </w:r>
      <w:proofErr w:type="spellEnd"/>
      <w:r w:rsidRPr="007C6145">
        <w:t>’</w:t>
      </w:r>
      <w:r w:rsidR="00174FE5">
        <w:t xml:space="preserve"> en ‘</w:t>
      </w:r>
      <w:proofErr w:type="spellStart"/>
      <w:r w:rsidR="00174FE5">
        <w:t>Medicare</w:t>
      </w:r>
      <w:proofErr w:type="spellEnd"/>
      <w:r w:rsidR="00174FE5">
        <w:t>’</w:t>
      </w:r>
      <w:r w:rsidRPr="007C6145">
        <w:t xml:space="preserve"> regeling</w:t>
      </w:r>
      <w:r w:rsidR="00174FE5">
        <w:t>en</w:t>
      </w:r>
      <w:r w:rsidRPr="007C6145">
        <w:t xml:space="preserve">. </w:t>
      </w:r>
      <w:r w:rsidRPr="00240608">
        <w:t xml:space="preserve">Bij de </w:t>
      </w:r>
      <w:proofErr w:type="spellStart"/>
      <w:r w:rsidRPr="00240608">
        <w:t>Medicare</w:t>
      </w:r>
      <w:proofErr w:type="spellEnd"/>
      <w:r w:rsidRPr="00240608">
        <w:t>-regeling wordt daarbij verwezen naar meerdere landen, waaronder Nederland. Hoe dit precies wordt uitgewerkt, is nog niet duidelijk.</w:t>
      </w:r>
    </w:p>
    <w:p w:rsidR="00240608" w:rsidP="00927354" w:rsidRDefault="00240608" w14:paraId="70BF750B" w14:textId="77777777">
      <w:pPr>
        <w:suppressAutoHyphens/>
      </w:pPr>
    </w:p>
    <w:p w:rsidR="00927354" w:rsidP="00927354" w:rsidRDefault="00927354" w14:paraId="55216090" w14:textId="77777777">
      <w:pPr>
        <w:suppressAutoHyphens/>
      </w:pPr>
    </w:p>
    <w:p w:rsidR="00D00080" w:rsidP="00927354" w:rsidRDefault="00000000" w14:paraId="7BFA0B19" w14:textId="77777777">
      <w:pPr>
        <w:suppressAutoHyphens/>
      </w:pPr>
      <w:r w:rsidRPr="00240608">
        <w:lastRenderedPageBreak/>
        <w:t xml:space="preserve">Samen met mijn Europese collega’s volg ik deze ontwikkelingen nauwgezet. </w:t>
      </w:r>
      <w:r w:rsidR="00BE4C7B">
        <w:t xml:space="preserve">De handelstarieven blijven </w:t>
      </w:r>
      <w:r w:rsidR="00303424">
        <w:t>o</w:t>
      </w:r>
      <w:r w:rsidR="00BE4C7B">
        <w:t xml:space="preserve">nderdeel van de gesprekken </w:t>
      </w:r>
      <w:r>
        <w:t>tussen de</w:t>
      </w:r>
      <w:r w:rsidR="00BE4C7B">
        <w:t xml:space="preserve"> EU </w:t>
      </w:r>
      <w:r>
        <w:t>en</w:t>
      </w:r>
      <w:r w:rsidR="00BE4C7B">
        <w:t xml:space="preserve"> de VS. </w:t>
      </w:r>
    </w:p>
    <w:p w:rsidR="00921C85" w:rsidP="00927354" w:rsidRDefault="00000000" w14:paraId="4288B1B2" w14:textId="77777777">
      <w:pPr>
        <w:suppressAutoHyphens/>
      </w:pPr>
      <w:r>
        <w:t xml:space="preserve">Zo heeft de EU eind 2025 nog gesprekken gevoerd met de VS over </w:t>
      </w:r>
      <w:r w:rsidR="00240608">
        <w:t xml:space="preserve">mogelijke </w:t>
      </w:r>
      <w:r>
        <w:t>nieuwe uitzonderingen. Nederland blijft zich inzetten voor een zo min mogelijk marktverstorend pakket</w:t>
      </w:r>
      <w:r w:rsidR="00240608">
        <w:t>. Vanuit</w:t>
      </w:r>
      <w:r>
        <w:t xml:space="preserve"> VWS blijf </w:t>
      </w:r>
      <w:r w:rsidR="00240608">
        <w:t xml:space="preserve">ik </w:t>
      </w:r>
      <w:r>
        <w:t xml:space="preserve">pleiten voor </w:t>
      </w:r>
      <w:r w:rsidR="00240608">
        <w:t xml:space="preserve">het schrappen </w:t>
      </w:r>
      <w:r>
        <w:t>van de handelstarieven op medische producten.</w:t>
      </w:r>
      <w:r w:rsidR="009142F8">
        <w:t xml:space="preserve"> </w:t>
      </w:r>
    </w:p>
    <w:p w:rsidRPr="007C6145" w:rsidR="00240608" w:rsidP="00927354" w:rsidRDefault="00240608" w14:paraId="1115DDFF" w14:textId="77777777">
      <w:pPr>
        <w:suppressAutoHyphens/>
      </w:pPr>
    </w:p>
    <w:p w:rsidR="007C6145" w:rsidP="00927354" w:rsidRDefault="00000000" w14:paraId="0EF23B6F" w14:textId="77777777">
      <w:pPr>
        <w:suppressAutoHyphens/>
      </w:pPr>
      <w:r>
        <w:t xml:space="preserve">De briefschrijvers spreken van een verschraling van de Nederlandse zorg. Ik wil deze </w:t>
      </w:r>
      <w:r w:rsidR="00240608">
        <w:t xml:space="preserve">uitspraak </w:t>
      </w:r>
      <w:r>
        <w:t>graag nuanceren. Allereerst is de kwaliteit van de Nederlandse zorg in vergelijking met andere vergelijkbare Europese lidstaten hoog</w:t>
      </w:r>
      <w:r w:rsidR="00240608">
        <w:t xml:space="preserve"> en d</w:t>
      </w:r>
      <w:r>
        <w:t xml:space="preserve">e prijzen </w:t>
      </w:r>
      <w:r w:rsidR="00240608">
        <w:t>van nieuwe</w:t>
      </w:r>
      <w:r>
        <w:t xml:space="preserve"> geneesmiddelen </w:t>
      </w:r>
      <w:r w:rsidR="00240608">
        <w:t xml:space="preserve">liggen in lijn met die in vergelijkbare </w:t>
      </w:r>
      <w:r>
        <w:t xml:space="preserve">landen. Daarnaast is de markt </w:t>
      </w:r>
      <w:r w:rsidR="00240608">
        <w:t xml:space="preserve">voor medische hulpmiddelen </w:t>
      </w:r>
      <w:r>
        <w:t xml:space="preserve">Europees </w:t>
      </w:r>
      <w:r w:rsidR="00240608">
        <w:t xml:space="preserve">gereguleerd via </w:t>
      </w:r>
      <w:r>
        <w:t xml:space="preserve">de </w:t>
      </w:r>
      <w:proofErr w:type="spellStart"/>
      <w:r>
        <w:t>Medical</w:t>
      </w:r>
      <w:proofErr w:type="spellEnd"/>
      <w:r>
        <w:t xml:space="preserve"> Device </w:t>
      </w:r>
      <w:proofErr w:type="spellStart"/>
      <w:r>
        <w:t>Regulation</w:t>
      </w:r>
      <w:proofErr w:type="spellEnd"/>
      <w:r>
        <w:t xml:space="preserve"> en de In-Vitro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. De vervroegde evaluatie van deze </w:t>
      </w:r>
      <w:r w:rsidR="00240608">
        <w:t xml:space="preserve">regelgeving </w:t>
      </w:r>
      <w:r>
        <w:t xml:space="preserve">door de Europese Commissie </w:t>
      </w:r>
      <w:r w:rsidR="00240608">
        <w:t>biedt</w:t>
      </w:r>
      <w:r w:rsidR="00187215">
        <w:t xml:space="preserve"> de kans </w:t>
      </w:r>
      <w:r w:rsidR="00240608">
        <w:t xml:space="preserve">voor </w:t>
      </w:r>
      <w:r w:rsidR="00187215">
        <w:t>wijzigingen die de beschikbaarheid en innovatie van medische hulpmiddelen</w:t>
      </w:r>
      <w:r w:rsidR="00240608">
        <w:t xml:space="preserve"> kunnen versterken</w:t>
      </w:r>
      <w:r w:rsidR="00187215">
        <w:t xml:space="preserve">. Dit zijn enkele voorbeelden waarin we </w:t>
      </w:r>
      <w:r w:rsidR="000F7A88">
        <w:t xml:space="preserve">samen </w:t>
      </w:r>
      <w:r w:rsidR="00187215">
        <w:t xml:space="preserve">met betrokken zorgprofessionals </w:t>
      </w:r>
      <w:r w:rsidR="000F7A88">
        <w:t xml:space="preserve">in </w:t>
      </w:r>
      <w:r w:rsidR="00187215">
        <w:t>Nederland en daarbuiten</w:t>
      </w:r>
      <w:r w:rsidR="000F7A88">
        <w:t xml:space="preserve"> werken aan</w:t>
      </w:r>
      <w:r w:rsidR="00187215">
        <w:t xml:space="preserve"> een balans tussen de houdbaarheid van ons zorgstelsel, het waarderen en stimuleren van innovatie</w:t>
      </w:r>
      <w:r w:rsidR="000F7A88">
        <w:t>,</w:t>
      </w:r>
      <w:r w:rsidR="00187215">
        <w:t xml:space="preserve"> en de beste zorg voor de patiënt. Da</w:t>
      </w:r>
      <w:r w:rsidR="00573FB2">
        <w:t>t is wat mij betreft geen verschraling</w:t>
      </w:r>
      <w:r w:rsidR="000F7A88">
        <w:t>,</w:t>
      </w:r>
      <w:r w:rsidR="00573FB2">
        <w:t xml:space="preserve"> maar juist een zorgvuldig beheer van onze zorg.</w:t>
      </w:r>
    </w:p>
    <w:p w:rsidRPr="007C6145" w:rsidR="00177908" w:rsidP="00927354" w:rsidRDefault="00177908" w14:paraId="7DDEC2D9" w14:textId="77777777">
      <w:pPr>
        <w:suppressAutoHyphens/>
      </w:pPr>
    </w:p>
    <w:p w:rsidR="007C6145" w:rsidP="00927354" w:rsidRDefault="00000000" w14:paraId="65E60181" w14:textId="77777777">
      <w:pPr>
        <w:suppressAutoHyphens/>
      </w:pPr>
      <w:r w:rsidRPr="007C6145">
        <w:t>Vooralsnog zie ik, in aanvulling op de analyse die ik beschreef in de beantwoording van lid Van Dijk</w:t>
      </w:r>
      <w:r>
        <w:rPr>
          <w:rStyle w:val="Voetnootmarkering"/>
        </w:rPr>
        <w:footnoteReference w:id="1"/>
      </w:r>
      <w:r w:rsidRPr="007C6145">
        <w:t xml:space="preserve">, </w:t>
      </w:r>
      <w:r w:rsidR="000F7A88">
        <w:t xml:space="preserve">nog geen aanleiding om </w:t>
      </w:r>
      <w:r w:rsidRPr="007C6145">
        <w:t xml:space="preserve">aanvullende analyses te doen </w:t>
      </w:r>
      <w:r w:rsidR="000F7A88">
        <w:t>naar</w:t>
      </w:r>
      <w:r w:rsidRPr="007C6145" w:rsidR="000F7A88">
        <w:t xml:space="preserve"> </w:t>
      </w:r>
      <w:r w:rsidRPr="007C6145">
        <w:t xml:space="preserve">eventuele effecten op de beschikbaarheid van en toegang tot nieuwe </w:t>
      </w:r>
      <w:r w:rsidRPr="007C6145" w:rsidR="000F7A88">
        <w:t>genees</w:t>
      </w:r>
      <w:r w:rsidR="000F7A88">
        <w:t xml:space="preserve">- </w:t>
      </w:r>
      <w:r w:rsidR="00177908">
        <w:t>en hulpmiddelen</w:t>
      </w:r>
      <w:r w:rsidRPr="007C6145">
        <w:t xml:space="preserve"> in Nederland. Dat neemt niet weg dat ik de ontwikkelingen zeer </w:t>
      </w:r>
      <w:r w:rsidRPr="007C6145" w:rsidR="000F7A88">
        <w:t>nauw</w:t>
      </w:r>
      <w:r w:rsidR="000F7A88">
        <w:t>lettend</w:t>
      </w:r>
      <w:r w:rsidRPr="007C6145" w:rsidR="000F7A88">
        <w:t xml:space="preserve"> </w:t>
      </w:r>
      <w:r w:rsidRPr="007C6145">
        <w:t>volg</w:t>
      </w:r>
      <w:r w:rsidR="000F7A88">
        <w:t>, in samenwerking met</w:t>
      </w:r>
      <w:r w:rsidR="00177908">
        <w:t xml:space="preserve"> andere departementen</w:t>
      </w:r>
      <w:r w:rsidR="000F7A88">
        <w:t xml:space="preserve">, </w:t>
      </w:r>
      <w:r w:rsidR="00177908">
        <w:t xml:space="preserve">zoals het ministerie van Economische Zaken en Defensie, de Europese Commissie en alle betrokken koepels. </w:t>
      </w:r>
    </w:p>
    <w:p w:rsidR="00927354" w:rsidP="00927354" w:rsidRDefault="00927354" w14:paraId="2F24BDB8" w14:textId="77777777">
      <w:pPr>
        <w:suppressAutoHyphens/>
      </w:pPr>
    </w:p>
    <w:p w:rsidR="00927354" w:rsidP="00927354" w:rsidRDefault="00927354" w14:paraId="22918B2B" w14:textId="7B957133">
      <w:pPr>
        <w:suppressAutoHyphens/>
      </w:pPr>
      <w:r>
        <w:t>Hoogachtend,</w:t>
      </w:r>
    </w:p>
    <w:p w:rsidR="00927354" w:rsidP="00927354" w:rsidRDefault="00927354" w14:paraId="4494C79D" w14:textId="77777777">
      <w:pPr>
        <w:suppressAutoHyphens/>
      </w:pPr>
    </w:p>
    <w:p w:rsidR="00927354" w:rsidP="00927354" w:rsidRDefault="00927354" w14:paraId="1ABAA775" w14:textId="77777777">
      <w:pPr>
        <w:suppressAutoHyphens/>
      </w:pPr>
      <w:r>
        <w:t>de minister van Volksgezondheid,</w:t>
      </w:r>
    </w:p>
    <w:p w:rsidR="00927354" w:rsidP="00927354" w:rsidRDefault="00927354" w14:paraId="05B6E9AE" w14:textId="77777777">
      <w:pPr>
        <w:suppressAutoHyphens/>
      </w:pPr>
      <w:r>
        <w:t>Welzijn en Sport,</w:t>
      </w:r>
    </w:p>
    <w:p w:rsidR="00927354" w:rsidP="00927354" w:rsidRDefault="00927354" w14:paraId="552F7833" w14:textId="77777777">
      <w:pPr>
        <w:suppressAutoHyphens/>
      </w:pPr>
    </w:p>
    <w:p w:rsidR="00927354" w:rsidP="00927354" w:rsidRDefault="00927354" w14:paraId="19231B04" w14:textId="77777777">
      <w:pPr>
        <w:suppressAutoHyphens/>
      </w:pPr>
    </w:p>
    <w:p w:rsidR="00927354" w:rsidP="00927354" w:rsidRDefault="00927354" w14:paraId="72D01DCD" w14:textId="77777777">
      <w:pPr>
        <w:suppressAutoHyphens/>
      </w:pPr>
    </w:p>
    <w:p w:rsidR="00927354" w:rsidP="00927354" w:rsidRDefault="00927354" w14:paraId="351427E7" w14:textId="77777777">
      <w:pPr>
        <w:suppressAutoHyphens/>
      </w:pPr>
    </w:p>
    <w:p w:rsidR="00927354" w:rsidP="00927354" w:rsidRDefault="00927354" w14:paraId="614B8815" w14:textId="77777777">
      <w:pPr>
        <w:suppressAutoHyphens/>
      </w:pPr>
    </w:p>
    <w:p w:rsidR="00927354" w:rsidP="00927354" w:rsidRDefault="00927354" w14:paraId="29B06C31" w14:textId="77777777">
      <w:pPr>
        <w:suppressAutoHyphens/>
      </w:pPr>
    </w:p>
    <w:p w:rsidR="005212B5" w:rsidP="00927354" w:rsidRDefault="00927354" w14:paraId="6640CA4D" w14:textId="7033501E">
      <w:pPr>
        <w:suppressAutoHyphens/>
      </w:pPr>
      <w:r>
        <w:t>Jan Anthonie Bruijn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28E4" w14:textId="77777777" w:rsidR="00DB6A77" w:rsidRDefault="00DB6A77">
      <w:pPr>
        <w:spacing w:line="240" w:lineRule="auto"/>
      </w:pPr>
      <w:r>
        <w:separator/>
      </w:r>
    </w:p>
  </w:endnote>
  <w:endnote w:type="continuationSeparator" w:id="0">
    <w:p w14:paraId="2A5CBDC2" w14:textId="77777777" w:rsidR="00DB6A77" w:rsidRDefault="00DB6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C4E1" w14:textId="77777777" w:rsidR="00DB6A77" w:rsidRDefault="00DB6A77">
      <w:pPr>
        <w:spacing w:line="240" w:lineRule="auto"/>
      </w:pPr>
      <w:r>
        <w:separator/>
      </w:r>
    </w:p>
  </w:footnote>
  <w:footnote w:type="continuationSeparator" w:id="0">
    <w:p w14:paraId="4E7599C0" w14:textId="77777777" w:rsidR="00DB6A77" w:rsidRDefault="00DB6A77">
      <w:pPr>
        <w:spacing w:line="240" w:lineRule="auto"/>
      </w:pPr>
      <w:r>
        <w:continuationSeparator/>
      </w:r>
    </w:p>
  </w:footnote>
  <w:footnote w:id="1">
    <w:p w14:paraId="3C6C9110" w14:textId="77777777" w:rsidR="0052650B" w:rsidRPr="00927354" w:rsidRDefault="00000000">
      <w:pPr>
        <w:pStyle w:val="Voetnoottekst"/>
        <w:rPr>
          <w:sz w:val="16"/>
          <w:szCs w:val="16"/>
        </w:rPr>
      </w:pPr>
      <w:r w:rsidRPr="00927354">
        <w:rPr>
          <w:rStyle w:val="Voetnootmarkering"/>
          <w:sz w:val="16"/>
          <w:szCs w:val="16"/>
        </w:rPr>
        <w:footnoteRef/>
      </w:r>
      <w:r w:rsidRPr="00927354">
        <w:rPr>
          <w:sz w:val="16"/>
          <w:szCs w:val="16"/>
        </w:rPr>
        <w:t xml:space="preserve"> Kamerstukken II, 2024-2025, Aanhangsel van de Handelingen nr. 3098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2D29" w14:textId="77777777" w:rsidR="00830438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81988D" wp14:editId="78C61A2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5739034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8EF7F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19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7F8EF7F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9E344C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9534" w14:textId="77777777" w:rsidR="00830438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E7696B" wp14:editId="62C420E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309587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8885C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769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Jf3w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" stroked="f">
              <v:textbox inset="0,0,0,0">
                <w:txbxContent>
                  <w:p w14:paraId="0038885C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92E7757" wp14:editId="26A4F40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3B95C" w14:textId="77777777" w:rsidR="00830438" w:rsidRDefault="00830438" w:rsidP="00536636">
    <w:pPr>
      <w:pStyle w:val="Koptekst"/>
    </w:pPr>
  </w:p>
  <w:p w14:paraId="32AAC1F9" w14:textId="77777777" w:rsidR="00830438" w:rsidRPr="00536636" w:rsidRDefault="00000000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D649" wp14:editId="36538044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3322234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83726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BB892B0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2E04CD8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1F0CB52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DB4BBE5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998EF06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B1697D1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1CCAF037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306E25CE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4317447-1092209-GMT</w:t>
                          </w:r>
                        </w:p>
                        <w:p w14:paraId="0CAD0FAE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663F3065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213076A6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-</w:t>
                          </w:r>
                        </w:p>
                        <w:p w14:paraId="5B447D9E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6D9402E4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623FE5A1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>2025Z21213</w:t>
                          </w:r>
                        </w:p>
                        <w:p w14:paraId="4859349E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21447727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5A9BE045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2D649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" filled="f" stroked="f">
              <v:textbox inset="0,42.52pt,0,0">
                <w:txbxContent>
                  <w:p w14:paraId="43883726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BB892B0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2E04CD8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1F0CB52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DB4BBE5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998EF06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B1697D1" w14:textId="77777777" w:rsidR="00830438" w:rsidRDefault="00830438" w:rsidP="00536636">
                    <w:pPr>
                      <w:pStyle w:val="Afzendgegevenswitregel2"/>
                    </w:pPr>
                  </w:p>
                  <w:p w14:paraId="1CCAF037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306E25CE" w14:textId="77777777" w:rsidR="00830438" w:rsidRDefault="00000000" w:rsidP="00005041">
                    <w:pPr>
                      <w:pStyle w:val="Afzendgegevens"/>
                    </w:pPr>
                    <w:r>
                      <w:t>4317447-1092209-GMT</w:t>
                    </w:r>
                  </w:p>
                  <w:p w14:paraId="0CAD0FAE" w14:textId="77777777" w:rsidR="0012322E" w:rsidRDefault="0012322E" w:rsidP="0012322E">
                    <w:pPr>
                      <w:pStyle w:val="Afzendgegevens"/>
                    </w:pPr>
                  </w:p>
                  <w:p w14:paraId="663F3065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213076A6" w14:textId="77777777" w:rsidR="0012322E" w:rsidRDefault="00000000" w:rsidP="0012322E">
                    <w:pPr>
                      <w:pStyle w:val="Afzendgegevens"/>
                    </w:pPr>
                    <w:r>
                      <w:t>-</w:t>
                    </w:r>
                  </w:p>
                  <w:p w14:paraId="5B447D9E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6D9402E4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623FE5A1" w14:textId="77777777" w:rsidR="00830438" w:rsidRDefault="00000000" w:rsidP="00384D72">
                    <w:pPr>
                      <w:pStyle w:val="Afzendgegevens"/>
                    </w:pPr>
                    <w:r>
                      <w:t>2025Z21213</w:t>
                    </w:r>
                  </w:p>
                  <w:p w14:paraId="4859349E" w14:textId="77777777" w:rsidR="00830438" w:rsidRDefault="00830438" w:rsidP="00384D72">
                    <w:pPr>
                      <w:pStyle w:val="Afzendgegevens"/>
                    </w:pPr>
                  </w:p>
                  <w:p w14:paraId="21447727" w14:textId="77777777" w:rsidR="0012322E" w:rsidRDefault="0012322E" w:rsidP="00384D72">
                    <w:pPr>
                      <w:pStyle w:val="Afzendgegevens"/>
                    </w:pPr>
                  </w:p>
                  <w:p w14:paraId="5A9BE045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251091882">
    <w:abstractNumId w:val="9"/>
  </w:num>
  <w:num w:numId="2" w16cid:durableId="1149514671">
    <w:abstractNumId w:val="12"/>
  </w:num>
  <w:num w:numId="3" w16cid:durableId="1272711056">
    <w:abstractNumId w:val="7"/>
  </w:num>
  <w:num w:numId="4" w16cid:durableId="1681812170">
    <w:abstractNumId w:val="6"/>
  </w:num>
  <w:num w:numId="5" w16cid:durableId="273441112">
    <w:abstractNumId w:val="5"/>
  </w:num>
  <w:num w:numId="6" w16cid:durableId="2007005458">
    <w:abstractNumId w:val="4"/>
  </w:num>
  <w:num w:numId="7" w16cid:durableId="815226424">
    <w:abstractNumId w:val="8"/>
  </w:num>
  <w:num w:numId="8" w16cid:durableId="2072190848">
    <w:abstractNumId w:val="3"/>
  </w:num>
  <w:num w:numId="9" w16cid:durableId="409666877">
    <w:abstractNumId w:val="2"/>
  </w:num>
  <w:num w:numId="10" w16cid:durableId="24790803">
    <w:abstractNumId w:val="1"/>
  </w:num>
  <w:num w:numId="11" w16cid:durableId="1066031901">
    <w:abstractNumId w:val="0"/>
  </w:num>
  <w:num w:numId="12" w16cid:durableId="432936813">
    <w:abstractNumId w:val="13"/>
  </w:num>
  <w:num w:numId="13" w16cid:durableId="1753550041">
    <w:abstractNumId w:val="14"/>
  </w:num>
  <w:num w:numId="14" w16cid:durableId="1150828998">
    <w:abstractNumId w:val="10"/>
  </w:num>
  <w:num w:numId="15" w16cid:durableId="1520661169">
    <w:abstractNumId w:val="15"/>
  </w:num>
  <w:num w:numId="16" w16cid:durableId="1871988284">
    <w:abstractNumId w:val="15"/>
  </w:num>
  <w:num w:numId="17" w16cid:durableId="655915021">
    <w:abstractNumId w:val="15"/>
  </w:num>
  <w:num w:numId="18" w16cid:durableId="1422875839">
    <w:abstractNumId w:val="11"/>
  </w:num>
  <w:num w:numId="19" w16cid:durableId="259532846">
    <w:abstractNumId w:val="11"/>
  </w:num>
  <w:num w:numId="20" w16cid:durableId="1225606549">
    <w:abstractNumId w:val="11"/>
  </w:num>
  <w:num w:numId="21" w16cid:durableId="1519658688">
    <w:abstractNumId w:val="12"/>
  </w:num>
  <w:num w:numId="22" w16cid:durableId="781653931">
    <w:abstractNumId w:val="7"/>
  </w:num>
  <w:num w:numId="23" w16cid:durableId="1851872482">
    <w:abstractNumId w:val="6"/>
  </w:num>
  <w:num w:numId="24" w16cid:durableId="333610498">
    <w:abstractNumId w:val="10"/>
  </w:num>
  <w:num w:numId="25" w16cid:durableId="1715305153">
    <w:abstractNumId w:val="12"/>
  </w:num>
  <w:num w:numId="26" w16cid:durableId="491023479">
    <w:abstractNumId w:val="7"/>
  </w:num>
  <w:num w:numId="27" w16cid:durableId="444467645">
    <w:abstractNumId w:val="6"/>
  </w:num>
  <w:num w:numId="28" w16cid:durableId="633171800">
    <w:abstractNumId w:val="16"/>
  </w:num>
  <w:num w:numId="29" w16cid:durableId="142240359">
    <w:abstractNumId w:val="16"/>
  </w:num>
  <w:num w:numId="30" w16cid:durableId="704793591">
    <w:abstractNumId w:val="16"/>
  </w:num>
  <w:num w:numId="31" w16cid:durableId="1396203583">
    <w:abstractNumId w:val="16"/>
  </w:num>
  <w:num w:numId="32" w16cid:durableId="1468737122">
    <w:abstractNumId w:val="14"/>
  </w:num>
  <w:num w:numId="33" w16cid:durableId="373235916">
    <w:abstractNumId w:val="14"/>
  </w:num>
  <w:num w:numId="34" w16cid:durableId="309139994">
    <w:abstractNumId w:val="14"/>
  </w:num>
  <w:num w:numId="35" w16cid:durableId="447970670">
    <w:abstractNumId w:val="11"/>
  </w:num>
  <w:num w:numId="36" w16cid:durableId="698942040">
    <w:abstractNumId w:val="11"/>
  </w:num>
  <w:num w:numId="37" w16cid:durableId="1789229505">
    <w:abstractNumId w:val="11"/>
  </w:num>
  <w:num w:numId="38" w16cid:durableId="1397776666">
    <w:abstractNumId w:val="12"/>
  </w:num>
  <w:num w:numId="39" w16cid:durableId="2134443967">
    <w:abstractNumId w:val="7"/>
  </w:num>
  <w:num w:numId="40" w16cid:durableId="1129085492">
    <w:abstractNumId w:val="6"/>
  </w:num>
  <w:num w:numId="41" w16cid:durableId="681470246">
    <w:abstractNumId w:val="5"/>
  </w:num>
  <w:num w:numId="42" w16cid:durableId="1235163278">
    <w:abstractNumId w:val="4"/>
  </w:num>
  <w:num w:numId="43" w16cid:durableId="595408761">
    <w:abstractNumId w:val="16"/>
  </w:num>
  <w:num w:numId="44" w16cid:durableId="1840925981">
    <w:abstractNumId w:val="16"/>
  </w:num>
  <w:num w:numId="45" w16cid:durableId="1727292285">
    <w:abstractNumId w:val="16"/>
  </w:num>
  <w:num w:numId="46" w16cid:durableId="194275270">
    <w:abstractNumId w:val="16"/>
  </w:num>
  <w:num w:numId="47" w16cid:durableId="20495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06954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0141"/>
    <w:rsid w:val="000929C0"/>
    <w:rsid w:val="00093B1A"/>
    <w:rsid w:val="000A114B"/>
    <w:rsid w:val="000B186D"/>
    <w:rsid w:val="000C3852"/>
    <w:rsid w:val="000C57FA"/>
    <w:rsid w:val="000C5E29"/>
    <w:rsid w:val="000E4C38"/>
    <w:rsid w:val="000F262C"/>
    <w:rsid w:val="000F4685"/>
    <w:rsid w:val="000F7A88"/>
    <w:rsid w:val="0010356E"/>
    <w:rsid w:val="00106D6E"/>
    <w:rsid w:val="00111ABC"/>
    <w:rsid w:val="0012322E"/>
    <w:rsid w:val="00126768"/>
    <w:rsid w:val="00132B19"/>
    <w:rsid w:val="00142461"/>
    <w:rsid w:val="00144715"/>
    <w:rsid w:val="001451D9"/>
    <w:rsid w:val="001456A9"/>
    <w:rsid w:val="00160FE0"/>
    <w:rsid w:val="0017019F"/>
    <w:rsid w:val="00174FE5"/>
    <w:rsid w:val="001751C3"/>
    <w:rsid w:val="00177908"/>
    <w:rsid w:val="00187215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40608"/>
    <w:rsid w:val="00261464"/>
    <w:rsid w:val="0026437C"/>
    <w:rsid w:val="002730F5"/>
    <w:rsid w:val="00275778"/>
    <w:rsid w:val="0027737A"/>
    <w:rsid w:val="00282965"/>
    <w:rsid w:val="00283FB4"/>
    <w:rsid w:val="002937FB"/>
    <w:rsid w:val="002A167B"/>
    <w:rsid w:val="002A1EAA"/>
    <w:rsid w:val="002C1A5D"/>
    <w:rsid w:val="002C467B"/>
    <w:rsid w:val="002C728A"/>
    <w:rsid w:val="002F03F9"/>
    <w:rsid w:val="00303424"/>
    <w:rsid w:val="00305A22"/>
    <w:rsid w:val="00323A44"/>
    <w:rsid w:val="003502AE"/>
    <w:rsid w:val="003808CB"/>
    <w:rsid w:val="00384D72"/>
    <w:rsid w:val="00394359"/>
    <w:rsid w:val="00394BD1"/>
    <w:rsid w:val="00395A73"/>
    <w:rsid w:val="003B03B4"/>
    <w:rsid w:val="003F281F"/>
    <w:rsid w:val="0041793F"/>
    <w:rsid w:val="00423F87"/>
    <w:rsid w:val="00442544"/>
    <w:rsid w:val="00445310"/>
    <w:rsid w:val="004542AB"/>
    <w:rsid w:val="00472D0A"/>
    <w:rsid w:val="0047594C"/>
    <w:rsid w:val="00477B69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2650B"/>
    <w:rsid w:val="005352CF"/>
    <w:rsid w:val="00536636"/>
    <w:rsid w:val="00547739"/>
    <w:rsid w:val="00547FE6"/>
    <w:rsid w:val="00561FF7"/>
    <w:rsid w:val="00573FB2"/>
    <w:rsid w:val="00581D53"/>
    <w:rsid w:val="00586002"/>
    <w:rsid w:val="005A668A"/>
    <w:rsid w:val="005C55B1"/>
    <w:rsid w:val="005C61EB"/>
    <w:rsid w:val="005D4738"/>
    <w:rsid w:val="005E4FD4"/>
    <w:rsid w:val="006033C6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E7E88"/>
    <w:rsid w:val="006F0AEE"/>
    <w:rsid w:val="007275B8"/>
    <w:rsid w:val="00730703"/>
    <w:rsid w:val="00731172"/>
    <w:rsid w:val="007539FC"/>
    <w:rsid w:val="00754BBC"/>
    <w:rsid w:val="0075628C"/>
    <w:rsid w:val="00756CC5"/>
    <w:rsid w:val="007605B0"/>
    <w:rsid w:val="00772761"/>
    <w:rsid w:val="00775097"/>
    <w:rsid w:val="00793857"/>
    <w:rsid w:val="007A4F58"/>
    <w:rsid w:val="007A5CB5"/>
    <w:rsid w:val="007A6B88"/>
    <w:rsid w:val="007B24EE"/>
    <w:rsid w:val="007B6116"/>
    <w:rsid w:val="007C0BC6"/>
    <w:rsid w:val="007C6145"/>
    <w:rsid w:val="007C6FCF"/>
    <w:rsid w:val="007D6882"/>
    <w:rsid w:val="007E13A5"/>
    <w:rsid w:val="007E5B79"/>
    <w:rsid w:val="007F5AEE"/>
    <w:rsid w:val="007F63F2"/>
    <w:rsid w:val="00803C7D"/>
    <w:rsid w:val="00814714"/>
    <w:rsid w:val="00825870"/>
    <w:rsid w:val="00830438"/>
    <w:rsid w:val="00835745"/>
    <w:rsid w:val="008537C9"/>
    <w:rsid w:val="00861D19"/>
    <w:rsid w:val="008637B7"/>
    <w:rsid w:val="008729DD"/>
    <w:rsid w:val="00881A5B"/>
    <w:rsid w:val="00891202"/>
    <w:rsid w:val="008A01AD"/>
    <w:rsid w:val="008E293D"/>
    <w:rsid w:val="008E553A"/>
    <w:rsid w:val="009071A4"/>
    <w:rsid w:val="00907302"/>
    <w:rsid w:val="009142F8"/>
    <w:rsid w:val="00920DD6"/>
    <w:rsid w:val="00921C85"/>
    <w:rsid w:val="00927354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C7749"/>
    <w:rsid w:val="009D469E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05E41"/>
    <w:rsid w:val="00B40935"/>
    <w:rsid w:val="00B40A5B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75FA6"/>
    <w:rsid w:val="00B83641"/>
    <w:rsid w:val="00B846C1"/>
    <w:rsid w:val="00B90FAF"/>
    <w:rsid w:val="00B95F71"/>
    <w:rsid w:val="00BA19A7"/>
    <w:rsid w:val="00BA2E03"/>
    <w:rsid w:val="00BA4151"/>
    <w:rsid w:val="00BD4C91"/>
    <w:rsid w:val="00BD76E0"/>
    <w:rsid w:val="00BE03B0"/>
    <w:rsid w:val="00BE1ECC"/>
    <w:rsid w:val="00BE4C7B"/>
    <w:rsid w:val="00BF0167"/>
    <w:rsid w:val="00BF0A88"/>
    <w:rsid w:val="00BF1E5F"/>
    <w:rsid w:val="00BF49B1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0080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B27D1"/>
    <w:rsid w:val="00DB6A77"/>
    <w:rsid w:val="00DC7090"/>
    <w:rsid w:val="00DD127F"/>
    <w:rsid w:val="00DD536E"/>
    <w:rsid w:val="00DE3C6C"/>
    <w:rsid w:val="00E00E6C"/>
    <w:rsid w:val="00E16293"/>
    <w:rsid w:val="00E3247D"/>
    <w:rsid w:val="00E46900"/>
    <w:rsid w:val="00E57FE4"/>
    <w:rsid w:val="00E736D3"/>
    <w:rsid w:val="00E8198F"/>
    <w:rsid w:val="00EB11C1"/>
    <w:rsid w:val="00EB2F0F"/>
    <w:rsid w:val="00EB49A6"/>
    <w:rsid w:val="00EE6EBB"/>
    <w:rsid w:val="00F01F8C"/>
    <w:rsid w:val="00F04C0F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720A9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erwijzingopmerking">
    <w:name w:val="annotation reference"/>
    <w:basedOn w:val="Standaardalinea-lettertype"/>
    <w:semiHidden/>
    <w:unhideWhenUsed/>
    <w:rsid w:val="00174FE5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74FE5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74FE5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74FE5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174FE5"/>
    <w:rPr>
      <w:rFonts w:ascii="Verdana" w:hAnsi="Verdana"/>
      <w:sz w:val="18"/>
    </w:rPr>
  </w:style>
  <w:style w:type="character" w:styleId="Voetnootmarkering">
    <w:name w:val="footnote reference"/>
    <w:basedOn w:val="Standaardalinea-lettertype"/>
    <w:semiHidden/>
    <w:unhideWhenUsed/>
    <w:rsid w:val="00526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641</ap:Words>
  <ap:Characters>3529</ap:Characters>
  <ap:DocSecurity>0</ap:DocSecurity>
  <ap:Lines>29</ap:Lines>
  <ap:Paragraphs>8</ap:Paragraphs>
  <ap:ScaleCrop>false</ap:ScaleCrop>
  <ap:LinksUpToDate>false</ap:LinksUpToDate>
  <ap:CharactersWithSpaces>4162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2026-01-19T13:08:00.0000000Z</dcterms:created>
  <dcterms:modified xsi:type="dcterms:W3CDTF">2026-01-19T13:08:00.0000000Z</dcterms:modified>
  <dc:description>------------------------</dc:description>
  <dc:subject/>
  <dc:title/>
  <keywords/>
  <version/>
  <category/>
</coreProperties>
</file>