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2026Z00790</w:t>
        <w:br/>
      </w:r>
      <w:proofErr w:type="spellEnd"/>
    </w:p>
    <w:p>
      <w:pPr>
        <w:pStyle w:val="Normal"/>
        <w:rPr>
          <w:b w:val="1"/>
          <w:bCs w:val="1"/>
        </w:rPr>
      </w:pPr>
      <w:r w:rsidR="250AE766">
        <w:rPr>
          <w:b w:val="0"/>
          <w:bCs w:val="0"/>
        </w:rPr>
        <w:t>(ingezonden 19 januari 2026)</w:t>
        <w:br/>
      </w:r>
    </w:p>
    <w:p>
      <w:r>
        <w:t xml:space="preserve">Vragen van de leden Lahlah en Abdi (beiden GroenLinks-PvdA) aan de staatssecretaris van Sociale Zaken en Werkgelegenheid en de minister van Onderwijs, Cultuur en Wetenschap over voedselpakketten voor Amsterdamse studenten vanwege toenemende armoede</w:t>
      </w:r>
      <w:r>
        <w:br/>
      </w:r>
    </w:p>
    <w:p>
      <w:pPr>
        <w:pStyle w:val="ListParagraph"/>
        <w:numPr>
          <w:ilvl w:val="0"/>
          <w:numId w:val="100495050"/>
        </w:numPr>
        <w:ind w:left="360"/>
      </w:pPr>
      <w:r>
        <w:t xml:space="preserve">Bent u bekend met het bericht 'Voedselpakketten voor Amsterdamse studenten vanwege toenemende armoede: ‘Ik sla weleens een maaltijd over’'?[1]</w:t>
      </w:r>
      <w:r>
        <w:br/>
      </w:r>
    </w:p>
    <w:p>
      <w:pPr>
        <w:pStyle w:val="ListParagraph"/>
        <w:numPr>
          <w:ilvl w:val="0"/>
          <w:numId w:val="100495050"/>
        </w:numPr>
        <w:ind w:left="360"/>
      </w:pPr>
      <w:r>
        <w:t xml:space="preserve">Waren deze signalen bij u bekend?</w:t>
      </w:r>
      <w:r>
        <w:br/>
      </w:r>
    </w:p>
    <w:p>
      <w:pPr>
        <w:pStyle w:val="ListParagraph"/>
        <w:numPr>
          <w:ilvl w:val="0"/>
          <w:numId w:val="100495050"/>
        </w:numPr>
        <w:ind w:left="360"/>
      </w:pPr>
      <w:r>
        <w:t xml:space="preserve">Deelt u de mening dat het zeer zorgelijk is dat steeds meer studenten de noodzaak voelen te kiezen tussen het betalen van collegegeld, zorgpremie, huur of de boodschappen?</w:t>
      </w:r>
      <w:r>
        <w:br/>
      </w:r>
    </w:p>
    <w:p>
      <w:pPr>
        <w:pStyle w:val="ListParagraph"/>
        <w:numPr>
          <w:ilvl w:val="0"/>
          <w:numId w:val="100495050"/>
        </w:numPr>
        <w:ind w:left="360"/>
      </w:pPr>
      <w:r>
        <w:t xml:space="preserve">Wat is uw reactie op het onderzoek van State of Youth NL waaruit blijkt dat niet alleen studenten, maar ruim 80 procent van de 12- tot 29-jarigen in het algemeen stress ervaart als gevolg van geldproblemen en bijna twee derde moeite heeft om rond te komen?</w:t>
      </w:r>
      <w:r>
        <w:br/>
      </w:r>
    </w:p>
    <w:p>
      <w:pPr>
        <w:pStyle w:val="ListParagraph"/>
        <w:numPr>
          <w:ilvl w:val="0"/>
          <w:numId w:val="100495050"/>
        </w:numPr>
        <w:ind w:left="360"/>
      </w:pPr>
      <w:r>
        <w:t xml:space="preserve">Heeft u inzicht in hoeveel studenten genoodzaakt zijn zich te wenden tot reguliere voedselbanken omdat ze te weinig geld overhouden voor de boodschappen?</w:t>
      </w:r>
      <w:r>
        <w:br/>
      </w:r>
    </w:p>
    <w:p>
      <w:pPr>
        <w:pStyle w:val="ListParagraph"/>
        <w:numPr>
          <w:ilvl w:val="0"/>
          <w:numId w:val="100495050"/>
        </w:numPr>
        <w:ind w:left="360"/>
      </w:pPr>
      <w:r>
        <w:t xml:space="preserve">Hoe ziet u dit nieuws in het licht van onderzoek van de Hogeschool van Amsterdam (HvA), waaruit blijkt dat geldzorgen negatieve invloed op de studieresultaten en het privéleven van studenten hebben?[2]</w:t>
      </w:r>
      <w:r>
        <w:br/>
      </w:r>
    </w:p>
    <w:p>
      <w:pPr>
        <w:pStyle w:val="ListParagraph"/>
        <w:numPr>
          <w:ilvl w:val="0"/>
          <w:numId w:val="100495050"/>
        </w:numPr>
        <w:ind w:left="360"/>
      </w:pPr>
      <w:r>
        <w:t xml:space="preserve">Deelt u de zorgen over de onderzoeksresultaten van de HvA waaruit blijkt dat 22 procent van de studenten niet alleen geldzorgen heeft, maar ook nog eens achterstallige rekeningen waarvoor weer driekwart van de studenten geen betalingsregeling heeft getroffen? Heeft u in beeld hoe groot deze problemen onder studenten van andere instellingen zijn?</w:t>
      </w:r>
      <w:r>
        <w:br/>
      </w:r>
    </w:p>
    <w:p>
      <w:pPr>
        <w:pStyle w:val="ListParagraph"/>
        <w:numPr>
          <w:ilvl w:val="0"/>
          <w:numId w:val="100495050"/>
        </w:numPr>
        <w:ind w:left="360"/>
      </w:pPr>
      <w:r>
        <w:t xml:space="preserve">Deelt u de mening dat het kosteloos aanbieden van budgetcoaches voor financiële hulp en begeleiding geen extra kostenpost voor onderwijsinstellingen zou moeten zijn, zoals nu bij de HvA het geval is, maar voor alle studenten van alle instellingen toegankelijk moet zijn, zeker omdat dit het risico op financiële problemen later in het leven vermindert en voorkomt dat problemen verergeren?</w:t>
      </w:r>
      <w:r>
        <w:br/>
      </w:r>
    </w:p>
    <w:p>
      <w:pPr>
        <w:pStyle w:val="ListParagraph"/>
        <w:numPr>
          <w:ilvl w:val="0"/>
          <w:numId w:val="100495050"/>
        </w:numPr>
        <w:ind w:left="360"/>
      </w:pPr>
      <w:r>
        <w:t xml:space="preserve">Zijn er acties ondernomen naar aanleiding van de resultaten van Europees onderzoek dat in januari 2022 met de Kamer is gedeeld waaruit blijkt dat studenten eerder op zichzelf gaan wonen als hun ouders een krappe portemonnee hebben, en studenten op kamers weer vaker financiële zorgen dan thuiswoners hebben?[3][4]</w:t>
      </w:r>
      <w:r>
        <w:br/>
      </w:r>
    </w:p>
    <w:p>
      <w:pPr>
        <w:pStyle w:val="ListParagraph"/>
        <w:numPr>
          <w:ilvl w:val="0"/>
          <w:numId w:val="100495050"/>
        </w:numPr>
        <w:ind w:left="360"/>
      </w:pPr>
      <w:r>
        <w:t xml:space="preserve">Deelt u de mening dat de financiële situatie van ouders geen invloed zou mogen hebben op de studieperiode van hun kinderen?</w:t>
      </w:r>
      <w:r>
        <w:br/>
      </w:r>
    </w:p>
    <w:p>
      <w:pPr>
        <w:pStyle w:val="ListParagraph"/>
        <w:numPr>
          <w:ilvl w:val="0"/>
          <w:numId w:val="100495050"/>
        </w:numPr>
        <w:ind w:left="360"/>
      </w:pPr>
      <w:r>
        <w:t xml:space="preserve">Is een basisbeurs van 130,21 euro per maand voor thuiswonenden en 324,52 euro per maand voor uitwonenden wat u betreft voldoende om de kosten te dekken, zeker met de stijgende kosten voor huur- en levensonderhoud? Deelt u de mening dat een bijbaan dit verschil niet zomaar kan overbruggen?</w:t>
      </w:r>
      <w:r>
        <w:br/>
      </w:r>
    </w:p>
    <w:p>
      <w:pPr>
        <w:pStyle w:val="ListParagraph"/>
        <w:numPr>
          <w:ilvl w:val="0"/>
          <w:numId w:val="100495050"/>
        </w:numPr>
        <w:ind w:left="360"/>
      </w:pPr>
      <w:r>
        <w:t xml:space="preserve">Welke stappen onderneemt u of gaat u ondernemen om de geldstress onder jongeren en studenten naar beneden te brengen?</w:t>
      </w:r>
      <w:r>
        <w:br/>
      </w:r>
    </w:p>
    <w:p>
      <w:r>
        <w:t xml:space="preserve"> </w:t>
      </w:r>
      <w:r>
        <w:br/>
      </w:r>
    </w:p>
    <w:p>
      <w:r>
        <w:t xml:space="preserve">[1] Parool, 13 januari 2026, 'Voedselpakketten voor Amsterdamse studenten vanwege toenemende armoede: ‘Ik sla weleens een maaltijd over’', https://www.parool.nl/amsterdam/voedselpakketten-voor-amsterdamse-studenten-vanwege-toenemende-armoede-ik-sla-weleens-een-maaltijd-over~bfc9e214/</w:t>
      </w:r>
      <w:r>
        <w:br/>
      </w:r>
    </w:p>
    <w:p>
      <w:r>
        <w:t xml:space="preserve">[2] Parool, 1 april 2024, 'Geldzorgen hebben negatieve invloed op privéleven en studieresultaten, HvA zet budgetcoaches in', www.parool.nl/amsterdam/geldzorgen-hebben-negatieve-invloed-op-priveleven-en-studieresultaten-hva-zet-budgetcoaches-in~b6cbb684/</w:t>
      </w:r>
      <w:r>
        <w:br/>
      </w:r>
    </w:p>
    <w:p>
      <w:r>
        <w:t xml:space="preserve">[3] Delta, 18 januari 2022, 'Student van arme ouders gaat sneller op kamers', delta.tudelft.nl/article/student-van-arme-ouders-gaat-sneller-op-kamers</w:t>
      </w:r>
      <w:r>
        <w:br/>
      </w:r>
    </w:p>
    <w:p>
      <w:r>
        <w:t xml:space="preserve">[4] Kamerstuk 31288, nr. 938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900">
    <w:abstractNumId w:val="100494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