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E2F43C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5BF30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86CB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1CFAEC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6478BE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25C768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710486" w14:textId="77777777"/>
        </w:tc>
      </w:tr>
      <w:tr w:rsidR="00997775" w14:paraId="1FE603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070F62" w14:textId="77777777"/>
        </w:tc>
      </w:tr>
      <w:tr w:rsidR="00997775" w14:paraId="1DB9AE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1AC0E6" w14:textId="77777777"/>
        </w:tc>
        <w:tc>
          <w:tcPr>
            <w:tcW w:w="7654" w:type="dxa"/>
            <w:gridSpan w:val="2"/>
          </w:tcPr>
          <w:p w:rsidR="00997775" w:rsidRDefault="00997775" w14:paraId="5B671C68" w14:textId="77777777"/>
        </w:tc>
      </w:tr>
      <w:tr w:rsidR="00997775" w14:paraId="5CF4D0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2169F" w14:paraId="77629419" w14:textId="7D93F812">
            <w:pPr>
              <w:rPr>
                <w:b/>
              </w:rPr>
            </w:pPr>
            <w:r>
              <w:rPr>
                <w:b/>
              </w:rPr>
              <w:t>36 748</w:t>
            </w:r>
          </w:p>
        </w:tc>
        <w:tc>
          <w:tcPr>
            <w:tcW w:w="7654" w:type="dxa"/>
            <w:gridSpan w:val="2"/>
          </w:tcPr>
          <w:p w:rsidRPr="0022169F" w:rsidR="00997775" w:rsidP="00A07C71" w:rsidRDefault="0022169F" w14:paraId="1BD88862" w14:textId="606896CE">
            <w:pPr>
              <w:rPr>
                <w:b/>
                <w:bCs/>
                <w:szCs w:val="24"/>
              </w:rPr>
            </w:pPr>
            <w:r w:rsidRPr="0022169F">
              <w:rPr>
                <w:b/>
                <w:bCs/>
                <w:szCs w:val="24"/>
              </w:rPr>
              <w:t>Wijziging van de Wet inkomstenbelasting 2001 om werkelijke inkomsten uit bezittingen en schulden in box 3 te belasten (Wet werkelijk rendement box 3)</w:t>
            </w:r>
          </w:p>
        </w:tc>
      </w:tr>
      <w:tr w:rsidR="00997775" w14:paraId="248F61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EE86A0" w14:textId="77777777"/>
        </w:tc>
        <w:tc>
          <w:tcPr>
            <w:tcW w:w="7654" w:type="dxa"/>
            <w:gridSpan w:val="2"/>
          </w:tcPr>
          <w:p w:rsidR="00997775" w:rsidRDefault="00997775" w14:paraId="77AF8BB4" w14:textId="77777777"/>
        </w:tc>
      </w:tr>
      <w:tr w:rsidR="00997775" w14:paraId="33F528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9FB898" w14:textId="77777777"/>
        </w:tc>
        <w:tc>
          <w:tcPr>
            <w:tcW w:w="7654" w:type="dxa"/>
            <w:gridSpan w:val="2"/>
          </w:tcPr>
          <w:p w:rsidR="00997775" w:rsidRDefault="00997775" w14:paraId="297977C9" w14:textId="77777777"/>
        </w:tc>
      </w:tr>
      <w:tr w:rsidR="00997775" w14:paraId="7CE6DF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18A482" w14:textId="04F9C9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2169F"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997775" w:rsidRDefault="00997775" w14:paraId="4F6BFD72" w14:textId="7118C3B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2169F">
              <w:rPr>
                <w:b/>
              </w:rPr>
              <w:t>HET LID GRINWIS C.S.</w:t>
            </w:r>
          </w:p>
        </w:tc>
      </w:tr>
      <w:tr w:rsidR="00997775" w14:paraId="2FBB2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1F9A7B" w14:textId="77777777"/>
        </w:tc>
        <w:tc>
          <w:tcPr>
            <w:tcW w:w="7654" w:type="dxa"/>
            <w:gridSpan w:val="2"/>
          </w:tcPr>
          <w:p w:rsidR="00997775" w:rsidP="00280D6A" w:rsidRDefault="00997775" w14:paraId="1776482A" w14:textId="670174A4">
            <w:r>
              <w:t>Voorgesteld</w:t>
            </w:r>
            <w:r w:rsidR="00280D6A">
              <w:t xml:space="preserve"> </w:t>
            </w:r>
            <w:r w:rsidR="0022169F">
              <w:t>tijdens het wetgevingsoverleg van 19 januari 2026</w:t>
            </w:r>
          </w:p>
        </w:tc>
      </w:tr>
      <w:tr w:rsidR="00997775" w14:paraId="337F1D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E6B630" w14:textId="77777777"/>
        </w:tc>
        <w:tc>
          <w:tcPr>
            <w:tcW w:w="7654" w:type="dxa"/>
            <w:gridSpan w:val="2"/>
          </w:tcPr>
          <w:p w:rsidR="00997775" w:rsidRDefault="00997775" w14:paraId="05E81520" w14:textId="77777777"/>
        </w:tc>
      </w:tr>
      <w:tr w:rsidR="00997775" w14:paraId="58D744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921C08" w14:textId="77777777"/>
        </w:tc>
        <w:tc>
          <w:tcPr>
            <w:tcW w:w="7654" w:type="dxa"/>
            <w:gridSpan w:val="2"/>
          </w:tcPr>
          <w:p w:rsidR="00997775" w:rsidRDefault="00997775" w14:paraId="364A3B72" w14:textId="77777777">
            <w:r>
              <w:t>De Kamer,</w:t>
            </w:r>
          </w:p>
        </w:tc>
      </w:tr>
      <w:tr w:rsidR="00997775" w14:paraId="1DBFC4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6801E7" w14:textId="77777777"/>
        </w:tc>
        <w:tc>
          <w:tcPr>
            <w:tcW w:w="7654" w:type="dxa"/>
            <w:gridSpan w:val="2"/>
          </w:tcPr>
          <w:p w:rsidR="00997775" w:rsidRDefault="00997775" w14:paraId="121DD6A2" w14:textId="77777777"/>
        </w:tc>
      </w:tr>
      <w:tr w:rsidR="00997775" w14:paraId="3A3E17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F22A76" w14:textId="77777777"/>
        </w:tc>
        <w:tc>
          <w:tcPr>
            <w:tcW w:w="7654" w:type="dxa"/>
            <w:gridSpan w:val="2"/>
          </w:tcPr>
          <w:p w:rsidR="00997775" w:rsidRDefault="00997775" w14:paraId="4553C875" w14:textId="77777777">
            <w:r>
              <w:t>gehoord de beraadslaging,</w:t>
            </w:r>
          </w:p>
        </w:tc>
      </w:tr>
      <w:tr w:rsidR="00997775" w14:paraId="52926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10ED44" w14:textId="77777777"/>
        </w:tc>
        <w:tc>
          <w:tcPr>
            <w:tcW w:w="7654" w:type="dxa"/>
            <w:gridSpan w:val="2"/>
          </w:tcPr>
          <w:p w:rsidR="00997775" w:rsidRDefault="00997775" w14:paraId="536B330D" w14:textId="77777777"/>
        </w:tc>
      </w:tr>
      <w:tr w:rsidR="00997775" w14:paraId="77A005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DB731E" w14:textId="77777777"/>
        </w:tc>
        <w:tc>
          <w:tcPr>
            <w:tcW w:w="7654" w:type="dxa"/>
            <w:gridSpan w:val="2"/>
          </w:tcPr>
          <w:p w:rsidR="0022169F" w:rsidP="0022169F" w:rsidRDefault="0022169F" w14:paraId="73CB6B94" w14:textId="77777777">
            <w:r>
              <w:t>overwegende dat de voorliggende Wet werkelijk rendement box 3 zeer waarschijnlijk geen eindstation is, en dat in de toekomst een verdere beweging richting een vermogenswinstbelasting (</w:t>
            </w:r>
            <w:proofErr w:type="spellStart"/>
            <w:r>
              <w:t>vwb</w:t>
            </w:r>
            <w:proofErr w:type="spellEnd"/>
            <w:r>
              <w:t>) denkbaar is;</w:t>
            </w:r>
          </w:p>
          <w:p w:rsidR="0022169F" w:rsidP="0022169F" w:rsidRDefault="0022169F" w14:paraId="088316B4" w14:textId="77777777"/>
          <w:p w:rsidR="0022169F" w:rsidP="0022169F" w:rsidRDefault="0022169F" w14:paraId="5DEB0360" w14:textId="77777777">
            <w:r>
              <w:t>overwegende dat het vanwege het rente-op-rente-effect voor de hand ligt dat de vermogensopbouw bij een box 3-systeem dat gebaseerd is op een vermogenswinstbelasting, en mitsdien de structurele belastingopbrengst in box 3, groter is dan in het voorliggende voorstel;</w:t>
            </w:r>
          </w:p>
          <w:p w:rsidR="0022169F" w:rsidP="0022169F" w:rsidRDefault="0022169F" w14:paraId="3D88E9F7" w14:textId="77777777"/>
          <w:p w:rsidR="0022169F" w:rsidP="0022169F" w:rsidRDefault="0022169F" w14:paraId="1BED6866" w14:textId="77777777">
            <w:r>
              <w:t>overwegende dat toekomstige besluitvorming vraagt om inzicht in de structurele budgettaire effecten;</w:t>
            </w:r>
          </w:p>
          <w:p w:rsidR="0022169F" w:rsidP="0022169F" w:rsidRDefault="0022169F" w14:paraId="1EF0C872" w14:textId="77777777"/>
          <w:p w:rsidR="0022169F" w:rsidP="0022169F" w:rsidRDefault="0022169F" w14:paraId="7DCAC174" w14:textId="77777777">
            <w:r>
              <w:t>verzoekt de regering in kaart te brengen wat de structurele budgettaire meeropbrengsten van een vermogenswinstbelasting in box 3 zijn, de Kamer hierover voor de zomer te informeren, en de uitkomsten mee te wegen in toekomstige besluitvorming over het box 3-stelsel,</w:t>
            </w:r>
          </w:p>
          <w:p w:rsidR="0022169F" w:rsidP="0022169F" w:rsidRDefault="0022169F" w14:paraId="29F22F25" w14:textId="77777777"/>
          <w:p w:rsidR="0022169F" w:rsidP="0022169F" w:rsidRDefault="0022169F" w14:paraId="666C8C61" w14:textId="77777777">
            <w:r>
              <w:t>en gaat over tot de orde van de dag.</w:t>
            </w:r>
          </w:p>
          <w:p w:rsidR="0022169F" w:rsidP="0022169F" w:rsidRDefault="0022169F" w14:paraId="7656AE14" w14:textId="77777777"/>
          <w:p w:rsidR="0022169F" w:rsidP="0022169F" w:rsidRDefault="0022169F" w14:paraId="0BEACDB6" w14:textId="77777777">
            <w:proofErr w:type="spellStart"/>
            <w:r>
              <w:t>Grinwi</w:t>
            </w:r>
            <w:r>
              <w:t>s</w:t>
            </w:r>
            <w:proofErr w:type="spellEnd"/>
          </w:p>
          <w:p w:rsidR="0022169F" w:rsidP="0022169F" w:rsidRDefault="0022169F" w14:paraId="145B2E02" w14:textId="77777777">
            <w:r>
              <w:t>Van Eijk</w:t>
            </w:r>
          </w:p>
          <w:p w:rsidR="0022169F" w:rsidP="0022169F" w:rsidRDefault="0022169F" w14:paraId="05DAFF1A" w14:textId="77777777">
            <w:r>
              <w:t>Inge van Dijk</w:t>
            </w:r>
          </w:p>
          <w:p w:rsidR="0022169F" w:rsidP="0022169F" w:rsidRDefault="0022169F" w14:paraId="3963D897" w14:textId="77777777">
            <w:r>
              <w:t>Vermeer</w:t>
            </w:r>
          </w:p>
          <w:p w:rsidR="00997775" w:rsidP="0022169F" w:rsidRDefault="0022169F" w14:paraId="01DC3313" w14:textId="4678E728">
            <w:r>
              <w:t>Stoffer</w:t>
            </w:r>
          </w:p>
        </w:tc>
      </w:tr>
    </w:tbl>
    <w:p w:rsidR="00997775" w:rsidRDefault="00997775" w14:paraId="5111B910" w14:textId="77777777"/>
    <w:sectPr w:rsidR="00997775" w:rsidSect="0022169F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874D" w14:textId="77777777" w:rsidR="0022169F" w:rsidRDefault="0022169F">
      <w:pPr>
        <w:spacing w:line="20" w:lineRule="exact"/>
      </w:pPr>
    </w:p>
  </w:endnote>
  <w:endnote w:type="continuationSeparator" w:id="0">
    <w:p w14:paraId="4FE29D23" w14:textId="77777777" w:rsidR="0022169F" w:rsidRDefault="002216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EA63F7" w14:textId="77777777" w:rsidR="0022169F" w:rsidRDefault="002216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C87E" w14:textId="77777777" w:rsidR="0022169F" w:rsidRDefault="002216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BA87E0" w14:textId="77777777" w:rsidR="0022169F" w:rsidRDefault="00221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9F"/>
    <w:rsid w:val="00133FCE"/>
    <w:rsid w:val="001E482C"/>
    <w:rsid w:val="001E4877"/>
    <w:rsid w:val="0021105A"/>
    <w:rsid w:val="0022169F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407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29961"/>
  <w15:docId w15:val="{BD33799A-00C3-426A-8629-E9D1BE51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1109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2026-01-21T08:04:00.0000000Z</dcterms:created>
  <dcterms:modified xsi:type="dcterms:W3CDTF">2026-01-21T08:13:00.0000000Z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