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3713C1" w:rsidRDefault="00340ECA" w14:paraId="00A2DDB5" w14:textId="77777777">
      <w:pPr>
        <w:rPr>
          <w:szCs w:val="18"/>
        </w:rPr>
      </w:pPr>
    </w:p>
    <w:p w:rsidR="000C07A9" w:rsidP="003713C1" w:rsidRDefault="000C07A9" w14:paraId="03201E7B" w14:textId="77777777"/>
    <w:p w:rsidR="00CE78E9" w:rsidP="003713C1" w:rsidRDefault="00930F59" w14:paraId="023E113B" w14:textId="77777777">
      <w:r>
        <w:t>Geachte Voorzitter,</w:t>
      </w:r>
      <w:r>
        <w:br/>
      </w:r>
    </w:p>
    <w:p w:rsidR="00805DE9" w:rsidP="003713C1" w:rsidRDefault="00930F59" w14:paraId="79D06513" w14:textId="464291C5">
      <w:pPr>
        <w:rPr>
          <w:szCs w:val="18"/>
        </w:rPr>
      </w:pPr>
      <w:r>
        <w:t xml:space="preserve">Hierbij zend ik u de antwoorden op de vragen van het lid </w:t>
      </w:r>
      <w:r w:rsidR="00805DE9">
        <w:t>Teunissen</w:t>
      </w:r>
      <w:r>
        <w:t xml:space="preserve"> (</w:t>
      </w:r>
      <w:r w:rsidR="00805DE9">
        <w:t>PvdD</w:t>
      </w:r>
      <w:r>
        <w:t>) over</w:t>
      </w:r>
      <w:bookmarkStart w:name="_Hlk215579948" w:id="0"/>
      <w:r w:rsidR="00044787">
        <w:t xml:space="preserve"> </w:t>
      </w:r>
      <w:r w:rsidR="00805DE9">
        <w:t>de walvis- en dolfijnenjacht op de Faeröer-eilanden</w:t>
      </w:r>
      <w:bookmarkEnd w:id="0"/>
      <w:r w:rsidR="00805DE9">
        <w:t xml:space="preserve"> </w:t>
      </w:r>
      <w:r>
        <w:t>(</w:t>
      </w:r>
      <w:r w:rsidRPr="00805DE9" w:rsidR="00805DE9">
        <w:t>2025Z20185</w:t>
      </w:r>
      <w:r>
        <w:t xml:space="preserve">, ingezonden </w:t>
      </w:r>
      <w:r w:rsidR="00805DE9">
        <w:t>20</w:t>
      </w:r>
      <w:r w:rsidR="003713C1">
        <w:t> </w:t>
      </w:r>
      <w:r w:rsidR="00805DE9">
        <w:t>november 2025</w:t>
      </w:r>
      <w:r>
        <w:t xml:space="preserve">). </w:t>
      </w:r>
      <w:r w:rsidR="00805DE9">
        <w:rPr>
          <w:szCs w:val="18"/>
        </w:rPr>
        <w:t>U ontvangt deze antwoorden mede namens de minister van Buitenlandse Zaken</w:t>
      </w:r>
      <w:r w:rsidRPr="00594960" w:rsidR="00805DE9">
        <w:rPr>
          <w:szCs w:val="18"/>
        </w:rPr>
        <w:t xml:space="preserve">. </w:t>
      </w:r>
    </w:p>
    <w:p w:rsidR="00CE78E9" w:rsidP="003713C1" w:rsidRDefault="00CE78E9" w14:paraId="2227BA6B" w14:textId="4AC27A98"/>
    <w:p w:rsidR="00426BC7" w:rsidP="003713C1" w:rsidRDefault="00426BC7" w14:paraId="67785FB1" w14:textId="77777777">
      <w:pPr>
        <w:rPr>
          <w:szCs w:val="18"/>
        </w:rPr>
      </w:pPr>
    </w:p>
    <w:p w:rsidR="00426BC7" w:rsidP="003713C1" w:rsidRDefault="00426BC7" w14:paraId="0FFBE458" w14:textId="77777777">
      <w:pPr>
        <w:tabs>
          <w:tab w:val="left" w:pos="945"/>
        </w:tabs>
        <w:rPr>
          <w:szCs w:val="18"/>
        </w:rPr>
      </w:pPr>
    </w:p>
    <w:p w:rsidRPr="00A54BCC" w:rsidR="00C90702" w:rsidP="003713C1" w:rsidRDefault="00930F59" w14:paraId="4D73ABAE" w14:textId="77777777">
      <w:pPr>
        <w:rPr>
          <w:szCs w:val="18"/>
        </w:rPr>
      </w:pPr>
      <w:r>
        <w:t xml:space="preserve">Jean </w:t>
      </w:r>
      <w:proofErr w:type="spellStart"/>
      <w:r>
        <w:t>Rummenie</w:t>
      </w:r>
      <w:proofErr w:type="spellEnd"/>
    </w:p>
    <w:p w:rsidRPr="00426BC7" w:rsidR="00426BC7" w:rsidP="003713C1" w:rsidRDefault="00930F59" w14:paraId="698E1663"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3713C1" w:rsidRDefault="00C25A1D" w14:paraId="0AFDCE8D" w14:textId="77777777">
      <w:pPr>
        <w:rPr>
          <w:rStyle w:val="Zwaar"/>
          <w:b w:val="0"/>
          <w:bCs w:val="0"/>
        </w:rPr>
      </w:pPr>
    </w:p>
    <w:p w:rsidR="00805DE9" w:rsidP="003713C1" w:rsidRDefault="00805DE9" w14:paraId="683BBCA7" w14:textId="77777777">
      <w:pPr>
        <w:rPr>
          <w:b/>
        </w:rPr>
      </w:pPr>
    </w:p>
    <w:p w:rsidR="00805DE9" w:rsidP="003713C1" w:rsidRDefault="00805DE9" w14:paraId="49EFCE31" w14:textId="77777777">
      <w:pPr>
        <w:rPr>
          <w:b/>
        </w:rPr>
      </w:pPr>
    </w:p>
    <w:p w:rsidR="00805DE9" w:rsidP="003713C1" w:rsidRDefault="00805DE9" w14:paraId="44F99A25" w14:textId="77777777">
      <w:pPr>
        <w:rPr>
          <w:b/>
        </w:rPr>
      </w:pPr>
      <w:r>
        <w:rPr>
          <w:b/>
        </w:rPr>
        <w:br w:type="page"/>
      </w:r>
    </w:p>
    <w:p w:rsidRPr="00805DE9" w:rsidR="00805DE9" w:rsidP="003713C1" w:rsidRDefault="00805DE9" w14:paraId="45190B1D" w14:textId="541F046D">
      <w:pPr>
        <w:rPr>
          <w:b/>
        </w:rPr>
      </w:pPr>
      <w:r w:rsidRPr="00805DE9">
        <w:rPr>
          <w:b/>
          <w:bCs/>
        </w:rPr>
        <w:lastRenderedPageBreak/>
        <w:t>2025Z20185</w:t>
      </w:r>
    </w:p>
    <w:p w:rsidR="00C25A1D" w:rsidP="003713C1" w:rsidRDefault="00C25A1D" w14:paraId="45B39285" w14:textId="77777777"/>
    <w:p w:rsidR="00805DE9" w:rsidP="003713C1" w:rsidRDefault="00805DE9" w14:paraId="3A75D825" w14:textId="73328B24">
      <w:r>
        <w:t>1</w:t>
      </w:r>
    </w:p>
    <w:p w:rsidR="00805DE9" w:rsidP="003713C1" w:rsidRDefault="00805DE9" w14:paraId="55F1E1C6" w14:textId="5EDB2A04">
      <w:r>
        <w:t xml:space="preserve">Heeft u kennisgenomen van de walvisjacht van </w:t>
      </w:r>
      <w:proofErr w:type="spellStart"/>
      <w:r>
        <w:t>Fuglafjørður</w:t>
      </w:r>
      <w:proofErr w:type="spellEnd"/>
      <w:r>
        <w:t xml:space="preserve">, zoals gedocumenteerd door Sea </w:t>
      </w:r>
      <w:proofErr w:type="spellStart"/>
      <w:r>
        <w:t>Shepherd</w:t>
      </w:r>
      <w:proofErr w:type="spellEnd"/>
      <w:r>
        <w:t>, waarbij 285 grienden van 300–400 dieren werden gedood, wat leidt tot een totaal van 992 gedode walvisachtigen op de Faeröer-eilanden in 2025?</w:t>
      </w:r>
      <w:r w:rsidR="003713C1">
        <w:t xml:space="preserve"> </w:t>
      </w:r>
      <w:r>
        <w:t>Wat vindt u hiervan?</w:t>
      </w:r>
      <w:r>
        <w:br/>
      </w:r>
    </w:p>
    <w:p w:rsidR="00805DE9" w:rsidP="003713C1" w:rsidRDefault="00805DE9" w14:paraId="7BEE8274" w14:textId="6B03B92C">
      <w:r>
        <w:t>Antwoord</w:t>
      </w:r>
    </w:p>
    <w:p w:rsidR="00805DE9" w:rsidP="003713C1" w:rsidRDefault="00805DE9" w14:paraId="3B6F5D12" w14:textId="792834B0">
      <w:r>
        <w:t xml:space="preserve">Ja, ik heb hier kennis van genomen. Ik betreur de </w:t>
      </w:r>
      <w:r w:rsidR="00362529">
        <w:t xml:space="preserve">jacht </w:t>
      </w:r>
      <w:r>
        <w:t>die in september heeft plaatsgevonden ten zeerste en ben van mening dat deze jaarlijkse jacht niet acceptabel is.</w:t>
      </w:r>
      <w:r w:rsidRPr="008A3758">
        <w:t xml:space="preserve"> </w:t>
      </w:r>
    </w:p>
    <w:p w:rsidR="00805DE9" w:rsidP="003713C1" w:rsidRDefault="00805DE9" w14:paraId="3A5243D8" w14:textId="77777777"/>
    <w:p w:rsidR="00805DE9" w:rsidP="003713C1" w:rsidRDefault="00805DE9" w14:paraId="01019A2D" w14:textId="03287C2B">
      <w:r>
        <w:t>2</w:t>
      </w:r>
    </w:p>
    <w:p w:rsidR="00805DE9" w:rsidP="003713C1" w:rsidRDefault="00805DE9" w14:paraId="3584689F" w14:textId="77777777">
      <w:r>
        <w:t xml:space="preserve">Kunt u bevestigen dat walvis- en dolfijnenslachtingen in strijd zijn met de Europese dierenwelzijnsregels en met de internationale overeenkomst </w:t>
      </w:r>
      <w:r>
        <w:rPr>
          <w:i/>
          <w:iCs/>
        </w:rPr>
        <w:t xml:space="preserve">on </w:t>
      </w:r>
      <w:proofErr w:type="spellStart"/>
      <w:r>
        <w:rPr>
          <w:i/>
          <w:iCs/>
        </w:rPr>
        <w:t>the</w:t>
      </w:r>
      <w:proofErr w:type="spellEnd"/>
      <w:r>
        <w:rPr>
          <w:i/>
          <w:iCs/>
        </w:rPr>
        <w:t xml:space="preserve"> </w:t>
      </w:r>
      <w:proofErr w:type="spellStart"/>
      <w:r>
        <w:rPr>
          <w:i/>
          <w:iCs/>
        </w:rPr>
        <w:t>Conservation</w:t>
      </w:r>
      <w:proofErr w:type="spellEnd"/>
      <w:r>
        <w:rPr>
          <w:i/>
          <w:iCs/>
        </w:rPr>
        <w:t xml:space="preserve"> of Small </w:t>
      </w:r>
      <w:proofErr w:type="spellStart"/>
      <w:r>
        <w:rPr>
          <w:i/>
          <w:iCs/>
        </w:rPr>
        <w:t>Cetaceans</w:t>
      </w:r>
      <w:proofErr w:type="spellEnd"/>
      <w:r>
        <w:rPr>
          <w:i/>
          <w:iCs/>
        </w:rPr>
        <w:t xml:space="preserve"> of </w:t>
      </w:r>
      <w:proofErr w:type="spellStart"/>
      <w:r>
        <w:rPr>
          <w:i/>
          <w:iCs/>
        </w:rPr>
        <w:t>the</w:t>
      </w:r>
      <w:proofErr w:type="spellEnd"/>
      <w:r>
        <w:rPr>
          <w:i/>
          <w:iCs/>
        </w:rPr>
        <w:t xml:space="preserve"> </w:t>
      </w:r>
      <w:proofErr w:type="spellStart"/>
      <w:r>
        <w:rPr>
          <w:i/>
          <w:iCs/>
        </w:rPr>
        <w:t>Baltic</w:t>
      </w:r>
      <w:proofErr w:type="spellEnd"/>
      <w:r>
        <w:rPr>
          <w:i/>
          <w:iCs/>
        </w:rPr>
        <w:t xml:space="preserve"> </w:t>
      </w:r>
      <w:proofErr w:type="spellStart"/>
      <w:r>
        <w:rPr>
          <w:i/>
          <w:iCs/>
        </w:rPr>
        <w:t>and</w:t>
      </w:r>
      <w:proofErr w:type="spellEnd"/>
      <w:r>
        <w:rPr>
          <w:i/>
          <w:iCs/>
        </w:rPr>
        <w:t xml:space="preserve"> North </w:t>
      </w:r>
      <w:proofErr w:type="spellStart"/>
      <w:r>
        <w:rPr>
          <w:i/>
          <w:iCs/>
        </w:rPr>
        <w:t>Seas</w:t>
      </w:r>
      <w:proofErr w:type="spellEnd"/>
      <w:r>
        <w:rPr>
          <w:i/>
          <w:iCs/>
        </w:rPr>
        <w:t> </w:t>
      </w:r>
      <w:r>
        <w:t>(ASCOBANS), waarin de Faeröer eilanden geen partij zijn, maar Denemarken wel? Hoe beoordeelt u de betrokkenheid van Denemarken bij de dolfijnenslachtingen in het licht van deze verdragen?</w:t>
      </w:r>
      <w:r>
        <w:br/>
      </w:r>
    </w:p>
    <w:p w:rsidR="00805DE9" w:rsidP="003713C1" w:rsidRDefault="00805DE9" w14:paraId="0D4FE948" w14:textId="1A89529A">
      <w:bookmarkStart w:name="_Hlk86826360" w:id="1"/>
      <w:r>
        <w:t>Antwoord</w:t>
      </w:r>
    </w:p>
    <w:p w:rsidRPr="008060D4" w:rsidR="00805DE9" w:rsidP="003713C1" w:rsidRDefault="00805DE9" w14:paraId="33AE5F0D" w14:textId="72BE65AF">
      <w:r w:rsidRPr="00000FD4">
        <w:t xml:space="preserve">Het ASCOBANS beschermings- en beheerplan dat als annex is toegevoegd aan de tekst van de Overeenkomst zegt: “de Partijen zullen streven </w:t>
      </w:r>
      <w:r>
        <w:t xml:space="preserve">naar het instellen van </w:t>
      </w:r>
      <w:r w:rsidRPr="00000FD4">
        <w:t xml:space="preserve">(a) het verbod onder nationale wetgeving om </w:t>
      </w:r>
      <w:r>
        <w:t>het opzettelijk nemen en doden van kleine walvisachtigen</w:t>
      </w:r>
      <w:r w:rsidRPr="00000FD4">
        <w:t xml:space="preserve"> </w:t>
      </w:r>
      <w:r>
        <w:t xml:space="preserve">waar dit niet al in werking is, en </w:t>
      </w:r>
      <w:r w:rsidRPr="00000FD4">
        <w:t xml:space="preserve">(b) </w:t>
      </w:r>
      <w:r>
        <w:t xml:space="preserve">de verplichting tot directe vrijlating van elk dier dat levend en in goede gezondheid gevangen is. </w:t>
      </w:r>
      <w:r w:rsidRPr="008060D4">
        <w:t>Maatregelen om deze regels te handhaven zullen op nationaal niveau worden uitgewer</w:t>
      </w:r>
      <w:r>
        <w:t>kt.</w:t>
      </w:r>
      <w:r w:rsidRPr="008060D4">
        <w:t>”</w:t>
      </w:r>
    </w:p>
    <w:p w:rsidRPr="008060D4" w:rsidR="00805DE9" w:rsidP="003713C1" w:rsidRDefault="00805DE9" w14:paraId="43813902" w14:textId="77777777"/>
    <w:p w:rsidR="00805DE9" w:rsidP="003713C1" w:rsidRDefault="00805DE9" w14:paraId="4F74DFE9" w14:textId="77777777">
      <w:r w:rsidRPr="006A0BA8">
        <w:t xml:space="preserve">De Faeröer-eilanden zijn Deense overzeese gebiedsdelen met een eigen beleid op dit gebied. </w:t>
      </w:r>
      <w:r w:rsidRPr="00791441">
        <w:t>Lidstaten hebben een eigen verantwoordelijkheid om bij traditionele evenementen op een juiste wijze om te gaan met dieren</w:t>
      </w:r>
      <w:r>
        <w:t>.</w:t>
      </w:r>
      <w:r w:rsidRPr="006912C1">
        <w:t xml:space="preserve"> Als autonoom onderdeel van het Koninkrijk Denemarken zijn de Faeröer-eilanden zelf verantwoordelijk voor het beheer van hun natuurlijke hulpbronnen, met inbegrip van de jacht op walvisachtigen.</w:t>
      </w:r>
      <w:bookmarkEnd w:id="1"/>
    </w:p>
    <w:p w:rsidRPr="00563FCC" w:rsidR="00805DE9" w:rsidP="003713C1" w:rsidRDefault="00805DE9" w14:paraId="51BED3D9" w14:textId="551F9AB8">
      <w:r>
        <w:br/>
        <w:t xml:space="preserve">De </w:t>
      </w:r>
      <w:r w:rsidRPr="00563FCC">
        <w:t xml:space="preserve">Faeröer-eilanden </w:t>
      </w:r>
      <w:r>
        <w:t xml:space="preserve">liggen weliswaar </w:t>
      </w:r>
      <w:r w:rsidRPr="00563FCC">
        <w:t xml:space="preserve">buiten het ASCOBANS gebied, het </w:t>
      </w:r>
      <w:r>
        <w:t xml:space="preserve">betreft echter wel </w:t>
      </w:r>
      <w:r w:rsidRPr="00563FCC">
        <w:t>dezelfd</w:t>
      </w:r>
      <w:r>
        <w:t xml:space="preserve">e populaties als uit het ASCOBANS-gebied. Daarom zijn er, </w:t>
      </w:r>
      <w:r w:rsidRPr="00563FCC">
        <w:t xml:space="preserve">op verzoek van de </w:t>
      </w:r>
      <w:r>
        <w:t xml:space="preserve">ASCOBANS </w:t>
      </w:r>
      <w:r w:rsidRPr="00563FCC">
        <w:t>Adviescommissie, waar Nederland vicevoorzitter van is, meerdere brieven gestuurd</w:t>
      </w:r>
      <w:r>
        <w:t xml:space="preserve"> aan de Faeröerse overheid om met de oproep om te stoppen met deze jacht. In reactie op de meest recente brief van 16 november 2023, stuurde de Faeröerse overheid 26 augustus 2024 een brief met een informatief memo waarin zij aangeven dat de jacht op grienden en witflankdolfijnen onderhevig is aan een wetenschappelijke beoordeling over de toestand van de populaties en dat quota worden bepaald aan de hand van die beoordelingen. Deze beoordelingen worden uitgevoerd en periodiek herzien in het kader van de Noordoost-Atlantische Zeezoogdieren Commissie (NAMMCO). In 2025 zou een nieuwe beoordeling worden gedaan, die tellingen uit 2015 en 2024 </w:t>
      </w:r>
      <w:r>
        <w:lastRenderedPageBreak/>
        <w:t xml:space="preserve">meeneemt. Dit proces wordt nauwkeurig gevolgd door zowel de </w:t>
      </w:r>
      <w:r w:rsidR="00226BD8">
        <w:t>Internationale Walvisvaart Commissie (</w:t>
      </w:r>
      <w:r>
        <w:t>IWC</w:t>
      </w:r>
      <w:r w:rsidR="00226BD8">
        <w:t>)</w:t>
      </w:r>
      <w:r>
        <w:t xml:space="preserve"> als ASCOBANS.</w:t>
      </w:r>
    </w:p>
    <w:p w:rsidR="00805DE9" w:rsidP="003713C1" w:rsidRDefault="00805DE9" w14:paraId="20D1FC62" w14:textId="77777777"/>
    <w:p w:rsidR="00805DE9" w:rsidP="003713C1" w:rsidRDefault="00805DE9" w14:paraId="32CBF932" w14:textId="0D0417BA">
      <w:r>
        <w:t>3</w:t>
      </w:r>
    </w:p>
    <w:p w:rsidRPr="0055420F" w:rsidR="00805DE9" w:rsidP="003713C1" w:rsidRDefault="00805DE9" w14:paraId="5623B27A" w14:textId="77777777">
      <w:r>
        <w:t xml:space="preserve">Bent </w:t>
      </w:r>
      <w:r w:rsidRPr="0055420F">
        <w:t xml:space="preserve">u bereid Denemarken er op aan te spreken dat deze jachten strijdig zijn met internationale afspraken over de bescherming van walvisachtigen, en te verzoeken dat Denemarken maatregelen neemt om een einde te maken aan de </w:t>
      </w:r>
      <w:proofErr w:type="spellStart"/>
      <w:r w:rsidRPr="0055420F">
        <w:t>Grindadráp</w:t>
      </w:r>
      <w:proofErr w:type="spellEnd"/>
      <w:r w:rsidRPr="0055420F">
        <w:t>? Zo nee, waarom niet?</w:t>
      </w:r>
    </w:p>
    <w:p w:rsidR="00805DE9" w:rsidP="003713C1" w:rsidRDefault="00805DE9" w14:paraId="2C745933" w14:textId="77777777"/>
    <w:p w:rsidRPr="0055420F" w:rsidR="00805DE9" w:rsidP="003713C1" w:rsidRDefault="00805DE9" w14:paraId="3282DED1" w14:textId="69009465">
      <w:r>
        <w:t>Antwoord</w:t>
      </w:r>
      <w:r w:rsidRPr="0055420F">
        <w:br/>
        <w:t>In 2021 heeft de Nederlandse ambassadeur in Denemarken hier meerdere gesprekken over gevoerd met de Faeröerse vertegenwoordigers. Tijdens deze gesprekken is de boodschap overgebracht dat Nederland deze jacht niet acceptabel vindt. Als reactie hierop is door de Faeröerse vertegenwoordigers duidelijk gemaakt dat zij zich zeer bewust zijn van de internationale kritiek, maar hebben zij ook aangegeven dat zij handelen binnen de kaders van internationale afspraken en dat de meerderheid van de Faeröerse bevolking op dit moment geen voorstander is van een verbod. Dit zou op termijn kunnen veranderen, omdat de jongere generatie minder waarde hecht aan de traditionele jacht.</w:t>
      </w:r>
      <w:r w:rsidR="0092763D">
        <w:t xml:space="preserve"> </w:t>
      </w:r>
      <w:r w:rsidRPr="0055420F">
        <w:t>Nederland zal waar opportuun blijven pleiten voor een totaalverbod op de jacht.</w:t>
      </w:r>
    </w:p>
    <w:p w:rsidRPr="0055420F" w:rsidR="00805DE9" w:rsidP="003713C1" w:rsidRDefault="00805DE9" w14:paraId="61AAD25D" w14:textId="77777777"/>
    <w:p w:rsidRPr="0055420F" w:rsidR="00805DE9" w:rsidP="003713C1" w:rsidRDefault="00805DE9" w14:paraId="71551CD6" w14:textId="4304BC0A">
      <w:r w:rsidRPr="0055420F">
        <w:t>4</w:t>
      </w:r>
    </w:p>
    <w:p w:rsidR="00805DE9" w:rsidP="003713C1" w:rsidRDefault="00805DE9" w14:paraId="694042E3" w14:textId="77777777">
      <w:r w:rsidRPr="0055420F">
        <w:t>Bent u bereid om Denemarken aan te spreken op het steunen van de dolfijnen- en walvisslachtingen en de Europese Commissie op te roepen eveneens in actie te komen? Zo nee, waarom niet?</w:t>
      </w:r>
      <w:r w:rsidRPr="0055420F">
        <w:br/>
      </w:r>
    </w:p>
    <w:p w:rsidRPr="0055420F" w:rsidR="00805DE9" w:rsidP="003713C1" w:rsidRDefault="00805DE9" w14:paraId="278F49C8" w14:textId="64D8D262">
      <w:r>
        <w:t>Antwoord</w:t>
      </w:r>
    </w:p>
    <w:p w:rsidR="00805DE9" w:rsidP="003713C1" w:rsidRDefault="00805DE9" w14:paraId="6989E2B3" w14:textId="2569145F">
      <w:r w:rsidRPr="0055420F">
        <w:t xml:space="preserve">Zoals in </w:t>
      </w:r>
      <w:r w:rsidR="00226BD8">
        <w:t xml:space="preserve">het antwoord op </w:t>
      </w:r>
      <w:r w:rsidRPr="0055420F">
        <w:t xml:space="preserve">vraag 2 ook aangegeven, zijn de Faeröer-eilanden Deense overzeese gebiedsdelen met een eigen beleid op </w:t>
      </w:r>
      <w:r w:rsidRPr="006A0BA8">
        <w:t>dit gebied.</w:t>
      </w:r>
      <w:r>
        <w:t xml:space="preserve"> </w:t>
      </w:r>
      <w:r w:rsidRPr="00437552">
        <w:t>De Faeröer eilanden vallen niet onder de reikwijdte van het Verdrag betreffende de Europese Uni</w:t>
      </w:r>
      <w:r>
        <w:t>e. Nederland heeft in 2021 wel, samen met een aantal andere lidstaten en de Europese Commissie, het initiatief genomen om</w:t>
      </w:r>
      <w:r w:rsidRPr="00496C41">
        <w:t xml:space="preserve"> </w:t>
      </w:r>
      <w:r>
        <w:t>vanuit de Europese Raadswerkgroep voor de walvisjacht een statement te sturen naar de Faeröerse overheid. Dit statement was een reactie op de uitzonderlijk grote slachting van witflankdolfijnen in september 2021. In navolging hierop is dit statement aan alle IWC Verdragspartijen gestuurd en op de IWC website gepubliceerd</w:t>
      </w:r>
      <w:r>
        <w:rPr>
          <w:rStyle w:val="Voetnootmarkering"/>
        </w:rPr>
        <w:footnoteReference w:id="1"/>
      </w:r>
      <w:r>
        <w:t xml:space="preserve">. Dit statement veroordeelt de jacht, roept op om deze te stoppen en vraagt om een grondig onderzoek naar deze casus en vraagt daarbij ook om een bredere evaluatie van alle jacht op walvisachtigen. In reactie op onder andere dit statement, heeft de wetenschappelijke commissie van de IWC hun </w:t>
      </w:r>
      <w:r w:rsidRPr="009377B2">
        <w:t xml:space="preserve">aanbeveling </w:t>
      </w:r>
      <w:r>
        <w:t xml:space="preserve">herhaald </w:t>
      </w:r>
      <w:r w:rsidRPr="009377B2">
        <w:t xml:space="preserve">dat </w:t>
      </w:r>
      <w:r>
        <w:t xml:space="preserve">er </w:t>
      </w:r>
      <w:r w:rsidRPr="009377B2">
        <w:t xml:space="preserve">geen </w:t>
      </w:r>
      <w:r>
        <w:t>levende vangsten of oogst</w:t>
      </w:r>
      <w:r w:rsidRPr="009377B2">
        <w:t xml:space="preserve"> van kleine walvisachtigen </w:t>
      </w:r>
      <w:r>
        <w:t xml:space="preserve">mogen </w:t>
      </w:r>
      <w:r w:rsidRPr="009377B2">
        <w:t xml:space="preserve">worden goedgekeurd totdat een volledige beoordeling van de status </w:t>
      </w:r>
      <w:r>
        <w:t xml:space="preserve">van de soort </w:t>
      </w:r>
      <w:r w:rsidRPr="009377B2">
        <w:t>is gemaakt</w:t>
      </w:r>
      <w:r>
        <w:t>. Ook sprak de wetenschappelijk commissie van de IWC haar zorg uit over de hoge aantallen gedode witflankdolfijnen</w:t>
      </w:r>
      <w:r w:rsidRPr="009377B2">
        <w:t>.</w:t>
      </w:r>
      <w:r>
        <w:t xml:space="preserve"> Juist voor deze soort werken de IWC en ASCOBANS samen om de bedreigingen voor de populatie beter in beeld te brengen.</w:t>
      </w:r>
      <w:r w:rsidRPr="00746752">
        <w:br/>
      </w:r>
    </w:p>
    <w:p w:rsidR="00805DE9" w:rsidP="003713C1" w:rsidRDefault="00805DE9" w14:paraId="46B90689" w14:textId="639F18DE">
      <w:r>
        <w:t>5</w:t>
      </w:r>
    </w:p>
    <w:p w:rsidR="00805DE9" w:rsidP="003713C1" w:rsidRDefault="00805DE9" w14:paraId="433C989A" w14:textId="77777777">
      <w:r>
        <w:t>Hoe ziet u de rol van Nederland in het internationaal bevorderen van de bescherming van walvisachtigen, bijvoorbeeld via de Internationale Walvisvaartcommissie (IWC) en binnen de Verenigde Naties, in het licht van deze recente gebeurtenissen?</w:t>
      </w:r>
      <w:r>
        <w:br/>
      </w:r>
    </w:p>
    <w:p w:rsidR="00805DE9" w:rsidP="003713C1" w:rsidRDefault="00805DE9" w14:paraId="474986E2" w14:textId="2AED0E43">
      <w:r>
        <w:t xml:space="preserve">Antwoord </w:t>
      </w:r>
    </w:p>
    <w:p w:rsidR="00805DE9" w:rsidP="003713C1" w:rsidRDefault="00805DE9" w14:paraId="06B715D4" w14:textId="77777777">
      <w:r>
        <w:t xml:space="preserve">Zie ook mijn antwoord op vragen 2 en 4. Nederland is actief lid binnen de International </w:t>
      </w:r>
      <w:proofErr w:type="spellStart"/>
      <w:r>
        <w:t>Whaling</w:t>
      </w:r>
      <w:proofErr w:type="spellEnd"/>
      <w:r>
        <w:t xml:space="preserve"> </w:t>
      </w:r>
      <w:proofErr w:type="spellStart"/>
      <w:r>
        <w:t>Commission</w:t>
      </w:r>
      <w:proofErr w:type="spellEnd"/>
      <w:r>
        <w:t xml:space="preserve"> (IWC) en de Overeenkomst ter bescherming van kleine walvisachtigen in de Noordzee, Oostzee en Noordoost-Atlantische Oceaan (ASCOBANS). Nederland is groot voorstander van de bescherming van alle walvisachtigen en zal zich daar voor blijven inzetten. </w:t>
      </w:r>
      <w:r>
        <w:br/>
      </w:r>
    </w:p>
    <w:p w:rsidR="00805DE9" w:rsidP="003713C1" w:rsidRDefault="00805DE9" w14:paraId="38CD1D3D" w14:textId="31330B72">
      <w:r>
        <w:t>6</w:t>
      </w:r>
    </w:p>
    <w:p w:rsidR="00805DE9" w:rsidP="003713C1" w:rsidRDefault="00805DE9" w14:paraId="2FE781FB" w14:textId="77777777">
      <w:r>
        <w:t>Bent u bereid de Kamer te informeren over de uitkomsten van het volgende overleg met Denemarken en/of binnen de EU over dit onderwerp? Zo nee, waarom niet?</w:t>
      </w:r>
    </w:p>
    <w:p w:rsidR="00805DE9" w:rsidP="003713C1" w:rsidRDefault="00805DE9" w14:paraId="5F724556" w14:textId="77777777"/>
    <w:p w:rsidR="00805DE9" w:rsidP="003713C1" w:rsidRDefault="00805DE9" w14:paraId="454FB40B" w14:textId="14856375">
      <w:r>
        <w:t>Antwoord</w:t>
      </w:r>
    </w:p>
    <w:p w:rsidR="00805DE9" w:rsidP="003713C1" w:rsidRDefault="00805DE9" w14:paraId="3DDAD533" w14:textId="77777777">
      <w:r>
        <w:t>Nederland zal dit punt blijven agenderen in de bilaterale gesprekken met Faeröerse overheid en in internationale fora.</w:t>
      </w:r>
      <w:r w:rsidRPr="009C5B46">
        <w:t xml:space="preserve"> Aangezien dit</w:t>
      </w:r>
      <w:r>
        <w:t xml:space="preserve"> in lijn zal zijn met voorgenoemde standpunten</w:t>
      </w:r>
      <w:r w:rsidRPr="009C5B46">
        <w:t xml:space="preserve">, zie ik geen noodzaak om de Kamer </w:t>
      </w:r>
      <w:r>
        <w:t xml:space="preserve">nogmaals </w:t>
      </w:r>
      <w:r w:rsidRPr="009C5B46">
        <w:t>te informeren.</w:t>
      </w:r>
      <w:r>
        <w:t xml:space="preserve"> </w:t>
      </w:r>
      <w:r>
        <w:br/>
      </w:r>
    </w:p>
    <w:p w:rsidR="00805DE9" w:rsidP="003713C1" w:rsidRDefault="00805DE9" w14:paraId="0F31E105" w14:textId="1EE2A578">
      <w:r>
        <w:t>7</w:t>
      </w:r>
    </w:p>
    <w:p w:rsidR="00805DE9" w:rsidP="003713C1" w:rsidRDefault="00805DE9" w14:paraId="079227FB" w14:textId="77777777">
      <w:r>
        <w:t>Bent u bereid om in EU-verband te pleiten voor een gezamenlijk optreden tegen de walvis- en dolfijnenjacht op de Faeröer-eilanden, bijvoorbeeld door de kwestie te agenderen bij de Raad Buitenlandse Zaken? Zo nee, waarom niet?</w:t>
      </w:r>
      <w:r>
        <w:br/>
      </w:r>
    </w:p>
    <w:p w:rsidR="00805DE9" w:rsidP="003713C1" w:rsidRDefault="00805DE9" w14:paraId="22144117" w14:textId="08D65B2F">
      <w:r>
        <w:t>Antwoord</w:t>
      </w:r>
    </w:p>
    <w:p w:rsidR="00805DE9" w:rsidP="003713C1" w:rsidRDefault="00805DE9" w14:paraId="1040F5D9" w14:textId="77777777">
      <w:r>
        <w:t>Zoals ook in mijn antwoord op vraag 4 aangegeven, heeft mijn voorganger dit actief bepleit in de Raadswerkgroep voor de walvisjacht. Dit zal ik blijven doen in die Raadswerkgroep, die daar het meest geëigende forum voor is.</w:t>
      </w:r>
    </w:p>
    <w:p w:rsidR="00805DE9" w:rsidP="003713C1" w:rsidRDefault="00805DE9" w14:paraId="24A5D64B" w14:textId="77777777"/>
    <w:sectPr w:rsidR="00805DE9"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7AC2" w14:textId="77777777" w:rsidR="00D66D84" w:rsidRDefault="00D66D84">
      <w:r>
        <w:separator/>
      </w:r>
    </w:p>
    <w:p w14:paraId="31E428D0" w14:textId="77777777" w:rsidR="00D66D84" w:rsidRDefault="00D66D84"/>
  </w:endnote>
  <w:endnote w:type="continuationSeparator" w:id="0">
    <w:p w14:paraId="768990D9" w14:textId="77777777" w:rsidR="00D66D84" w:rsidRDefault="00D66D84">
      <w:r>
        <w:continuationSeparator/>
      </w:r>
    </w:p>
    <w:p w14:paraId="1686D0FE" w14:textId="77777777" w:rsidR="00D66D84" w:rsidRDefault="00D66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448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A2B52" w14:paraId="18EC1976" w14:textId="77777777" w:rsidTr="00CA6A25">
      <w:trPr>
        <w:trHeight w:hRule="exact" w:val="240"/>
      </w:trPr>
      <w:tc>
        <w:tcPr>
          <w:tcW w:w="7601" w:type="dxa"/>
        </w:tcPr>
        <w:p w14:paraId="686AA477" w14:textId="77777777" w:rsidR="00527BD4" w:rsidRDefault="00527BD4" w:rsidP="003F1F6B">
          <w:pPr>
            <w:pStyle w:val="Huisstijl-Rubricering"/>
          </w:pPr>
        </w:p>
      </w:tc>
      <w:tc>
        <w:tcPr>
          <w:tcW w:w="2156" w:type="dxa"/>
        </w:tcPr>
        <w:p w14:paraId="5E3456A0" w14:textId="6F650557" w:rsidR="00527BD4" w:rsidRPr="00645414" w:rsidRDefault="00930F5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95B8C">
              <w:t>4</w:t>
            </w:r>
          </w:fldSimple>
        </w:p>
      </w:tc>
    </w:tr>
  </w:tbl>
  <w:p w14:paraId="3499757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A2B52" w14:paraId="2421FE0E" w14:textId="77777777" w:rsidTr="00CA6A25">
      <w:trPr>
        <w:trHeight w:hRule="exact" w:val="240"/>
      </w:trPr>
      <w:tc>
        <w:tcPr>
          <w:tcW w:w="7601" w:type="dxa"/>
        </w:tcPr>
        <w:p w14:paraId="328F253B" w14:textId="77777777" w:rsidR="00527BD4" w:rsidRDefault="00527BD4" w:rsidP="008C356D">
          <w:pPr>
            <w:pStyle w:val="Huisstijl-Rubricering"/>
          </w:pPr>
        </w:p>
      </w:tc>
      <w:tc>
        <w:tcPr>
          <w:tcW w:w="2170" w:type="dxa"/>
        </w:tcPr>
        <w:p w14:paraId="38941623" w14:textId="3F3BAFE4" w:rsidR="00527BD4" w:rsidRPr="00ED539E" w:rsidRDefault="00930F5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95B8C">
              <w:t>4</w:t>
            </w:r>
          </w:fldSimple>
        </w:p>
      </w:tc>
    </w:tr>
  </w:tbl>
  <w:p w14:paraId="471C218C" w14:textId="77777777" w:rsidR="00527BD4" w:rsidRPr="00BC3B53" w:rsidRDefault="00527BD4" w:rsidP="008C356D">
    <w:pPr>
      <w:pStyle w:val="Voettekst"/>
      <w:spacing w:line="240" w:lineRule="auto"/>
      <w:rPr>
        <w:sz w:val="2"/>
        <w:szCs w:val="2"/>
      </w:rPr>
    </w:pPr>
  </w:p>
  <w:p w14:paraId="1D3FD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6EF7" w14:textId="77777777" w:rsidR="00D66D84" w:rsidRDefault="00D66D84">
      <w:r>
        <w:separator/>
      </w:r>
    </w:p>
    <w:p w14:paraId="6A7DD704" w14:textId="77777777" w:rsidR="00D66D84" w:rsidRDefault="00D66D84"/>
  </w:footnote>
  <w:footnote w:type="continuationSeparator" w:id="0">
    <w:p w14:paraId="5C677B7A" w14:textId="77777777" w:rsidR="00D66D84" w:rsidRDefault="00D66D84">
      <w:r>
        <w:continuationSeparator/>
      </w:r>
    </w:p>
    <w:p w14:paraId="08F8D6DC" w14:textId="77777777" w:rsidR="00D66D84" w:rsidRDefault="00D66D84"/>
  </w:footnote>
  <w:footnote w:id="1">
    <w:p w14:paraId="157CFE90" w14:textId="77777777" w:rsidR="00805DE9" w:rsidRDefault="00805DE9" w:rsidP="00805DE9">
      <w:pPr>
        <w:pStyle w:val="Voetnoottekst"/>
      </w:pPr>
      <w:r>
        <w:rPr>
          <w:rStyle w:val="Voetnootmarkering"/>
        </w:rPr>
        <w:footnoteRef/>
      </w:r>
      <w:r>
        <w:t xml:space="preserve"> </w:t>
      </w:r>
      <w:r w:rsidRPr="006854A9">
        <w:t>https://archive.iwc.int/pages/view.php?ref=19399&amp;k=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A2B52" w14:paraId="3013F4A2" w14:textId="77777777" w:rsidTr="00A50CF6">
      <w:tc>
        <w:tcPr>
          <w:tcW w:w="2156" w:type="dxa"/>
        </w:tcPr>
        <w:p w14:paraId="5BD25BAD" w14:textId="77777777" w:rsidR="00527BD4" w:rsidRPr="005819CE" w:rsidRDefault="00930F59" w:rsidP="00A50CF6">
          <w:pPr>
            <w:pStyle w:val="Huisstijl-Adres"/>
            <w:rPr>
              <w:b/>
            </w:rPr>
          </w:pPr>
          <w:r>
            <w:rPr>
              <w:b/>
            </w:rPr>
            <w:t>Directoraat-generaal Natuur en Visserij</w:t>
          </w:r>
          <w:r w:rsidRPr="005819CE">
            <w:rPr>
              <w:b/>
            </w:rPr>
            <w:br/>
          </w:r>
        </w:p>
      </w:tc>
    </w:tr>
    <w:tr w:rsidR="004A2B52" w14:paraId="001318E9" w14:textId="77777777" w:rsidTr="00A50CF6">
      <w:trPr>
        <w:trHeight w:hRule="exact" w:val="200"/>
      </w:trPr>
      <w:tc>
        <w:tcPr>
          <w:tcW w:w="2156" w:type="dxa"/>
        </w:tcPr>
        <w:p w14:paraId="089CBD34" w14:textId="77777777" w:rsidR="00527BD4" w:rsidRPr="005819CE" w:rsidRDefault="00527BD4" w:rsidP="00A50CF6"/>
      </w:tc>
    </w:tr>
    <w:tr w:rsidR="004A2B52" w14:paraId="2B400717" w14:textId="77777777" w:rsidTr="00502512">
      <w:trPr>
        <w:trHeight w:hRule="exact" w:val="774"/>
      </w:trPr>
      <w:tc>
        <w:tcPr>
          <w:tcW w:w="2156" w:type="dxa"/>
        </w:tcPr>
        <w:p w14:paraId="77AF4BC7" w14:textId="77777777" w:rsidR="00527BD4" w:rsidRDefault="00930F59" w:rsidP="003A5290">
          <w:pPr>
            <w:pStyle w:val="Huisstijl-Kopje"/>
          </w:pPr>
          <w:r>
            <w:t>Ons kenmerk</w:t>
          </w:r>
        </w:p>
        <w:p w14:paraId="1AFB06C9" w14:textId="4B97C5F4" w:rsidR="00527BD4" w:rsidRPr="005819CE" w:rsidRDefault="00930F59" w:rsidP="001E6117">
          <w:pPr>
            <w:pStyle w:val="Huisstijl-Kopje"/>
          </w:pPr>
          <w:r>
            <w:rPr>
              <w:b w:val="0"/>
            </w:rPr>
            <w:t>DGNV</w:t>
          </w:r>
          <w:r w:rsidRPr="00502512">
            <w:rPr>
              <w:b w:val="0"/>
            </w:rPr>
            <w:t xml:space="preserve"> / </w:t>
          </w:r>
          <w:sdt>
            <w:sdtPr>
              <w:rPr>
                <w:b w:val="0"/>
              </w:rPr>
              <w:alias w:val="documentId"/>
              <w:id w:val="-2120756062"/>
              <w:placeholder>
                <w:docPart w:val="DefaultPlaceholder_-1854013440"/>
              </w:placeholder>
            </w:sdtPr>
            <w:sdtEndPr/>
            <w:sdtContent>
              <w:r w:rsidR="003713C1" w:rsidRPr="003713C1">
                <w:rPr>
                  <w:b w:val="0"/>
                </w:rPr>
                <w:t>103104673</w:t>
              </w:r>
            </w:sdtContent>
          </w:sdt>
        </w:p>
      </w:tc>
    </w:tr>
  </w:tbl>
  <w:p w14:paraId="525CCE6D" w14:textId="77777777" w:rsidR="00527BD4" w:rsidRDefault="00527BD4" w:rsidP="008C356D"/>
  <w:p w14:paraId="4D6819F7" w14:textId="77777777" w:rsidR="00527BD4" w:rsidRPr="00740712" w:rsidRDefault="00527BD4" w:rsidP="008C356D"/>
  <w:p w14:paraId="2DB907ED" w14:textId="77777777" w:rsidR="00527BD4" w:rsidRPr="00217880" w:rsidRDefault="00527BD4" w:rsidP="008C356D">
    <w:pPr>
      <w:spacing w:line="0" w:lineRule="atLeast"/>
      <w:rPr>
        <w:sz w:val="2"/>
        <w:szCs w:val="2"/>
      </w:rPr>
    </w:pPr>
  </w:p>
  <w:p w14:paraId="2E71D7DB" w14:textId="77777777" w:rsidR="00527BD4" w:rsidRDefault="00527BD4" w:rsidP="004F44C2">
    <w:pPr>
      <w:pStyle w:val="Koptekst"/>
      <w:rPr>
        <w:rFonts w:cs="Verdana-Bold"/>
        <w:b/>
        <w:bCs/>
        <w:smallCaps/>
        <w:szCs w:val="18"/>
      </w:rPr>
    </w:pPr>
  </w:p>
  <w:p w14:paraId="6072AE58" w14:textId="77777777" w:rsidR="00527BD4" w:rsidRDefault="00527BD4" w:rsidP="004F44C2"/>
  <w:p w14:paraId="2A97523E" w14:textId="77777777" w:rsidR="00527BD4" w:rsidRPr="00740712" w:rsidRDefault="00527BD4" w:rsidP="004F44C2"/>
  <w:p w14:paraId="0A3ADA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A2B52" w14:paraId="26EA68C3" w14:textId="77777777" w:rsidTr="00751A6A">
      <w:trPr>
        <w:trHeight w:val="2636"/>
      </w:trPr>
      <w:tc>
        <w:tcPr>
          <w:tcW w:w="737" w:type="dxa"/>
        </w:tcPr>
        <w:p w14:paraId="6D36E1B3" w14:textId="77777777" w:rsidR="00527BD4" w:rsidRDefault="00527BD4" w:rsidP="00D0609E">
          <w:pPr>
            <w:framePr w:w="6340" w:h="2750" w:hRule="exact" w:hSpace="180" w:wrap="around" w:vAnchor="page" w:hAnchor="text" w:x="3873" w:y="-140"/>
            <w:spacing w:line="240" w:lineRule="auto"/>
          </w:pPr>
        </w:p>
      </w:tc>
      <w:tc>
        <w:tcPr>
          <w:tcW w:w="5156" w:type="dxa"/>
        </w:tcPr>
        <w:p w14:paraId="6D7D7B3F" w14:textId="77777777" w:rsidR="00527BD4" w:rsidRDefault="00930F59"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15FA80F" wp14:editId="0DBF299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1EE1D65" w14:textId="77777777" w:rsidR="003E0C4D" w:rsidRDefault="003E0C4D" w:rsidP="00D0609E">
          <w:pPr>
            <w:framePr w:w="6340" w:h="2750" w:hRule="exact" w:hSpace="180" w:wrap="around" w:vAnchor="page" w:hAnchor="text" w:x="3873" w:y="-140"/>
            <w:spacing w:line="240" w:lineRule="auto"/>
          </w:pPr>
        </w:p>
      </w:tc>
    </w:tr>
  </w:tbl>
  <w:p w14:paraId="09C1B5BF" w14:textId="77777777" w:rsidR="00527BD4" w:rsidRDefault="00527BD4" w:rsidP="00D0609E">
    <w:pPr>
      <w:framePr w:w="6340" w:h="2750" w:hRule="exact" w:hSpace="180" w:wrap="around" w:vAnchor="page" w:hAnchor="text" w:x="3873" w:y="-140"/>
    </w:pPr>
  </w:p>
  <w:p w14:paraId="67660DA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A2B52" w14:paraId="5AB63931" w14:textId="77777777" w:rsidTr="00A50CF6">
      <w:tc>
        <w:tcPr>
          <w:tcW w:w="2160" w:type="dxa"/>
        </w:tcPr>
        <w:p w14:paraId="512641B1" w14:textId="77777777" w:rsidR="00527BD4" w:rsidRPr="005819CE" w:rsidRDefault="00930F59" w:rsidP="00A50CF6">
          <w:pPr>
            <w:pStyle w:val="Huisstijl-Adres"/>
            <w:rPr>
              <w:b/>
            </w:rPr>
          </w:pPr>
          <w:r>
            <w:rPr>
              <w:b/>
            </w:rPr>
            <w:t>Directoraat-generaal Natuur en Visserij</w:t>
          </w:r>
          <w:r w:rsidRPr="005819CE">
            <w:rPr>
              <w:b/>
            </w:rPr>
            <w:br/>
          </w:r>
        </w:p>
        <w:p w14:paraId="43B2F978" w14:textId="77777777" w:rsidR="00527BD4" w:rsidRPr="00BE5ED9" w:rsidRDefault="00930F59" w:rsidP="00A50CF6">
          <w:pPr>
            <w:pStyle w:val="Huisstijl-Adres"/>
          </w:pPr>
          <w:r>
            <w:rPr>
              <w:b/>
            </w:rPr>
            <w:t>Bezoekadres</w:t>
          </w:r>
          <w:r>
            <w:rPr>
              <w:b/>
            </w:rPr>
            <w:br/>
          </w:r>
          <w:r>
            <w:t>Bezuidenhoutseweg 73</w:t>
          </w:r>
          <w:r w:rsidRPr="005819CE">
            <w:br/>
          </w:r>
          <w:r>
            <w:t>2594 AC Den Haag</w:t>
          </w:r>
        </w:p>
        <w:p w14:paraId="44194616" w14:textId="77777777" w:rsidR="00EF495B" w:rsidRDefault="00930F59" w:rsidP="0098788A">
          <w:pPr>
            <w:pStyle w:val="Huisstijl-Adres"/>
          </w:pPr>
          <w:r>
            <w:rPr>
              <w:b/>
            </w:rPr>
            <w:t>Postadres</w:t>
          </w:r>
          <w:r>
            <w:rPr>
              <w:b/>
            </w:rPr>
            <w:br/>
          </w:r>
          <w:r>
            <w:t>Postbus 20401</w:t>
          </w:r>
          <w:r w:rsidRPr="005819CE">
            <w:br/>
            <w:t>2500 E</w:t>
          </w:r>
          <w:r>
            <w:t>K</w:t>
          </w:r>
          <w:r w:rsidRPr="005819CE">
            <w:t xml:space="preserve"> Den Haag</w:t>
          </w:r>
        </w:p>
        <w:p w14:paraId="18A29D80" w14:textId="77777777" w:rsidR="00556BEE" w:rsidRPr="005B3814" w:rsidRDefault="00930F59" w:rsidP="0098788A">
          <w:pPr>
            <w:pStyle w:val="Huisstijl-Adres"/>
          </w:pPr>
          <w:r>
            <w:rPr>
              <w:b/>
            </w:rPr>
            <w:t>Overheidsidentificatienr</w:t>
          </w:r>
          <w:r>
            <w:rPr>
              <w:b/>
            </w:rPr>
            <w:br/>
          </w:r>
          <w:r w:rsidR="00BA129E">
            <w:rPr>
              <w:rFonts w:cs="Agrofont"/>
              <w:iCs/>
            </w:rPr>
            <w:t>00000001858272854000</w:t>
          </w:r>
        </w:p>
        <w:p w14:paraId="52DBF0EB" w14:textId="0E7FE53A" w:rsidR="00527BD4" w:rsidRPr="003713C1" w:rsidRDefault="00930F5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A2B52" w14:paraId="3AEE5BF9" w14:textId="77777777" w:rsidTr="00A50CF6">
      <w:trPr>
        <w:trHeight w:hRule="exact" w:val="200"/>
      </w:trPr>
      <w:tc>
        <w:tcPr>
          <w:tcW w:w="2160" w:type="dxa"/>
        </w:tcPr>
        <w:p w14:paraId="1BBCF421" w14:textId="77777777" w:rsidR="00527BD4" w:rsidRPr="005819CE" w:rsidRDefault="00527BD4" w:rsidP="00A50CF6"/>
      </w:tc>
    </w:tr>
    <w:tr w:rsidR="004A2B52" w14:paraId="4B5498F4" w14:textId="77777777" w:rsidTr="00A50CF6">
      <w:tc>
        <w:tcPr>
          <w:tcW w:w="2160" w:type="dxa"/>
        </w:tcPr>
        <w:p w14:paraId="654B2BF5" w14:textId="77777777" w:rsidR="000C0163" w:rsidRPr="005819CE" w:rsidRDefault="00930F59" w:rsidP="000C0163">
          <w:pPr>
            <w:pStyle w:val="Huisstijl-Kopje"/>
          </w:pPr>
          <w:r>
            <w:t>Ons kenmerk</w:t>
          </w:r>
          <w:r w:rsidRPr="005819CE">
            <w:t xml:space="preserve"> </w:t>
          </w:r>
        </w:p>
        <w:p w14:paraId="0FE2414E" w14:textId="18A20DE8" w:rsidR="000C0163" w:rsidRPr="005819CE" w:rsidRDefault="00930F59" w:rsidP="003713C1">
          <w:pPr>
            <w:pStyle w:val="Huisstijl-Gegeven"/>
          </w:pPr>
          <w:r>
            <w:t>DGNV /</w:t>
          </w:r>
          <w:r w:rsidR="00CC7BA8">
            <w:t xml:space="preserve"> </w:t>
          </w:r>
          <w:bookmarkStart w:id="2" w:name="_Hlk219183854"/>
          <w:r w:rsidR="003713C1">
            <w:t>103104673</w:t>
          </w:r>
          <w:bookmarkEnd w:id="2"/>
        </w:p>
        <w:p w14:paraId="75F00501" w14:textId="77777777" w:rsidR="00527BD4" w:rsidRPr="005819CE" w:rsidRDefault="00930F59" w:rsidP="00A50CF6">
          <w:pPr>
            <w:pStyle w:val="Huisstijl-Kopje"/>
          </w:pPr>
          <w:r>
            <w:t>Uw kenmerk</w:t>
          </w:r>
        </w:p>
        <w:p w14:paraId="13FCF5FF" w14:textId="77777777" w:rsidR="00527BD4" w:rsidRPr="005819CE" w:rsidRDefault="00930F59" w:rsidP="00A50CF6">
          <w:pPr>
            <w:pStyle w:val="Huisstijl-Gegeven"/>
          </w:pPr>
          <w:r>
            <w:t>2025Z20185</w:t>
          </w:r>
        </w:p>
        <w:p w14:paraId="6A75EA36" w14:textId="77777777" w:rsidR="00527BD4" w:rsidRPr="005819CE" w:rsidRDefault="00930F59" w:rsidP="00A50CF6">
          <w:pPr>
            <w:pStyle w:val="Huisstijl-Kopje"/>
          </w:pPr>
          <w:r>
            <w:t>Bijlage(n)</w:t>
          </w:r>
        </w:p>
        <w:p w14:paraId="48A70AC2" w14:textId="77777777" w:rsidR="00527BD4" w:rsidRPr="005819CE" w:rsidRDefault="00930F59" w:rsidP="00A50CF6">
          <w:pPr>
            <w:pStyle w:val="Huisstijl-Gegeven"/>
          </w:pPr>
          <w:r>
            <w:t>1</w:t>
          </w:r>
        </w:p>
      </w:tc>
    </w:tr>
  </w:tbl>
  <w:p w14:paraId="077CB8B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A2B52" w14:paraId="4B1AC7FA" w14:textId="77777777" w:rsidTr="009E2051">
      <w:trPr>
        <w:trHeight w:val="400"/>
      </w:trPr>
      <w:tc>
        <w:tcPr>
          <w:tcW w:w="7520" w:type="dxa"/>
          <w:gridSpan w:val="2"/>
        </w:tcPr>
        <w:p w14:paraId="56C7D3F2" w14:textId="77777777" w:rsidR="00527BD4" w:rsidRPr="00BC3B53" w:rsidRDefault="00930F59" w:rsidP="00A50CF6">
          <w:pPr>
            <w:pStyle w:val="Huisstijl-Retouradres"/>
          </w:pPr>
          <w:r>
            <w:t>&gt; Retouradres Postbus 20401 2500 EK Den Haag</w:t>
          </w:r>
        </w:p>
      </w:tc>
    </w:tr>
    <w:tr w:rsidR="004A2B52" w14:paraId="27EE4EB6" w14:textId="77777777" w:rsidTr="009E2051">
      <w:tc>
        <w:tcPr>
          <w:tcW w:w="7520" w:type="dxa"/>
          <w:gridSpan w:val="2"/>
        </w:tcPr>
        <w:p w14:paraId="5D768C39" w14:textId="77777777" w:rsidR="00527BD4" w:rsidRPr="00983E8F" w:rsidRDefault="00527BD4" w:rsidP="00A50CF6">
          <w:pPr>
            <w:pStyle w:val="Huisstijl-Rubricering"/>
          </w:pPr>
        </w:p>
      </w:tc>
    </w:tr>
    <w:tr w:rsidR="004A2B52" w14:paraId="0788BFDE" w14:textId="77777777" w:rsidTr="009E2051">
      <w:trPr>
        <w:trHeight w:hRule="exact" w:val="2440"/>
      </w:trPr>
      <w:tc>
        <w:tcPr>
          <w:tcW w:w="7520" w:type="dxa"/>
          <w:gridSpan w:val="2"/>
        </w:tcPr>
        <w:p w14:paraId="7C4E5416" w14:textId="77777777" w:rsidR="00527BD4" w:rsidRDefault="00930F59" w:rsidP="00A50CF6">
          <w:pPr>
            <w:pStyle w:val="Huisstijl-NAW"/>
          </w:pPr>
          <w:r>
            <w:t xml:space="preserve">De Voorzitter van de Tweede Kamer </w:t>
          </w:r>
        </w:p>
        <w:p w14:paraId="63FCC421" w14:textId="77777777" w:rsidR="00D87195" w:rsidRDefault="00930F59" w:rsidP="00D87195">
          <w:pPr>
            <w:pStyle w:val="Huisstijl-NAW"/>
          </w:pPr>
          <w:r>
            <w:t>der Staten-Generaal</w:t>
          </w:r>
        </w:p>
        <w:p w14:paraId="72FD14CE" w14:textId="77777777" w:rsidR="005C769E" w:rsidRDefault="00930F59" w:rsidP="005C769E">
          <w:pPr>
            <w:rPr>
              <w:szCs w:val="18"/>
            </w:rPr>
          </w:pPr>
          <w:r>
            <w:rPr>
              <w:szCs w:val="18"/>
            </w:rPr>
            <w:t>Prinses Irenestraat 6</w:t>
          </w:r>
        </w:p>
        <w:p w14:paraId="72141579" w14:textId="77777777" w:rsidR="005C769E" w:rsidRDefault="00930F59" w:rsidP="005C769E">
          <w:pPr>
            <w:pStyle w:val="Huisstijl-NAW"/>
          </w:pPr>
          <w:r>
            <w:t>2595 BD  DEN HAAG</w:t>
          </w:r>
        </w:p>
      </w:tc>
    </w:tr>
    <w:tr w:rsidR="004A2B52" w14:paraId="2CCAB9C0" w14:textId="77777777" w:rsidTr="009E2051">
      <w:trPr>
        <w:trHeight w:hRule="exact" w:val="400"/>
      </w:trPr>
      <w:tc>
        <w:tcPr>
          <w:tcW w:w="7520" w:type="dxa"/>
          <w:gridSpan w:val="2"/>
        </w:tcPr>
        <w:p w14:paraId="2435535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A2B52" w14:paraId="6A361572" w14:textId="77777777" w:rsidTr="009E2051">
      <w:trPr>
        <w:trHeight w:val="240"/>
      </w:trPr>
      <w:tc>
        <w:tcPr>
          <w:tcW w:w="900" w:type="dxa"/>
        </w:tcPr>
        <w:p w14:paraId="7844B45E" w14:textId="77777777" w:rsidR="00527BD4" w:rsidRPr="007709EF" w:rsidRDefault="00930F59" w:rsidP="00A50CF6">
          <w:pPr>
            <w:rPr>
              <w:szCs w:val="18"/>
            </w:rPr>
          </w:pPr>
          <w:r>
            <w:rPr>
              <w:szCs w:val="18"/>
            </w:rPr>
            <w:t>Datum</w:t>
          </w:r>
        </w:p>
      </w:tc>
      <w:tc>
        <w:tcPr>
          <w:tcW w:w="6620" w:type="dxa"/>
        </w:tcPr>
        <w:p w14:paraId="7EC86E22" w14:textId="5FDEA6A8" w:rsidR="00527BD4" w:rsidRPr="007709EF" w:rsidRDefault="00C51964" w:rsidP="00A50CF6">
          <w:r>
            <w:t>20 januari 2026</w:t>
          </w:r>
        </w:p>
      </w:tc>
    </w:tr>
    <w:tr w:rsidR="004A2B52" w14:paraId="6957B0EB" w14:textId="77777777" w:rsidTr="009E2051">
      <w:trPr>
        <w:trHeight w:val="240"/>
      </w:trPr>
      <w:tc>
        <w:tcPr>
          <w:tcW w:w="900" w:type="dxa"/>
        </w:tcPr>
        <w:p w14:paraId="37E1A36F" w14:textId="77777777" w:rsidR="00527BD4" w:rsidRPr="007709EF" w:rsidRDefault="00930F59" w:rsidP="00A50CF6">
          <w:pPr>
            <w:rPr>
              <w:szCs w:val="18"/>
            </w:rPr>
          </w:pPr>
          <w:r>
            <w:rPr>
              <w:szCs w:val="18"/>
            </w:rPr>
            <w:t>Betreft</w:t>
          </w:r>
        </w:p>
      </w:tc>
      <w:tc>
        <w:tcPr>
          <w:tcW w:w="6620" w:type="dxa"/>
        </w:tcPr>
        <w:p w14:paraId="6647BE2D" w14:textId="0DB8FD96" w:rsidR="00527BD4" w:rsidRPr="007709EF" w:rsidRDefault="00930F59" w:rsidP="00A50CF6">
          <w:r>
            <w:t>Beantwoording Kamervragen over de walvis- en dolfijnenjacht op de Faeröer-eilanden</w:t>
          </w:r>
        </w:p>
      </w:tc>
    </w:tr>
  </w:tbl>
  <w:p w14:paraId="642B08C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746CBA0">
      <w:start w:val="1"/>
      <w:numFmt w:val="bullet"/>
      <w:pStyle w:val="Lijstopsomteken"/>
      <w:lvlText w:val="•"/>
      <w:lvlJc w:val="left"/>
      <w:pPr>
        <w:tabs>
          <w:tab w:val="num" w:pos="227"/>
        </w:tabs>
        <w:ind w:left="227" w:hanging="227"/>
      </w:pPr>
      <w:rPr>
        <w:rFonts w:ascii="Verdana" w:hAnsi="Verdana" w:hint="default"/>
        <w:sz w:val="18"/>
        <w:szCs w:val="18"/>
      </w:rPr>
    </w:lvl>
    <w:lvl w:ilvl="1" w:tplc="52EA674C" w:tentative="1">
      <w:start w:val="1"/>
      <w:numFmt w:val="bullet"/>
      <w:lvlText w:val="o"/>
      <w:lvlJc w:val="left"/>
      <w:pPr>
        <w:tabs>
          <w:tab w:val="num" w:pos="1440"/>
        </w:tabs>
        <w:ind w:left="1440" w:hanging="360"/>
      </w:pPr>
      <w:rPr>
        <w:rFonts w:ascii="Courier New" w:hAnsi="Courier New" w:cs="Courier New" w:hint="default"/>
      </w:rPr>
    </w:lvl>
    <w:lvl w:ilvl="2" w:tplc="4F6AE886" w:tentative="1">
      <w:start w:val="1"/>
      <w:numFmt w:val="bullet"/>
      <w:lvlText w:val=""/>
      <w:lvlJc w:val="left"/>
      <w:pPr>
        <w:tabs>
          <w:tab w:val="num" w:pos="2160"/>
        </w:tabs>
        <w:ind w:left="2160" w:hanging="360"/>
      </w:pPr>
      <w:rPr>
        <w:rFonts w:ascii="Wingdings" w:hAnsi="Wingdings" w:hint="default"/>
      </w:rPr>
    </w:lvl>
    <w:lvl w:ilvl="3" w:tplc="18A86D08" w:tentative="1">
      <w:start w:val="1"/>
      <w:numFmt w:val="bullet"/>
      <w:lvlText w:val=""/>
      <w:lvlJc w:val="left"/>
      <w:pPr>
        <w:tabs>
          <w:tab w:val="num" w:pos="2880"/>
        </w:tabs>
        <w:ind w:left="2880" w:hanging="360"/>
      </w:pPr>
      <w:rPr>
        <w:rFonts w:ascii="Symbol" w:hAnsi="Symbol" w:hint="default"/>
      </w:rPr>
    </w:lvl>
    <w:lvl w:ilvl="4" w:tplc="31307CD8" w:tentative="1">
      <w:start w:val="1"/>
      <w:numFmt w:val="bullet"/>
      <w:lvlText w:val="o"/>
      <w:lvlJc w:val="left"/>
      <w:pPr>
        <w:tabs>
          <w:tab w:val="num" w:pos="3600"/>
        </w:tabs>
        <w:ind w:left="3600" w:hanging="360"/>
      </w:pPr>
      <w:rPr>
        <w:rFonts w:ascii="Courier New" w:hAnsi="Courier New" w:cs="Courier New" w:hint="default"/>
      </w:rPr>
    </w:lvl>
    <w:lvl w:ilvl="5" w:tplc="064293EC" w:tentative="1">
      <w:start w:val="1"/>
      <w:numFmt w:val="bullet"/>
      <w:lvlText w:val=""/>
      <w:lvlJc w:val="left"/>
      <w:pPr>
        <w:tabs>
          <w:tab w:val="num" w:pos="4320"/>
        </w:tabs>
        <w:ind w:left="4320" w:hanging="360"/>
      </w:pPr>
      <w:rPr>
        <w:rFonts w:ascii="Wingdings" w:hAnsi="Wingdings" w:hint="default"/>
      </w:rPr>
    </w:lvl>
    <w:lvl w:ilvl="6" w:tplc="3294D2A0" w:tentative="1">
      <w:start w:val="1"/>
      <w:numFmt w:val="bullet"/>
      <w:lvlText w:val=""/>
      <w:lvlJc w:val="left"/>
      <w:pPr>
        <w:tabs>
          <w:tab w:val="num" w:pos="5040"/>
        </w:tabs>
        <w:ind w:left="5040" w:hanging="360"/>
      </w:pPr>
      <w:rPr>
        <w:rFonts w:ascii="Symbol" w:hAnsi="Symbol" w:hint="default"/>
      </w:rPr>
    </w:lvl>
    <w:lvl w:ilvl="7" w:tplc="DE482CAE" w:tentative="1">
      <w:start w:val="1"/>
      <w:numFmt w:val="bullet"/>
      <w:lvlText w:val="o"/>
      <w:lvlJc w:val="left"/>
      <w:pPr>
        <w:tabs>
          <w:tab w:val="num" w:pos="5760"/>
        </w:tabs>
        <w:ind w:left="5760" w:hanging="360"/>
      </w:pPr>
      <w:rPr>
        <w:rFonts w:ascii="Courier New" w:hAnsi="Courier New" w:cs="Courier New" w:hint="default"/>
      </w:rPr>
    </w:lvl>
    <w:lvl w:ilvl="8" w:tplc="802489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BDCFF2C">
      <w:start w:val="1"/>
      <w:numFmt w:val="bullet"/>
      <w:pStyle w:val="Lijstopsomteken2"/>
      <w:lvlText w:val="–"/>
      <w:lvlJc w:val="left"/>
      <w:pPr>
        <w:tabs>
          <w:tab w:val="num" w:pos="227"/>
        </w:tabs>
        <w:ind w:left="227" w:firstLine="0"/>
      </w:pPr>
      <w:rPr>
        <w:rFonts w:ascii="Verdana" w:hAnsi="Verdana" w:hint="default"/>
      </w:rPr>
    </w:lvl>
    <w:lvl w:ilvl="1" w:tplc="FDEC0714" w:tentative="1">
      <w:start w:val="1"/>
      <w:numFmt w:val="bullet"/>
      <w:lvlText w:val="o"/>
      <w:lvlJc w:val="left"/>
      <w:pPr>
        <w:tabs>
          <w:tab w:val="num" w:pos="1440"/>
        </w:tabs>
        <w:ind w:left="1440" w:hanging="360"/>
      </w:pPr>
      <w:rPr>
        <w:rFonts w:ascii="Courier New" w:hAnsi="Courier New" w:cs="Courier New" w:hint="default"/>
      </w:rPr>
    </w:lvl>
    <w:lvl w:ilvl="2" w:tplc="0BFC3F9A" w:tentative="1">
      <w:start w:val="1"/>
      <w:numFmt w:val="bullet"/>
      <w:lvlText w:val=""/>
      <w:lvlJc w:val="left"/>
      <w:pPr>
        <w:tabs>
          <w:tab w:val="num" w:pos="2160"/>
        </w:tabs>
        <w:ind w:left="2160" w:hanging="360"/>
      </w:pPr>
      <w:rPr>
        <w:rFonts w:ascii="Wingdings" w:hAnsi="Wingdings" w:hint="default"/>
      </w:rPr>
    </w:lvl>
    <w:lvl w:ilvl="3" w:tplc="820C7C9C" w:tentative="1">
      <w:start w:val="1"/>
      <w:numFmt w:val="bullet"/>
      <w:lvlText w:val=""/>
      <w:lvlJc w:val="left"/>
      <w:pPr>
        <w:tabs>
          <w:tab w:val="num" w:pos="2880"/>
        </w:tabs>
        <w:ind w:left="2880" w:hanging="360"/>
      </w:pPr>
      <w:rPr>
        <w:rFonts w:ascii="Symbol" w:hAnsi="Symbol" w:hint="default"/>
      </w:rPr>
    </w:lvl>
    <w:lvl w:ilvl="4" w:tplc="F670F302" w:tentative="1">
      <w:start w:val="1"/>
      <w:numFmt w:val="bullet"/>
      <w:lvlText w:val="o"/>
      <w:lvlJc w:val="left"/>
      <w:pPr>
        <w:tabs>
          <w:tab w:val="num" w:pos="3600"/>
        </w:tabs>
        <w:ind w:left="3600" w:hanging="360"/>
      </w:pPr>
      <w:rPr>
        <w:rFonts w:ascii="Courier New" w:hAnsi="Courier New" w:cs="Courier New" w:hint="default"/>
      </w:rPr>
    </w:lvl>
    <w:lvl w:ilvl="5" w:tplc="1A5C9706" w:tentative="1">
      <w:start w:val="1"/>
      <w:numFmt w:val="bullet"/>
      <w:lvlText w:val=""/>
      <w:lvlJc w:val="left"/>
      <w:pPr>
        <w:tabs>
          <w:tab w:val="num" w:pos="4320"/>
        </w:tabs>
        <w:ind w:left="4320" w:hanging="360"/>
      </w:pPr>
      <w:rPr>
        <w:rFonts w:ascii="Wingdings" w:hAnsi="Wingdings" w:hint="default"/>
      </w:rPr>
    </w:lvl>
    <w:lvl w:ilvl="6" w:tplc="541665CE" w:tentative="1">
      <w:start w:val="1"/>
      <w:numFmt w:val="bullet"/>
      <w:lvlText w:val=""/>
      <w:lvlJc w:val="left"/>
      <w:pPr>
        <w:tabs>
          <w:tab w:val="num" w:pos="5040"/>
        </w:tabs>
        <w:ind w:left="5040" w:hanging="360"/>
      </w:pPr>
      <w:rPr>
        <w:rFonts w:ascii="Symbol" w:hAnsi="Symbol" w:hint="default"/>
      </w:rPr>
    </w:lvl>
    <w:lvl w:ilvl="7" w:tplc="EB3E6DEE" w:tentative="1">
      <w:start w:val="1"/>
      <w:numFmt w:val="bullet"/>
      <w:lvlText w:val="o"/>
      <w:lvlJc w:val="left"/>
      <w:pPr>
        <w:tabs>
          <w:tab w:val="num" w:pos="5760"/>
        </w:tabs>
        <w:ind w:left="5760" w:hanging="360"/>
      </w:pPr>
      <w:rPr>
        <w:rFonts w:ascii="Courier New" w:hAnsi="Courier New" w:cs="Courier New" w:hint="default"/>
      </w:rPr>
    </w:lvl>
    <w:lvl w:ilvl="8" w:tplc="AC1C55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4172719">
    <w:abstractNumId w:val="10"/>
  </w:num>
  <w:num w:numId="2" w16cid:durableId="402409178">
    <w:abstractNumId w:val="7"/>
  </w:num>
  <w:num w:numId="3" w16cid:durableId="1284075029">
    <w:abstractNumId w:val="6"/>
  </w:num>
  <w:num w:numId="4" w16cid:durableId="1851486239">
    <w:abstractNumId w:val="5"/>
  </w:num>
  <w:num w:numId="5" w16cid:durableId="375666650">
    <w:abstractNumId w:val="4"/>
  </w:num>
  <w:num w:numId="6" w16cid:durableId="172233410">
    <w:abstractNumId w:val="8"/>
  </w:num>
  <w:num w:numId="7" w16cid:durableId="1603495620">
    <w:abstractNumId w:val="3"/>
  </w:num>
  <w:num w:numId="8" w16cid:durableId="56436702">
    <w:abstractNumId w:val="2"/>
  </w:num>
  <w:num w:numId="9" w16cid:durableId="496729973">
    <w:abstractNumId w:val="1"/>
  </w:num>
  <w:num w:numId="10" w16cid:durableId="781151600">
    <w:abstractNumId w:val="0"/>
  </w:num>
  <w:num w:numId="11" w16cid:durableId="437678582">
    <w:abstractNumId w:val="9"/>
  </w:num>
  <w:num w:numId="12" w16cid:durableId="164635324">
    <w:abstractNumId w:val="11"/>
  </w:num>
  <w:num w:numId="13" w16cid:durableId="1256673235">
    <w:abstractNumId w:val="13"/>
  </w:num>
  <w:num w:numId="14" w16cid:durableId="19090688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44787"/>
    <w:rsid w:val="0006024D"/>
    <w:rsid w:val="00064021"/>
    <w:rsid w:val="00071F28"/>
    <w:rsid w:val="00074079"/>
    <w:rsid w:val="00092799"/>
    <w:rsid w:val="00092C5F"/>
    <w:rsid w:val="00096680"/>
    <w:rsid w:val="000A0F36"/>
    <w:rsid w:val="000A174A"/>
    <w:rsid w:val="000A3E0A"/>
    <w:rsid w:val="000A40CE"/>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41B3"/>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48FD"/>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26BD8"/>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2033"/>
    <w:rsid w:val="00344F3D"/>
    <w:rsid w:val="00345299"/>
    <w:rsid w:val="00351A8D"/>
    <w:rsid w:val="003526BB"/>
    <w:rsid w:val="00352BCF"/>
    <w:rsid w:val="00353932"/>
    <w:rsid w:val="0035464B"/>
    <w:rsid w:val="00361A56"/>
    <w:rsid w:val="00362529"/>
    <w:rsid w:val="0036252A"/>
    <w:rsid w:val="00364D9D"/>
    <w:rsid w:val="00371048"/>
    <w:rsid w:val="003713C1"/>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2B52"/>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198A"/>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4C15"/>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5DE9"/>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2763D"/>
    <w:rsid w:val="00930ABD"/>
    <w:rsid w:val="00930B13"/>
    <w:rsid w:val="00930F59"/>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0316"/>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95B8C"/>
    <w:rsid w:val="00A97FBA"/>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1964"/>
    <w:rsid w:val="00C5258E"/>
    <w:rsid w:val="00C530C9"/>
    <w:rsid w:val="00C619A7"/>
    <w:rsid w:val="00C73D5F"/>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27EFF"/>
    <w:rsid w:val="00D33BF0"/>
    <w:rsid w:val="00D33DE0"/>
    <w:rsid w:val="00D36447"/>
    <w:rsid w:val="00D516BE"/>
    <w:rsid w:val="00D5423B"/>
    <w:rsid w:val="00D54F4E"/>
    <w:rsid w:val="00D604B3"/>
    <w:rsid w:val="00D60BA4"/>
    <w:rsid w:val="00D62419"/>
    <w:rsid w:val="00D63870"/>
    <w:rsid w:val="00D66D84"/>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733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7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805DE9"/>
    <w:rPr>
      <w:vertAlign w:val="superscript"/>
    </w:rPr>
  </w:style>
  <w:style w:type="paragraph" w:styleId="Revisie">
    <w:name w:val="Revision"/>
    <w:hidden/>
    <w:uiPriority w:val="99"/>
    <w:semiHidden/>
    <w:rsid w:val="0036252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A81F6A">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241B3"/>
    <w:rsid w:val="001948FD"/>
    <w:rsid w:val="001B0649"/>
    <w:rsid w:val="00342033"/>
    <w:rsid w:val="00553454"/>
    <w:rsid w:val="005D198A"/>
    <w:rsid w:val="00654C15"/>
    <w:rsid w:val="00990316"/>
    <w:rsid w:val="00A81F6A"/>
    <w:rsid w:val="00D1060E"/>
    <w:rsid w:val="00D27EFF"/>
    <w:rsid w:val="00F41B49"/>
    <w:rsid w:val="00F93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1098</ap:Words>
  <ap:Characters>6145</ap:Characters>
  <ap:DocSecurity>0</ap:DocSecurity>
  <ap:Lines>51</ap:Lines>
  <ap:Paragraphs>14</ap:Paragraphs>
  <ap:ScaleCrop>false</ap:ScaleCrop>
  <ap:LinksUpToDate>false</ap:LinksUpToDate>
  <ap:CharactersWithSpaces>7229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2026-01-20T08:39:00.0000000Z</dcterms:created>
  <dcterms:modified xsi:type="dcterms:W3CDTF">2026-01-20T08:39:00.0000000Z</dcterms:modified>
  <dc:description>------------------------</dc:description>
  <dc:subject/>
  <keywords/>
  <version/>
  <category/>
</coreProperties>
</file>