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2026Z00901</w:t>
        <w:br/>
      </w:r>
      <w:proofErr w:type="spellEnd"/>
    </w:p>
    <w:p>
      <w:pPr>
        <w:pStyle w:val="Normal"/>
        <w:rPr>
          <w:b w:val="1"/>
          <w:bCs w:val="1"/>
        </w:rPr>
      </w:pPr>
      <w:r w:rsidR="250AE766">
        <w:rPr>
          <w:b w:val="0"/>
          <w:bCs w:val="0"/>
        </w:rPr>
        <w:t>(ingezonden 20 januari 2026)</w:t>
        <w:br/>
      </w:r>
    </w:p>
    <w:p>
      <w:r>
        <w:t xml:space="preserve">Vragen van het lid Teunissen (PvdD) aan de minister van Defensie, de staatssecretaris van Financiën en de minister van Landbouw, Visserij, Voedselzekerheid en Natuur over de uitvoer van Nederlandse honden naar Israël</w:t>
      </w:r>
      <w:r>
        <w:br/>
      </w:r>
    </w:p>
    <w:p>
      <w:r>
        <w:t xml:space="preserve"> </w:t>
      </w:r>
      <w:r>
        <w:br/>
      </w:r>
    </w:p>
    <w:p>
      <w:r>
        <w:t xml:space="preserve">1. Bent u bekend met het bericht dat hondenleverancier Four Winds K9 zichzelf heeft opgeheven nadat het bedrijf meerdere malen per brief is verzocht om inzage in de documenten over hun uitvoer naar Israël? [1]</w:t>
      </w:r>
      <w:r>
        <w:br/>
      </w:r>
    </w:p>
    <w:p>
      <w:r>
        <w:t xml:space="preserve">2. Kunt u op basis van douanegegevens een overzicht geven van het aantal honden dat sinds 2020 vanuit Nederland naar Israël is uitgevoerd, uitgesplitst per jaar en per maand?</w:t>
      </w:r>
      <w:r>
        <w:br/>
      </w:r>
    </w:p>
    <w:p>
      <w:r>
        <w:t xml:space="preserve">3. Kunt u aangeven hoeveel aanvragen voor veterinaire certificering ten behoeve van de uitvoer van honden naar Israël in de afgelopen jaren zijn ingediend en hoeveel daarvan door de Nederlandse Voedsel- en Warenautoriteit zijn goedgekeurd, en op basis van welke veterinaire en administratieve toetsingscriteria deze certificering wordt verleend?</w:t>
      </w:r>
      <w:r>
        <w:br/>
      </w:r>
    </w:p>
    <w:p>
      <w:r>
        <w:t xml:space="preserve">4. Kunt u de in vraag 2 en 3 genoemde aantallen uitsplitsen naar uitvoer door particuliere personen enerzijds en uitvoer door bedrijven of andere rechtspersonen anderzijds?</w:t>
      </w:r>
      <w:r>
        <w:br/>
      </w:r>
    </w:p>
    <w:p>
      <w:r>
        <w:t xml:space="preserve">5. Beschikken de Nederlandse Voedsel- en Warenautoriteit en de Douane over cijfers met betrekking tot veterinaire keuringen en afgegeven certificaten voor de uitvoer van honden naar Israël in 2025, en zo ja, kan de Kamer inzicht krijgen in deze gegevens, bij voorkeur uitgesplitst per maand?</w:t>
      </w:r>
      <w:r>
        <w:br/>
      </w:r>
    </w:p>
    <w:p>
      <w:r>
        <w:t xml:space="preserve">6. Is bij de goedkeuring van uitvoer naar Israël beoordeeld of de honden kunnen worden ingezet voor militaire of repressieve doeleinden, en zo ja, hoe is deze risico-inschatting vastgelegd?</w:t>
      </w:r>
      <w:r>
        <w:br/>
      </w:r>
    </w:p>
    <w:p>
      <w:r>
        <w:t xml:space="preserve">7. Acht u het wenselijk dat een bedrijf door zichzelf op te heffen feitelijk kan voorkomen dat er volledige duidelijkheid komt over mogelijke misstanden bij de uitvoer van honden?</w:t>
      </w:r>
      <w:r>
        <w:br/>
      </w:r>
    </w:p>
    <w:p>
      <w:r>
        <w:t xml:space="preserve">8. Kunt u toelichten welke vormen van samenwerking de Nederlandse overheid, inclusief ministeries, uitvoeringsorganisaties of ambassades, heeft gehad met Four Winds K9 of aanverwante K9-bedrijven?</w:t>
      </w:r>
      <w:r>
        <w:br/>
      </w:r>
    </w:p>
    <w:p>
      <w:r>
        <w:t xml:space="preserve">9. Bent u bekend met een LinkedIn-bericht van de Nederlandse ambassade in Costa Rica van 22 september 2024 waarin sprake lijkt te zijn van betrokkenheid bij of promotie van Four Winds K9 activiteiten, en kunt u toelichten wat de aard van deze betrokkenheid was? [2]</w:t>
      </w:r>
      <w:r>
        <w:br/>
      </w:r>
    </w:p>
    <w:p>
      <w:r>
        <w:t xml:space="preserve">10. Heeft Nederland in de afgelopen tien jaar honden geschonken, gefinancierd of op andere wijze geleverd aan buitenlandse overheden of veiligheidsdiensten, waaronder Israël? Zo ja, aan welke landen, om hoeveel honden ging het, en onder welke voorwaarden?</w:t>
      </w:r>
      <w:r>
        <w:br/>
      </w:r>
    </w:p>
    <w:p>
      <w:r>
        <w:t xml:space="preserve">11. Welke mensenrechten- en eindgebruikerschecks zijn uitgevoerd bij het schenken of uitvoeren van honden aan buitenlandse veiligheidsdiensten, en hoe wordt gecontroleerd of deze honden niet worden ingezet bij mensenrechtenschendingen?</w:t>
      </w:r>
      <w:r>
        <w:br/>
      </w:r>
    </w:p>
    <w:p>
      <w:r>
        <w:t xml:space="preserve">12. Acht u de huidige wet- en regelgeving toereikend om te voorkomen dat vanuit Nederland uitgevoerde diensthonden worden ingezet voor vormen van geweldgebruik die naar Nederlandse maatstaven als buitensporig of onrechtmatig zouden gelden, en zo ja, waarop baseert u dat oordeel?</w:t>
      </w:r>
      <w:r>
        <w:br/>
      </w:r>
    </w:p>
    <w:p>
      <w:r>
        <w:t xml:space="preserve">13. Bent u bereid de Kamer te informeren over welke aanvullende maatregelen worden onderzocht om meer inzicht te krijgen in de uitvoer, het eindgebruik en de handhaving rondom vanuit Nederland uitgevoerde diensthonden, en hoe daarbij wordt gewaarborgd dat deze honden niet worden ingezet bij mensenrechtenschendingen?</w:t>
      </w:r>
      <w:r>
        <w:br/>
      </w:r>
    </w:p>
    <w:p>
      <w:r>
        <w:t xml:space="preserve">14. Bent u bekend met publieke uitingen van Four Winds DiagNose UAE, waarin wordt gesteld dat in samenwerking met de Federal Customs Authority in korte tijd een volledige canine unit van 50 handlers en honden is opgezet in de Verenigde Arabische Emiraten? [3]</w:t>
      </w:r>
      <w:r>
        <w:br/>
      </w:r>
    </w:p>
    <w:p>
      <w:r>
        <w:t xml:space="preserve">15. Kunt u toelichten of en in hoeverre de Nederlandse overheid op de hoogte was van deze activiteiten van het VAE-zusterbedrijf van Four Winds, en of hierover informatie is gedeeld tussen Nederlandse toezichthouders en buitenlandse autoriteiten?</w:t>
      </w:r>
      <w:r>
        <w:br/>
      </w:r>
    </w:p>
    <w:p>
      <w:r>
        <w:t xml:space="preserve">16. Acht u het relevant dat een bedrijf dat in Nederland honden exporteerde naar Israël, via een zusterbedrijf actief is in de VAE in nauwe samenwerking met overheidsdiensten, en ziet u aanleiding om te onderzoeken of kennis, training of honden vanuit Nederland indirect zijn ingezet bij deze activiteiten?</w:t>
      </w:r>
      <w:r>
        <w:br/>
      </w:r>
    </w:p>
    <w:p>
      <w:r>
        <w:t xml:space="preserve">17. Kunt u deze vragen binnen twee weken beantwoorden?</w:t>
      </w:r>
      <w:r>
        <w:br/>
      </w:r>
    </w:p>
    <w:p>
      <w:r>
        <w:t xml:space="preserve"> </w:t>
      </w:r>
      <w:r>
        <w:br/>
      </w:r>
    </w:p>
    <w:p>
      <w:r>
        <w:t xml:space="preserve">[1] The Rights Forum, 13 januari 2026, Hondenleverancier Four Winds heft zichzelf op om vervolging te voorkomen (https://rightsforum.org/hondenleverancier-four-winds-heft-zichzelf-op-om-vervolging-te-voorkomen/)</w:t>
      </w:r>
      <w:r>
        <w:br/>
      </w:r>
    </w:p>
    <w:p>
      <w:r>
        <w:t xml:space="preserve">[2] LinkedIn, Bijdrage van Ambassade van het Koninkrijk der Nederlanden in Costa Rica, (https://www.linkedin.com/posts/embassy-of-the-netherlands-in-costa-rica_nationalsecurity-borderpolice-fightagainstdrugtrafficking-activity-7243697565311856640-1ZSi/?utm_source=social_share_send&amp;utm_medium=member_desktop_web&amp;rcm=ACoAAAXr_YcBeQoZCaEGo3n2_O0KeMl3g-8aK4c)</w:t>
      </w:r>
      <w:r>
        <w:br/>
      </w:r>
    </w:p>
    <w:p>
      <w:r>
        <w:t xml:space="preserve">[3] (https://www.diag-nose.com/four-winds-diagnose-uae-launches-the-first-ever-sniffer-dog-unit-at-the-united-arab-2-emirates/) : "Linda Boeijen, Managing Director of Four Winds DiagNose UAE, said: "This has been a tremendous milestone for DiagNose and FourWinds K9. In just under four months, and working to a very tight schedule, we managed to establish a complete canine unit made up of 50 handlers and dogs. The extreme summer temperatures of the UAE were in sharp contrast to our usual working environment in The Netherlands, and we thank the Federal Customs Authority for their cooperation and support in overcoming many of the challenges we faced throughout the project. We consider this strong collaboration to be a key factor in the success of this project. We value their patronage and appreciate their confidence in us. Counting the Federal Customs Authority among our customers is something for which we are especially grateful. We are delighted and very proud of our expanded business in the Middle East."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47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4720">
    <w:abstractNumId w:val="1004947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