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Pr="00C94C16" w:rsidR="003E0D1F" w:rsidP="00A26ED2" w14:paraId="6A01E15D" w14:textId="4688F152">
      <w:pPr>
        <w:pStyle w:val="BodyText"/>
        <w:rPr>
          <w:rFonts w:ascii="Aptos" w:hAnsi="Aptos"/>
          <w:sz w:val="20"/>
          <w:szCs w:val="20"/>
        </w:rPr>
      </w:pPr>
      <w:r w:rsidRPr="00C94C16">
        <w:rPr>
          <w:rFonts w:ascii="Aptos" w:hAnsi="Aptos"/>
          <w:sz w:val="20"/>
          <w:szCs w:val="20"/>
        </w:rPr>
        <w:t>202</w:t>
      </w:r>
      <w:r w:rsidRPr="00C94C16" w:rsidR="00007A3A">
        <w:rPr>
          <w:rFonts w:ascii="Aptos" w:hAnsi="Aptos"/>
          <w:sz w:val="20"/>
          <w:szCs w:val="20"/>
        </w:rPr>
        <w:t>6</w:t>
      </w:r>
    </w:p>
    <w:p w:rsidRPr="00C94C16" w:rsidR="003E0D1F" w:rsidP="00A26ED2" w14:paraId="6F0F6E78" w14:textId="77777777">
      <w:pPr>
        <w:pStyle w:val="BodyText"/>
        <w:rPr>
          <w:rFonts w:ascii="Aptos" w:hAnsi="Aptos"/>
          <w:sz w:val="20"/>
          <w:szCs w:val="20"/>
        </w:rPr>
      </w:pPr>
    </w:p>
    <w:p w:rsidRPr="00C94C16" w:rsidR="003E0D1F" w:rsidP="00A26ED2" w14:paraId="192141D3" w14:textId="6D574EBD">
      <w:pPr>
        <w:pStyle w:val="BodyText"/>
        <w:rPr>
          <w:rFonts w:ascii="Aptos" w:hAnsi="Aptos"/>
          <w:sz w:val="20"/>
          <w:szCs w:val="20"/>
        </w:rPr>
      </w:pPr>
      <w:r w:rsidRPr="00C94C16">
        <w:rPr>
          <w:rFonts w:ascii="Aptos" w:hAnsi="Aptos"/>
          <w:sz w:val="20"/>
          <w:szCs w:val="20"/>
        </w:rPr>
        <w:t>Begroting</w:t>
      </w:r>
      <w:r w:rsidRPr="00C94C16">
        <w:rPr>
          <w:rFonts w:ascii="Aptos" w:hAnsi="Aptos"/>
          <w:spacing w:val="-6"/>
          <w:sz w:val="20"/>
          <w:szCs w:val="20"/>
        </w:rPr>
        <w:t xml:space="preserve"> </w:t>
      </w:r>
      <w:r w:rsidRPr="00C94C16">
        <w:rPr>
          <w:rFonts w:ascii="Aptos" w:hAnsi="Aptos"/>
          <w:sz w:val="20"/>
          <w:szCs w:val="20"/>
        </w:rPr>
        <w:t>en</w:t>
      </w:r>
      <w:r w:rsidRPr="00C94C16">
        <w:rPr>
          <w:rFonts w:ascii="Aptos" w:hAnsi="Aptos"/>
          <w:spacing w:val="-4"/>
          <w:sz w:val="20"/>
          <w:szCs w:val="20"/>
        </w:rPr>
        <w:t xml:space="preserve"> </w:t>
      </w:r>
      <w:r w:rsidRPr="00C94C16">
        <w:rPr>
          <w:rFonts w:ascii="Aptos" w:hAnsi="Aptos"/>
          <w:sz w:val="20"/>
          <w:szCs w:val="20"/>
        </w:rPr>
        <w:t>verantwoording</w:t>
      </w:r>
    </w:p>
    <w:p w:rsidRPr="00C94C16" w:rsidR="00007A3A" w:rsidP="00A26ED2" w14:paraId="3B8CCBCF" w14:textId="77777777">
      <w:pPr>
        <w:pStyle w:val="BodyText"/>
        <w:rPr>
          <w:rFonts w:ascii="Aptos" w:hAnsi="Aptos"/>
          <w:b w:val="0"/>
          <w:bCs w:val="0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446047E4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2424AA" w:rsidP="00A26ED2" w14:paraId="3D0A04A0" w14:textId="77777777">
            <w:pPr>
              <w:pStyle w:val="TableParagraph"/>
              <w:spacing w:before="0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Q1</w:t>
            </w:r>
          </w:p>
        </w:tc>
      </w:tr>
      <w:tr w:rsidTr="001140C9" w14:paraId="3090FEEB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  <w:vAlign w:val="center"/>
          </w:tcPr>
          <w:p w:rsidRPr="00C94C16" w:rsidR="002424AA" w:rsidP="00A26ED2" w14:paraId="3CB2C088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over de standen van de uitvoering VRO 2024</w:t>
            </w:r>
          </w:p>
        </w:tc>
      </w:tr>
      <w:tr w:rsidTr="001140C9" w14:paraId="4BA298FB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  <w:vAlign w:val="center"/>
          </w:tcPr>
          <w:p w:rsidRPr="00C94C16" w:rsidR="002424AA" w:rsidP="00A26ED2" w14:paraId="45904B39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Doorlichting DHC </w:t>
            </w:r>
          </w:p>
        </w:tc>
      </w:tr>
      <w:tr w:rsidTr="001140C9" w14:paraId="4603AC1F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  <w:vAlign w:val="center"/>
          </w:tcPr>
          <w:p w:rsidRPr="00C94C16" w:rsidR="003C7EFA" w:rsidP="00A26ED2" w14:paraId="3D8F8590" w14:textId="34905BDB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voortgang en tussentijdse evaluatie NFBK</w:t>
            </w:r>
          </w:p>
        </w:tc>
      </w:tr>
    </w:tbl>
    <w:p w:rsidRPr="00C94C16" w:rsidR="002424AA" w:rsidP="00A26ED2" w14:paraId="37D3B5C4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6B7BA0BE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2424AA" w:rsidP="00A26ED2" w14:paraId="4FF0FF36" w14:textId="16F3B0DD">
            <w:pPr>
              <w:pStyle w:val="TableParagraph"/>
              <w:spacing w:before="0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Q2</w:t>
            </w:r>
          </w:p>
        </w:tc>
      </w:tr>
      <w:tr w:rsidTr="001140C9" w14:paraId="27DD53F5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424AA" w:rsidP="00A26ED2" w14:paraId="00D288F8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Eerste suppletoire begroting VRO 2026 </w:t>
            </w:r>
          </w:p>
        </w:tc>
      </w:tr>
      <w:tr w:rsidTr="001140C9" w14:paraId="75AA6D03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424AA" w:rsidP="00A26ED2" w14:paraId="70EAAAE1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Jaarverslag en slotwet VRO 2025</w:t>
            </w:r>
          </w:p>
        </w:tc>
      </w:tr>
    </w:tbl>
    <w:p w:rsidRPr="00C94C16" w:rsidR="002424AA" w:rsidP="00A26ED2" w14:paraId="26250AA5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4BE95909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2424AA" w:rsidP="00A26ED2" w14:paraId="76162DD6" w14:textId="77777777">
            <w:pPr>
              <w:pStyle w:val="TableParagraph"/>
              <w:spacing w:before="0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Q3</w:t>
            </w:r>
          </w:p>
        </w:tc>
      </w:tr>
      <w:tr w:rsidTr="001140C9" w14:paraId="54DF5303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424AA" w:rsidP="00A26ED2" w14:paraId="5209967E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Ontwerpbegroting VRO 2026</w:t>
            </w:r>
          </w:p>
        </w:tc>
      </w:tr>
      <w:tr w:rsidTr="001140C9" w14:paraId="5B02EB14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424AA" w:rsidP="00A26ED2" w14:paraId="168081DE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Suppletoire begroting September VRO 2026</w:t>
            </w:r>
          </w:p>
        </w:tc>
      </w:tr>
    </w:tbl>
    <w:p w:rsidRPr="00C94C16" w:rsidR="002424AA" w:rsidP="00A26ED2" w14:paraId="1A013868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437430A3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2424AA" w:rsidP="00A26ED2" w14:paraId="3BDDB4F7" w14:textId="77777777">
            <w:pPr>
              <w:pStyle w:val="TableParagraph"/>
              <w:spacing w:before="0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Q4</w:t>
            </w:r>
          </w:p>
        </w:tc>
      </w:tr>
      <w:tr w:rsidTr="001140C9" w14:paraId="0C495738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424AA" w:rsidP="00A26ED2" w14:paraId="5B7AACF0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Tweede suppletoire begroting VRO 2026</w:t>
            </w:r>
          </w:p>
        </w:tc>
      </w:tr>
      <w:tr w:rsidTr="001140C9" w14:paraId="49E17380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424AA" w:rsidP="00A26ED2" w14:paraId="74A3C5A0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Veegbrief begrotingsmutaties na de tweede suppletoire begroting VRO 2026</w:t>
            </w:r>
          </w:p>
        </w:tc>
      </w:tr>
    </w:tbl>
    <w:p w:rsidRPr="00C94C16" w:rsidR="002424AA" w:rsidP="00A26ED2" w14:paraId="6918D063" w14:textId="77777777">
      <w:pPr>
        <w:pStyle w:val="BodyText"/>
        <w:rPr>
          <w:rFonts w:ascii="Aptos" w:hAnsi="Aptos"/>
          <w:b w:val="0"/>
          <w:bCs w:val="0"/>
          <w:sz w:val="20"/>
          <w:szCs w:val="20"/>
        </w:rPr>
      </w:pPr>
    </w:p>
    <w:p w:rsidRPr="00C94C16" w:rsidR="005A1721" w:rsidP="00A26ED2" w14:paraId="6C726B02" w14:textId="245A5E33">
      <w:pPr>
        <w:rPr>
          <w:rFonts w:ascii="Aptos" w:hAnsi="Aptos" w:eastAsia="Verdana" w:cs="Verdana"/>
          <w:b/>
          <w:bCs/>
          <w:sz w:val="20"/>
          <w:szCs w:val="20"/>
        </w:rPr>
      </w:pPr>
      <w:r w:rsidRPr="00C94C16">
        <w:rPr>
          <w:rFonts w:ascii="Aptos" w:hAnsi="Aptos"/>
          <w:sz w:val="20"/>
          <w:szCs w:val="20"/>
        </w:rPr>
        <w:br w:type="page"/>
      </w:r>
    </w:p>
    <w:p w:rsidRPr="00C94C16" w:rsidR="00007A3A" w:rsidP="00A26ED2" w14:paraId="33CD6FA2" w14:textId="086C4BBF">
      <w:pPr>
        <w:pStyle w:val="BodyText"/>
        <w:rPr>
          <w:rFonts w:ascii="Aptos" w:hAnsi="Aptos"/>
          <w:sz w:val="20"/>
          <w:szCs w:val="20"/>
        </w:rPr>
      </w:pPr>
      <w:r w:rsidRPr="00C94C16">
        <w:rPr>
          <w:rFonts w:ascii="Aptos" w:hAnsi="Aptos"/>
          <w:sz w:val="20"/>
          <w:szCs w:val="20"/>
        </w:rPr>
        <w:t>Volkshuisvesting</w:t>
      </w:r>
      <w:r w:rsidRPr="00C94C16" w:rsidR="003E0D1F">
        <w:rPr>
          <w:rFonts w:ascii="Aptos" w:hAnsi="Aptos"/>
          <w:sz w:val="20"/>
          <w:szCs w:val="20"/>
        </w:rPr>
        <w:t xml:space="preserve"> </w:t>
      </w:r>
    </w:p>
    <w:p w:rsidRPr="00C94C16" w:rsidR="004B7AF5" w:rsidP="00A26ED2" w14:paraId="458C0E04" w14:textId="77777777">
      <w:pPr>
        <w:pStyle w:val="BodyText"/>
        <w:rPr>
          <w:rFonts w:ascii="Aptos" w:hAnsi="Aptos"/>
          <w:sz w:val="20"/>
          <w:szCs w:val="20"/>
        </w:rPr>
      </w:pPr>
    </w:p>
    <w:tbl>
      <w:tblPr>
        <w:tblStyle w:val="TableNormal0"/>
        <w:tblW w:w="926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67"/>
      </w:tblGrid>
      <w:tr w:rsidTr="00620CA7" w14:paraId="456CD09E" w14:textId="77777777">
        <w:tblPrEx>
          <w:tblW w:w="9267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195"/>
        </w:trPr>
        <w:tc>
          <w:tcPr>
            <w:tcW w:w="9267" w:type="dxa"/>
            <w:shd w:val="clear" w:color="auto" w:fill="4471C4"/>
            <w:vAlign w:val="center"/>
          </w:tcPr>
          <w:p w:rsidRPr="00C94C16" w:rsidR="007548BA" w:rsidP="00A26ED2" w14:paraId="7E275174" w14:textId="29A905F0">
            <w:pPr>
              <w:pStyle w:val="TableParagraph"/>
              <w:spacing w:before="0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val="nl-NL"/>
              </w:rPr>
              <w:t>Q</w:t>
            </w:r>
            <w:r w:rsidRPr="00C94C16" w:rsidR="00007A3A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val="nl-NL"/>
              </w:rPr>
              <w:t>1</w:t>
            </w:r>
          </w:p>
        </w:tc>
      </w:tr>
      <w:tr w:rsidTr="00620CA7" w14:paraId="56AF2B83" w14:textId="77777777">
        <w:tblPrEx>
          <w:tblW w:w="9267" w:type="dxa"/>
          <w:tblInd w:w="-5" w:type="dxa"/>
          <w:tblLayout w:type="fixed"/>
          <w:tblLook w:val="01E0"/>
        </w:tblPrEx>
        <w:trPr>
          <w:trHeight w:val="181"/>
        </w:trPr>
        <w:tc>
          <w:tcPr>
            <w:tcW w:w="9267" w:type="dxa"/>
            <w:vAlign w:val="center"/>
          </w:tcPr>
          <w:p w:rsidRPr="00C94C16" w:rsidR="002424AA" w:rsidP="00A26ED2" w14:paraId="1FD55874" w14:textId="193199A6">
            <w:pPr>
              <w:pStyle w:val="TableParagraph"/>
              <w:spacing w:before="0"/>
              <w:rPr>
                <w:rFonts w:ascii="Aptos" w:hAnsi="Aptos"/>
                <w:strike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Wetsvoorstel</w:t>
            </w:r>
            <w:r w:rsidRPr="00C94C16">
              <w:rPr>
                <w:rFonts w:ascii="Aptos" w:hAnsi="Aptos"/>
                <w:spacing w:val="-11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toekomstbestendige</w:t>
            </w:r>
            <w:r w:rsidRPr="00C94C16">
              <w:rPr>
                <w:rFonts w:ascii="Aptos" w:hAnsi="Aptos"/>
                <w:spacing w:val="-8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pacing w:val="-2"/>
                <w:sz w:val="20"/>
                <w:szCs w:val="20"/>
                <w:lang w:val="nl-NL"/>
              </w:rPr>
              <w:t>huurcommissie</w:t>
            </w:r>
          </w:p>
        </w:tc>
      </w:tr>
      <w:tr w:rsidTr="00620CA7" w14:paraId="3BD56B76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52D7CCB7" w14:textId="1EE03811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</w:t>
            </w:r>
            <w:r w:rsidRPr="00C94C16">
              <w:rPr>
                <w:rFonts w:ascii="Aptos" w:hAnsi="Aptos"/>
                <w:spacing w:val="-10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evaluatie</w:t>
            </w:r>
            <w:r w:rsidRPr="00C94C16">
              <w:rPr>
                <w:rFonts w:ascii="Aptos" w:hAnsi="Aptos"/>
                <w:spacing w:val="-7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Regeling</w:t>
            </w:r>
            <w:r w:rsidRPr="00C94C16">
              <w:rPr>
                <w:rFonts w:ascii="Aptos" w:hAnsi="Aptos"/>
                <w:spacing w:val="-7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tegemoetkoming</w:t>
            </w:r>
            <w:r w:rsidRPr="00C94C16">
              <w:rPr>
                <w:rFonts w:ascii="Aptos" w:hAnsi="Aptos"/>
                <w:spacing w:val="-7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herplaatsing</w:t>
            </w:r>
            <w:r w:rsidRPr="00C94C16">
              <w:rPr>
                <w:rFonts w:ascii="Aptos" w:hAnsi="Aptos"/>
                <w:spacing w:val="-7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flexwoningen</w:t>
            </w:r>
            <w:r w:rsidRPr="00C94C16">
              <w:rPr>
                <w:rFonts w:ascii="Aptos" w:hAnsi="Aptos"/>
                <w:spacing w:val="-7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pacing w:val="-2"/>
                <w:sz w:val="20"/>
                <w:szCs w:val="20"/>
                <w:lang w:val="nl-NL"/>
              </w:rPr>
              <w:t>(RTHF)</w:t>
            </w:r>
          </w:p>
        </w:tc>
      </w:tr>
      <w:tr w:rsidTr="00620CA7" w14:paraId="7B967FDC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5A1F3DE6" w14:textId="3CF52841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pacing w:val="-2"/>
                <w:sz w:val="20"/>
                <w:szCs w:val="20"/>
                <w:lang w:val="nl-NL"/>
              </w:rPr>
              <w:t>Brieven uitkomsten MIRT-BO’s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 (o.a.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</w:t>
            </w:r>
            <w:r w:rsidRPr="00C94C16">
              <w:rPr>
                <w:rFonts w:ascii="Aptos" w:hAnsi="Aptos"/>
                <w:spacing w:val="-6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uitwerking</w:t>
            </w:r>
            <w:r w:rsidRPr="00C94C16">
              <w:rPr>
                <w:rFonts w:ascii="Aptos" w:hAnsi="Aptos"/>
                <w:spacing w:val="-5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en</w:t>
            </w:r>
            <w:r w:rsidRPr="00C94C16">
              <w:rPr>
                <w:rFonts w:ascii="Aptos" w:hAnsi="Aptos"/>
                <w:spacing w:val="-6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financiering</w:t>
            </w:r>
            <w:r w:rsidRPr="00C94C16">
              <w:rPr>
                <w:rFonts w:ascii="Aptos" w:hAnsi="Aptos"/>
                <w:spacing w:val="-5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emplacement</w:t>
            </w:r>
            <w:r w:rsidRPr="00C94C16">
              <w:rPr>
                <w:rFonts w:ascii="Aptos" w:hAnsi="Aptos"/>
                <w:spacing w:val="-3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pacing w:val="-2"/>
                <w:sz w:val="20"/>
                <w:szCs w:val="20"/>
                <w:lang w:val="nl-NL"/>
              </w:rPr>
              <w:t>aanpak</w:t>
            </w:r>
            <w:r w:rsidRPr="00C94C16">
              <w:rPr>
                <w:rFonts w:ascii="Aptos" w:hAnsi="Aptos"/>
                <w:spacing w:val="-2"/>
                <w:sz w:val="20"/>
                <w:szCs w:val="20"/>
                <w:lang w:val="nl-NL"/>
              </w:rPr>
              <w:t xml:space="preserve">; en </w:t>
            </w:r>
            <w:r w:rsidRPr="00C94C16">
              <w:rPr>
                <w:rFonts w:ascii="Aptos" w:hAnsi="Aptos"/>
                <w:spacing w:val="-2"/>
                <w:sz w:val="20"/>
                <w:szCs w:val="20"/>
                <w:lang w:val="nl-NL"/>
              </w:rPr>
              <w:t>Kamerbrief Nieuwe grootschalige gebieden en voortgang bestaand</w:t>
            </w:r>
            <w:r w:rsidRPr="00C94C16">
              <w:rPr>
                <w:rFonts w:ascii="Aptos" w:hAnsi="Aptos"/>
                <w:spacing w:val="-2"/>
                <w:sz w:val="20"/>
                <w:szCs w:val="20"/>
                <w:lang w:val="nl-NL"/>
              </w:rPr>
              <w:t>)</w:t>
            </w:r>
          </w:p>
        </w:tc>
      </w:tr>
      <w:tr w:rsidTr="00620CA7" w14:paraId="33C66945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57B41CEC" w14:textId="47449B9A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financiële regelingen</w:t>
            </w:r>
          </w:p>
        </w:tc>
      </w:tr>
      <w:tr w:rsidTr="00620CA7" w14:paraId="5AB0B1FB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5DC1463E" w14:textId="2E1230DF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Monitoring organisatie woningbouw</w:t>
            </w:r>
          </w:p>
        </w:tc>
      </w:tr>
      <w:tr w:rsidTr="00620CA7" w14:paraId="4C15B21A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5BF47412" w14:textId="0AE9B142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Wonen op het Erf</w:t>
            </w:r>
          </w:p>
        </w:tc>
      </w:tr>
      <w:tr w:rsidTr="00620CA7" w14:paraId="7BC62984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775E67EF" w14:textId="4241E713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over wegwerken woningbouw tekort in Caribisch Nederland</w:t>
            </w:r>
          </w:p>
        </w:tc>
      </w:tr>
      <w:tr w:rsidTr="00620CA7" w14:paraId="6513AE73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7C33AA28" w14:textId="754AA348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bij Toezichtrapport WSW 2025</w:t>
            </w:r>
          </w:p>
        </w:tc>
      </w:tr>
      <w:tr w:rsidTr="00620CA7" w14:paraId="01A4B7D4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33208540" w14:textId="4AFC48F6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Verzamelbrief Wonen (incl. motie welzijn en IBW)</w:t>
            </w:r>
          </w:p>
        </w:tc>
      </w:tr>
      <w:tr w:rsidTr="00620CA7" w14:paraId="01F640EB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272CEFBF" w14:textId="4B87EF51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</w:t>
            </w:r>
            <w:r w:rsidRPr="00C94C16">
              <w:rPr>
                <w:rFonts w:ascii="Aptos" w:hAnsi="Aptos"/>
                <w:spacing w:val="-6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update</w:t>
            </w:r>
            <w:r w:rsidRPr="00C94C16">
              <w:rPr>
                <w:rFonts w:ascii="Aptos" w:hAnsi="Aptos"/>
                <w:spacing w:val="-6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vervolgaanpak</w:t>
            </w:r>
            <w:r w:rsidRPr="00C94C16">
              <w:rPr>
                <w:rFonts w:ascii="Aptos" w:hAnsi="Aptos"/>
                <w:spacing w:val="-5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pacing w:val="-2"/>
                <w:sz w:val="20"/>
                <w:szCs w:val="20"/>
                <w:lang w:val="nl-NL"/>
              </w:rPr>
              <w:t>vakantieparken</w:t>
            </w:r>
          </w:p>
        </w:tc>
      </w:tr>
      <w:tr w:rsidTr="00620CA7" w14:paraId="2DF3FF13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5F251DC5" w14:textId="38F4CA1F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voortgang Beter Benutten bestaande gebouwen en bijbehorende omgeving</w:t>
            </w:r>
          </w:p>
        </w:tc>
      </w:tr>
      <w:tr w:rsidTr="00620CA7" w14:paraId="188987D5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541DDBE3" w14:textId="56BC52CB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Kamerbrief makelaars uitkomst versterken zelfregulering en reguleringsmaatregelen </w:t>
            </w:r>
          </w:p>
        </w:tc>
      </w:tr>
      <w:tr w:rsidTr="00620CA7" w14:paraId="1FFE626A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6F2CAD39" w14:textId="2FFC5B3B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Wetvoorstel toekomstige Huurcommissie </w:t>
            </w:r>
          </w:p>
        </w:tc>
      </w:tr>
      <w:tr w:rsidTr="00620CA7" w14:paraId="6197DB7C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258E5D23" w14:textId="0AF8B5F6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Wet betaalbare huur en investeringsbereidheid</w:t>
            </w:r>
          </w:p>
        </w:tc>
      </w:tr>
      <w:tr w:rsidTr="00620CA7" w14:paraId="5606FBBE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7C294347" w14:textId="026945B5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Handreiking Sociale grond </w:t>
            </w:r>
          </w:p>
        </w:tc>
      </w:tr>
      <w:tr w:rsidTr="00620CA7" w14:paraId="0A1A9B99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7A7C356D" w14:textId="1BA3F218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Maatregel 29 Groningen voortgang over o.a. wijzigingsregeling</w:t>
            </w:r>
          </w:p>
        </w:tc>
      </w:tr>
      <w:tr w:rsidTr="00620CA7" w14:paraId="76D3CC78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7B9AA5B3" w14:textId="05919E5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Kamerbrief voortgang verduurzaming gebouwde omgeving </w:t>
            </w:r>
            <w:r w:rsidRPr="00C94C16" w:rsidR="00D41DEB">
              <w:rPr>
                <w:rFonts w:ascii="Aptos" w:hAnsi="Aptos"/>
                <w:sz w:val="20"/>
                <w:szCs w:val="20"/>
                <w:lang w:val="nl-NL"/>
              </w:rPr>
              <w:t xml:space="preserve">(o.a.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Stand van zaken Wgiw/Bgiw </w:t>
            </w:r>
            <w:r w:rsidRPr="00C94C16" w:rsidR="00D41DEB">
              <w:rPr>
                <w:rFonts w:ascii="Aptos" w:hAnsi="Aptos"/>
                <w:sz w:val="20"/>
                <w:szCs w:val="20"/>
                <w:lang w:val="nl-NL"/>
              </w:rPr>
              <w:t xml:space="preserve">en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Evaluatie DUMAVA</w:t>
            </w:r>
            <w:r w:rsidRPr="00C94C16" w:rsidR="00D41DEB">
              <w:rPr>
                <w:rFonts w:ascii="Aptos" w:hAnsi="Aptos"/>
                <w:sz w:val="20"/>
                <w:szCs w:val="20"/>
                <w:lang w:val="nl-NL"/>
              </w:rPr>
              <w:t>)</w:t>
            </w:r>
          </w:p>
        </w:tc>
      </w:tr>
      <w:tr w:rsidTr="00620CA7" w14:paraId="7352E8D1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6B428E1D" w14:textId="0AE474C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Kamerbrief voortgang brandveiligheid </w:t>
            </w:r>
          </w:p>
        </w:tc>
      </w:tr>
      <w:tr w:rsidTr="00620CA7" w14:paraId="7E8CAD24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  <w:vAlign w:val="center"/>
          </w:tcPr>
          <w:p w:rsidRPr="00C94C16" w:rsidR="002424AA" w:rsidP="00A26ED2" w14:paraId="647BDAFB" w14:textId="1F7C8576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Reactie op SO Voorhang wijziging Bbl tav o.a. PUR-schuim, woonfunctie zorggeschikt</w:t>
            </w:r>
          </w:p>
        </w:tc>
      </w:tr>
      <w:tr w:rsidTr="00D933F2" w14:paraId="75A970A5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</w:tcPr>
          <w:p w:rsidRPr="00C94C16" w:rsidR="003C7EFA" w:rsidP="00A26ED2" w14:paraId="75DB35BC" w14:textId="4BE6F36C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Kamerbrief leennormen </w:t>
            </w:r>
          </w:p>
        </w:tc>
      </w:tr>
      <w:tr w:rsidTr="00D933F2" w14:paraId="17C345BB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</w:tcPr>
          <w:p w:rsidRPr="00C94C16" w:rsidR="003C7EFA" w:rsidP="00A26ED2" w14:paraId="005353D2" w14:textId="497DDF89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Kamerbrief Nationaal Fonds Betaalbare koopwoningen </w:t>
            </w:r>
          </w:p>
        </w:tc>
      </w:tr>
      <w:tr w:rsidTr="00D933F2" w14:paraId="73A65824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</w:tcPr>
          <w:p w:rsidRPr="00C94C16" w:rsidR="003C7EFA" w:rsidP="00A26ED2" w14:paraId="721390C9" w14:textId="7CF56AD3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Kabinetsreactie SEO-onderzoek Investeringsklimaat middenhuur</w:t>
            </w:r>
          </w:p>
        </w:tc>
      </w:tr>
      <w:tr w:rsidTr="00D933F2" w14:paraId="6F716F3F" w14:textId="77777777">
        <w:tblPrEx>
          <w:tblW w:w="9267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67" w:type="dxa"/>
          </w:tcPr>
          <w:p w:rsidRPr="00C94C16" w:rsidR="003C7EFA" w:rsidP="00A26ED2" w14:paraId="4F905749" w14:textId="6E101B9B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Resultaten onderzoek schaal corporaties</w:t>
            </w:r>
          </w:p>
        </w:tc>
      </w:tr>
    </w:tbl>
    <w:p w:rsidRPr="00C94C16" w:rsidR="00D42FEA" w:rsidP="00A26ED2" w14:paraId="5233E622" w14:textId="77777777">
      <w:pPr>
        <w:pStyle w:val="BodyText"/>
        <w:rPr>
          <w:rFonts w:ascii="Aptos" w:hAnsi="Aptos"/>
          <w:b w:val="0"/>
          <w:bCs w:val="0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79903342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2424AA" w:rsidP="00A26ED2" w14:paraId="1FAAE141" w14:textId="1DD4D026">
            <w:pPr>
              <w:pStyle w:val="TableParagraph"/>
              <w:spacing w:before="0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 xml:space="preserve">Q2 </w:t>
            </w:r>
          </w:p>
        </w:tc>
      </w:tr>
      <w:tr w:rsidTr="001140C9" w14:paraId="49334276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  <w:vAlign w:val="center"/>
          </w:tcPr>
          <w:p w:rsidRPr="00C94C16" w:rsidR="002424AA" w:rsidP="00A26ED2" w14:paraId="2C0B511B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Kamerbrief </w:t>
            </w:r>
            <w:r w:rsidRPr="00C94C16">
              <w:rPr>
                <w:rFonts w:ascii="Aptos" w:hAnsi="Aptos" w:cstheme="minorHAnsi"/>
                <w:spacing w:val="-5"/>
                <w:sz w:val="20"/>
                <w:szCs w:val="20"/>
                <w:lang w:val="nl-NL"/>
              </w:rPr>
              <w:t xml:space="preserve">visie op digitalisering i.r.t. landelijke voorziening </w:t>
            </w:r>
          </w:p>
        </w:tc>
      </w:tr>
      <w:tr w:rsidTr="001140C9" w14:paraId="0F95A6D4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  <w:vAlign w:val="center"/>
          </w:tcPr>
          <w:p w:rsidRPr="00C94C16" w:rsidR="002424AA" w:rsidP="00A26ED2" w14:paraId="4E8997E9" w14:textId="51712B26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Kamerbrief </w:t>
            </w:r>
            <w:r w:rsidRPr="00C94C16" w:rsidR="00CF646E">
              <w:rPr>
                <w:rFonts w:ascii="Aptos" w:hAnsi="Aptos"/>
                <w:sz w:val="20"/>
                <w:szCs w:val="20"/>
                <w:lang w:val="nl-NL"/>
              </w:rPr>
              <w:t>IBO-energietransitie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 van de woningvoorraad richting 2050 </w:t>
            </w:r>
          </w:p>
        </w:tc>
      </w:tr>
      <w:tr w:rsidTr="001140C9" w14:paraId="63BBB8F6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  <w:vAlign w:val="center"/>
          </w:tcPr>
          <w:p w:rsidRPr="00C94C16" w:rsidR="002424AA" w:rsidP="00D376E8" w14:paraId="0F1CECF9" w14:textId="305DCBDC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voortgangsenergietransitie gebouwde omgeving met o.a.: Stand van zaken Wgiw/Bgiw inwerkingtreding vanaf 1-7-2026</w:t>
            </w:r>
            <w:r w:rsidRPr="00C94C16" w:rsidR="00D376E8">
              <w:rPr>
                <w:rFonts w:ascii="Aptos" w:hAnsi="Aptos"/>
                <w:sz w:val="20"/>
                <w:szCs w:val="20"/>
                <w:lang w:val="nl-NL"/>
              </w:rPr>
              <w:t xml:space="preserve">,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Internetconsultatie ministeriële regeling onder Wgiw (de rgiw), </w:t>
            </w:r>
            <w:r w:rsidRPr="00C94C16" w:rsidR="00A26ED2">
              <w:rPr>
                <w:rFonts w:ascii="Aptos" w:hAnsi="Aptos"/>
                <w:sz w:val="20"/>
                <w:szCs w:val="20"/>
                <w:lang w:val="nl-NL"/>
              </w:rPr>
              <w:t>o.a.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 parameters/rekenregels betaalbaarheid</w:t>
            </w:r>
          </w:p>
        </w:tc>
      </w:tr>
      <w:tr w:rsidTr="001140C9" w14:paraId="0FAE3AB3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  <w:vAlign w:val="center"/>
          </w:tcPr>
          <w:p w:rsidRPr="00C94C16" w:rsidR="002424AA" w:rsidP="00A26ED2" w14:paraId="33B3B186" w14:textId="66CAC99D">
            <w:pPr>
              <w:pStyle w:val="TableParagraph"/>
              <w:spacing w:before="0"/>
              <w:ind w:left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  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nota Voorhang Bbl wijziging t.a.v. STOER</w:t>
            </w:r>
          </w:p>
        </w:tc>
      </w:tr>
      <w:tr w:rsidTr="001140C9" w14:paraId="696BDAF7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  <w:vAlign w:val="center"/>
          </w:tcPr>
          <w:p w:rsidRPr="00C94C16" w:rsidR="002424AA" w:rsidP="00A26ED2" w14:paraId="0BC6EC81" w14:textId="4B2D06BF">
            <w:pPr>
              <w:pStyle w:val="TableParagraph"/>
              <w:spacing w:before="0"/>
              <w:ind w:left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  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EPBD IV</w:t>
            </w:r>
          </w:p>
        </w:tc>
      </w:tr>
      <w:tr w:rsidTr="001140C9" w14:paraId="725FDB29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  <w:vAlign w:val="center"/>
          </w:tcPr>
          <w:p w:rsidRPr="00C94C16" w:rsidR="002424AA" w:rsidP="00A26ED2" w14:paraId="69BC2838" w14:textId="3557C74C">
            <w:pPr>
              <w:pStyle w:val="TableParagraph"/>
              <w:spacing w:before="0"/>
              <w:ind w:left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   </w:t>
            </w:r>
            <w:r w:rsidRPr="00C94C16" w:rsidR="003C7EFA">
              <w:rPr>
                <w:rFonts w:ascii="Aptos" w:hAnsi="Aptos"/>
                <w:sz w:val="20"/>
                <w:szCs w:val="20"/>
                <w:lang w:val="nl-NL"/>
              </w:rPr>
              <w:t>Kamerbrief voortgang Nationale Aanpak Funderingsproblematiek in het koopproces</w:t>
            </w:r>
          </w:p>
        </w:tc>
      </w:tr>
      <w:tr w:rsidTr="001140C9" w14:paraId="5FE78399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  <w:vAlign w:val="center"/>
          </w:tcPr>
          <w:p w:rsidRPr="00C94C16" w:rsidR="00594FEB" w:rsidP="00A26ED2" w14:paraId="7CD058B1" w14:textId="7E563F15">
            <w:pPr>
              <w:pStyle w:val="TableParagraph"/>
              <w:spacing w:before="0"/>
              <w:ind w:left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   Uitkomsten BO Woondeals</w:t>
            </w:r>
          </w:p>
        </w:tc>
      </w:tr>
    </w:tbl>
    <w:p w:rsidRPr="00C94C16" w:rsidR="002424AA" w:rsidP="00A26ED2" w14:paraId="6267A688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0D1B4B0A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2424AA" w:rsidP="00A26ED2" w14:paraId="3D6CAC50" w14:textId="77777777">
            <w:pPr>
              <w:pStyle w:val="TableParagraph"/>
              <w:spacing w:before="0"/>
              <w:rPr>
                <w:rFonts w:ascii="Aptos" w:hAnsi="Aptos"/>
                <w:b/>
                <w:bCs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Q3</w:t>
            </w:r>
          </w:p>
        </w:tc>
      </w:tr>
      <w:tr w:rsidTr="001140C9" w14:paraId="3FA06A7A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tbl>
            <w:tblPr>
              <w:tblStyle w:val="TableNormal0"/>
              <w:tblW w:w="921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1E0"/>
            </w:tblPr>
            <w:tblGrid>
              <w:gridCol w:w="9214"/>
            </w:tblGrid>
            <w:tr w:rsidTr="001140C9" w14:paraId="6EF4C0B9" w14:textId="77777777">
              <w:tblPrEx>
                <w:tblW w:w="9214" w:type="dxa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Look w:val="01E0"/>
              </w:tblPrEx>
              <w:trPr>
                <w:trHeight w:val="283"/>
              </w:trPr>
              <w:tc>
                <w:tcPr>
                  <w:tcW w:w="9214" w:type="dxa"/>
                  <w:vAlign w:val="center"/>
                </w:tcPr>
                <w:p w:rsidRPr="00C94C16" w:rsidR="002424AA" w:rsidP="00A26ED2" w14:paraId="6B1A672B" w14:textId="77777777">
                  <w:pPr>
                    <w:pStyle w:val="TableParagraph"/>
                    <w:spacing w:before="0"/>
                    <w:rPr>
                      <w:rFonts w:ascii="Aptos" w:hAnsi="Aptos"/>
                      <w:sz w:val="20"/>
                      <w:szCs w:val="20"/>
                      <w:lang w:val="nl-NL"/>
                    </w:rPr>
                  </w:pPr>
                  <w:r w:rsidRPr="00C94C16">
                    <w:rPr>
                      <w:rFonts w:ascii="Aptos" w:hAnsi="Aptos"/>
                      <w:sz w:val="20"/>
                      <w:szCs w:val="20"/>
                      <w:lang w:val="nl-NL"/>
                    </w:rPr>
                    <w:t>Kamerbrief voortgang nationale aanpak funderingsproblematiek</w:t>
                  </w:r>
                </w:p>
              </w:tc>
            </w:tr>
            <w:tr w:rsidTr="001140C9" w14:paraId="1265989F" w14:textId="77777777">
              <w:tblPrEx>
                <w:tblW w:w="9214" w:type="dxa"/>
                <w:tblLayout w:type="fixed"/>
                <w:tblLook w:val="01E0"/>
              </w:tblPrEx>
              <w:trPr>
                <w:trHeight w:val="283"/>
              </w:trPr>
              <w:tc>
                <w:tcPr>
                  <w:tcW w:w="9214" w:type="dxa"/>
                  <w:vAlign w:val="center"/>
                </w:tcPr>
                <w:p w:rsidRPr="00C94C16" w:rsidR="002424AA" w:rsidP="00A26ED2" w14:paraId="3E926CD2" w14:textId="77777777">
                  <w:pPr>
                    <w:pStyle w:val="TableParagraph"/>
                    <w:spacing w:before="0"/>
                    <w:rPr>
                      <w:rFonts w:ascii="Aptos" w:hAnsi="Aptos"/>
                      <w:sz w:val="20"/>
                      <w:szCs w:val="20"/>
                      <w:lang w:val="nl-NL"/>
                    </w:rPr>
                  </w:pPr>
                  <w:r w:rsidRPr="00C94C16">
                    <w:rPr>
                      <w:rFonts w:ascii="Aptos" w:hAnsi="Aptos"/>
                      <w:sz w:val="20"/>
                      <w:szCs w:val="20"/>
                      <w:lang w:val="nl-NL"/>
                    </w:rPr>
                    <w:t>Kamerbrief nationale aanpak Biobased Bouwen </w:t>
                  </w:r>
                </w:p>
              </w:tc>
            </w:tr>
          </w:tbl>
          <w:p w:rsidRPr="00C94C16" w:rsidR="002424AA" w:rsidP="00A26ED2" w14:paraId="5E9CC78E" w14:textId="499F416E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plan van aanpak Periodieke Rapportage Bouwregelgeving en Bouwkwaliteit</w:t>
            </w:r>
          </w:p>
        </w:tc>
      </w:tr>
      <w:tr w:rsidTr="001140C9" w14:paraId="46B41B6E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3C7EFA" w:rsidP="00A26ED2" w14:paraId="306FA906" w14:textId="74F5C228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leennormen</w:t>
            </w:r>
          </w:p>
        </w:tc>
      </w:tr>
      <w:tr w:rsidTr="001140C9" w14:paraId="0D94C2BF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3C7EFA" w:rsidP="00A26ED2" w14:paraId="6D205CCB" w14:textId="39A132FC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Platform hypotheken 2026</w:t>
            </w:r>
          </w:p>
        </w:tc>
      </w:tr>
      <w:tr w:rsidTr="001140C9" w14:paraId="1EB7A1F7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3C7EFA" w:rsidP="00A26ED2" w14:paraId="5896729C" w14:textId="782DBF84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Kamerbrief Nationale Hypotheek Garantie </w:t>
            </w:r>
          </w:p>
        </w:tc>
      </w:tr>
      <w:tr w:rsidTr="001140C9" w14:paraId="34202344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3C7EFA" w:rsidP="00A26ED2" w14:paraId="2FDC5E73" w14:textId="0E192038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makelaars uitkomsten onderzoek ervaringen consumenten met makelaars</w:t>
            </w:r>
          </w:p>
        </w:tc>
      </w:tr>
      <w:tr w:rsidTr="001140C9" w14:paraId="46123A31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3C7EFA" w:rsidP="00A26ED2" w14:paraId="38B9AC42" w14:textId="01BFBBE9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voortgang convenant NRVT: uitkomstmaten en onderzoek tuchtrecht</w:t>
            </w:r>
          </w:p>
        </w:tc>
      </w:tr>
    </w:tbl>
    <w:p w:rsidRPr="00C94C16" w:rsidR="002424AA" w:rsidP="00A26ED2" w14:paraId="0821A6A3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p w:rsidRPr="00C94C16" w:rsidR="0027494F" w:rsidP="00A26ED2" w14:paraId="1463B467" w14:textId="04A82889">
      <w:pPr>
        <w:pStyle w:val="BodyText"/>
        <w:rPr>
          <w:rFonts w:ascii="Aptos" w:hAnsi="Aptos"/>
          <w:spacing w:val="-2"/>
          <w:sz w:val="20"/>
          <w:szCs w:val="20"/>
        </w:rPr>
      </w:pPr>
      <w:r w:rsidRPr="00C94C16">
        <w:rPr>
          <w:rFonts w:ascii="Aptos" w:hAnsi="Aptos"/>
          <w:sz w:val="20"/>
          <w:szCs w:val="20"/>
        </w:rPr>
        <w:t>Ruimtelijke</w:t>
      </w:r>
      <w:r w:rsidRPr="00C94C16">
        <w:rPr>
          <w:rFonts w:ascii="Aptos" w:hAnsi="Aptos"/>
          <w:spacing w:val="-10"/>
          <w:sz w:val="20"/>
          <w:szCs w:val="20"/>
        </w:rPr>
        <w:t xml:space="preserve"> </w:t>
      </w:r>
      <w:r w:rsidRPr="00C94C16">
        <w:rPr>
          <w:rFonts w:ascii="Aptos" w:hAnsi="Aptos"/>
          <w:spacing w:val="-2"/>
          <w:sz w:val="20"/>
          <w:szCs w:val="20"/>
        </w:rPr>
        <w:t>Ordening</w:t>
      </w:r>
    </w:p>
    <w:p w:rsidRPr="00C94C16" w:rsidR="0027494F" w:rsidP="00A26ED2" w14:paraId="500C8D0A" w14:textId="77777777">
      <w:pPr>
        <w:pStyle w:val="BodyText"/>
        <w:rPr>
          <w:rFonts w:ascii="Aptos" w:hAnsi="Aptos"/>
          <w:b w:val="0"/>
          <w:bCs w:val="0"/>
          <w:spacing w:val="-4"/>
          <w:sz w:val="20"/>
          <w:szCs w:val="20"/>
        </w:rPr>
      </w:pPr>
      <w:r w:rsidRPr="00C94C16">
        <w:rPr>
          <w:rFonts w:ascii="Aptos" w:hAnsi="Aptos"/>
          <w:b w:val="0"/>
          <w:bCs w:val="0"/>
          <w:spacing w:val="-2"/>
          <w:sz w:val="20"/>
          <w:szCs w:val="20"/>
        </w:rPr>
        <w:t xml:space="preserve"> </w:t>
      </w: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5FAA72B5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  <w:vAlign w:val="center"/>
          </w:tcPr>
          <w:p w:rsidRPr="00C94C16" w:rsidR="0027494F" w:rsidP="00A26ED2" w14:paraId="0C8B8643" w14:textId="77777777">
            <w:pPr>
              <w:pStyle w:val="TableParagraph"/>
              <w:spacing w:before="0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4"/>
                <w:sz w:val="20"/>
                <w:szCs w:val="20"/>
                <w:lang w:val="nl-NL"/>
              </w:rPr>
              <w:t>Q1</w:t>
            </w:r>
          </w:p>
        </w:tc>
      </w:tr>
      <w:tr w:rsidTr="001140C9" w14:paraId="461B6DDE" w14:textId="77777777">
        <w:tblPrEx>
          <w:tblW w:w="9214" w:type="dxa"/>
          <w:tblInd w:w="-5" w:type="dxa"/>
          <w:tblLayout w:type="fixed"/>
          <w:tblLook w:val="01E0"/>
        </w:tblPrEx>
        <w:trPr>
          <w:trHeight w:val="282"/>
        </w:trPr>
        <w:tc>
          <w:tcPr>
            <w:tcW w:w="9214" w:type="dxa"/>
            <w:vAlign w:val="center"/>
          </w:tcPr>
          <w:p w:rsidRPr="00C94C16" w:rsidR="0027494F" w:rsidP="00A26ED2" w14:paraId="731D4CE2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Brieven uitkomsten MIRT-BO’s</w:t>
            </w:r>
          </w:p>
        </w:tc>
      </w:tr>
      <w:tr w:rsidTr="001140C9" w14:paraId="6F3F6022" w14:textId="77777777">
        <w:tblPrEx>
          <w:tblW w:w="9214" w:type="dxa"/>
          <w:tblInd w:w="-5" w:type="dxa"/>
          <w:tblLayout w:type="fixed"/>
          <w:tblLook w:val="01E0"/>
        </w:tblPrEx>
        <w:trPr>
          <w:trHeight w:val="282"/>
        </w:trPr>
        <w:tc>
          <w:tcPr>
            <w:tcW w:w="9214" w:type="dxa"/>
            <w:vAlign w:val="center"/>
          </w:tcPr>
          <w:p w:rsidRPr="00C94C16" w:rsidR="0027494F" w:rsidP="00A26ED2" w14:paraId="2552A98E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Voortgangsbrief Omgevingswet Q4 2025</w:t>
            </w:r>
          </w:p>
        </w:tc>
      </w:tr>
      <w:tr w:rsidTr="001140C9" w14:paraId="62B93366" w14:textId="77777777">
        <w:tblPrEx>
          <w:tblW w:w="9214" w:type="dxa"/>
          <w:tblInd w:w="-5" w:type="dxa"/>
          <w:tblLayout w:type="fixed"/>
          <w:tblLook w:val="01E0"/>
        </w:tblPrEx>
        <w:trPr>
          <w:trHeight w:val="282"/>
        </w:trPr>
        <w:tc>
          <w:tcPr>
            <w:tcW w:w="9214" w:type="dxa"/>
            <w:vAlign w:val="center"/>
          </w:tcPr>
          <w:p w:rsidRPr="00C94C16" w:rsidR="0027494F" w:rsidP="00A26ED2" w14:paraId="6D57F75A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Integrale financiële evaluatie Omgevingswet één jaar na inwerkingtreding</w:t>
            </w:r>
          </w:p>
        </w:tc>
      </w:tr>
      <w:tr w:rsidTr="001140C9" w14:paraId="71A24CE3" w14:textId="77777777">
        <w:tblPrEx>
          <w:tblW w:w="9214" w:type="dxa"/>
          <w:tblInd w:w="-5" w:type="dxa"/>
          <w:tblLayout w:type="fixed"/>
          <w:tblLook w:val="01E0"/>
        </w:tblPrEx>
        <w:trPr>
          <w:trHeight w:val="282"/>
        </w:trPr>
        <w:tc>
          <w:tcPr>
            <w:tcW w:w="9214" w:type="dxa"/>
            <w:vAlign w:val="center"/>
          </w:tcPr>
          <w:p w:rsidRPr="00C94C16" w:rsidR="0027494F" w:rsidP="00A26ED2" w14:paraId="75F5CC0F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NOVEX Rotterdamse Haven</w:t>
            </w:r>
          </w:p>
        </w:tc>
      </w:tr>
      <w:tr w:rsidTr="001140C9" w14:paraId="3468115A" w14:textId="77777777">
        <w:tblPrEx>
          <w:tblW w:w="9214" w:type="dxa"/>
          <w:tblInd w:w="-5" w:type="dxa"/>
          <w:tblLayout w:type="fixed"/>
          <w:tblLook w:val="01E0"/>
        </w:tblPrEx>
        <w:trPr>
          <w:trHeight w:val="282"/>
        </w:trPr>
        <w:tc>
          <w:tcPr>
            <w:tcW w:w="9214" w:type="dxa"/>
            <w:vAlign w:val="center"/>
          </w:tcPr>
          <w:p w:rsidRPr="00C94C16" w:rsidR="0027494F" w:rsidP="00A26ED2" w14:paraId="7A6CA0F7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Kabinetsreactie falen en opstaan</w:t>
            </w:r>
          </w:p>
        </w:tc>
      </w:tr>
      <w:tr w:rsidTr="001140C9" w14:paraId="043D8184" w14:textId="77777777">
        <w:tblPrEx>
          <w:tblW w:w="9214" w:type="dxa"/>
          <w:tblInd w:w="-5" w:type="dxa"/>
          <w:tblLayout w:type="fixed"/>
          <w:tblLook w:val="01E0"/>
        </w:tblPrEx>
        <w:trPr>
          <w:trHeight w:val="282"/>
        </w:trPr>
        <w:tc>
          <w:tcPr>
            <w:tcW w:w="9214" w:type="dxa"/>
            <w:vAlign w:val="center"/>
          </w:tcPr>
          <w:p w:rsidRPr="00C94C16" w:rsidR="0027494F" w:rsidP="00A26ED2" w14:paraId="176E79A6" w14:textId="3B4AB422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Beantwoording </w:t>
            </w:r>
            <w:r w:rsidRPr="00C94C16" w:rsidR="00A26ED2">
              <w:rPr>
                <w:rFonts w:ascii="Aptos" w:hAnsi="Aptos"/>
                <w:sz w:val="20"/>
                <w:szCs w:val="20"/>
                <w:lang w:val="nl-NL"/>
              </w:rPr>
              <w:t>Kamervragen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 speculatieve grondhandel</w:t>
            </w:r>
          </w:p>
        </w:tc>
      </w:tr>
    </w:tbl>
    <w:p w:rsidRPr="00C94C16" w:rsidR="0027494F" w:rsidP="00A26ED2" w14:paraId="469E5EDF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5B2AC3D6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27494F" w:rsidP="00A26ED2" w14:paraId="44AA7A83" w14:textId="73AA8356">
            <w:pPr>
              <w:pStyle w:val="TableParagraph"/>
              <w:spacing w:before="0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Q2</w:t>
            </w:r>
          </w:p>
        </w:tc>
      </w:tr>
      <w:tr w:rsidTr="001140C9" w14:paraId="4BF71C3C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7494F" w:rsidP="00A26ED2" w14:paraId="12A7D731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Invoeringstoets Omgevingswet</w:t>
            </w:r>
          </w:p>
        </w:tc>
      </w:tr>
      <w:tr w:rsidTr="001140C9" w14:paraId="2B419846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7494F" w:rsidP="00A26ED2" w14:paraId="620314CB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Actualisatie Visie DSO 2032</w:t>
            </w:r>
          </w:p>
        </w:tc>
      </w:tr>
      <w:tr w:rsidTr="001140C9" w14:paraId="31B06438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7494F" w:rsidP="00A26ED2" w14:paraId="0E7B77D2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 afronding programma Basisregistraties Ondergrond</w:t>
            </w:r>
          </w:p>
        </w:tc>
      </w:tr>
      <w:tr w:rsidTr="001140C9" w14:paraId="7015E07B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7494F" w:rsidP="00A26ED2" w14:paraId="57018345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Reflectierapport Evaluatiecommissie Omgevingswet</w:t>
            </w:r>
          </w:p>
        </w:tc>
      </w:tr>
      <w:tr w:rsidTr="001140C9" w14:paraId="63D47651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7494F" w:rsidP="00A26ED2" w14:paraId="1251B68A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Onderzoek naar de baatbelasting</w:t>
            </w:r>
          </w:p>
        </w:tc>
      </w:tr>
      <w:tr w:rsidTr="001140C9" w14:paraId="712B9FEA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7494F" w:rsidP="00A26ED2" w14:paraId="68CBE561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BOL-brief</w:t>
            </w:r>
          </w:p>
        </w:tc>
      </w:tr>
    </w:tbl>
    <w:p w:rsidRPr="00C94C16" w:rsidR="0027494F" w:rsidP="00A26ED2" w14:paraId="31A2C081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1D4C4008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27494F" w:rsidP="00A26ED2" w14:paraId="4BBFEF4D" w14:textId="77777777">
            <w:pPr>
              <w:pStyle w:val="TableParagraph"/>
              <w:spacing w:before="0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Q3</w:t>
            </w:r>
          </w:p>
        </w:tc>
      </w:tr>
      <w:tr w:rsidTr="001140C9" w14:paraId="0C2806BE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7494F" w:rsidP="00A26ED2" w14:paraId="11412B55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Voortgangsbrief Omgevingswet 2026</w:t>
            </w:r>
          </w:p>
        </w:tc>
      </w:tr>
      <w:tr w:rsidTr="001140C9" w14:paraId="26E238E6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7494F" w:rsidP="00A26ED2" w14:paraId="7697569A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Planbatenheffing of het alternatief, intensivering kostenverhaal</w:t>
            </w:r>
          </w:p>
        </w:tc>
      </w:tr>
      <w:tr w:rsidTr="001140C9" w14:paraId="6D76E5DC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3C7EFA" w:rsidP="00A26ED2" w14:paraId="44D65490" w14:textId="681BA5B5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E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valuatie van de opkoopbescherming</w:t>
            </w:r>
          </w:p>
        </w:tc>
      </w:tr>
    </w:tbl>
    <w:p w:rsidRPr="00C94C16" w:rsidR="0027494F" w:rsidP="00A26ED2" w14:paraId="4FAD9935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6B2FC5CA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27494F" w:rsidP="00A26ED2" w14:paraId="51DB754C" w14:textId="77777777">
            <w:pPr>
              <w:pStyle w:val="TableParagraph"/>
              <w:spacing w:before="0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Q4</w:t>
            </w:r>
          </w:p>
        </w:tc>
      </w:tr>
      <w:tr w:rsidTr="001140C9" w14:paraId="4BAD8574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7494F" w:rsidP="00A26ED2" w14:paraId="22C3C6C7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Wettelijk evaluatieonderzoek BRK, BRT en Wkpb</w:t>
            </w:r>
          </w:p>
        </w:tc>
      </w:tr>
      <w:tr w:rsidTr="001140C9" w14:paraId="316181BF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7494F" w:rsidP="00A26ED2" w14:paraId="5AE57FB7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Evaluatie subsidieregeling Geonovum 2022-2027</w:t>
            </w:r>
          </w:p>
        </w:tc>
      </w:tr>
      <w:tr w:rsidTr="001140C9" w14:paraId="21EAA09D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27494F" w:rsidP="00A26ED2" w14:paraId="04BB564E" w14:textId="3EF9D33D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Nota Ruimte, uitvoeringsagenda &amp; beantwoording zienswijze</w:t>
            </w:r>
          </w:p>
        </w:tc>
      </w:tr>
    </w:tbl>
    <w:p w:rsidRPr="00C94C16" w:rsidR="00D41DEB" w:rsidP="00A26ED2" w14:paraId="53C0DF5C" w14:textId="10AD3652">
      <w:pPr>
        <w:spacing w:after="0" w:line="240" w:lineRule="auto"/>
        <w:rPr>
          <w:rFonts w:ascii="Aptos" w:hAnsi="Aptos" w:eastAsia="Verdana" w:cs="Verdana"/>
          <w:sz w:val="20"/>
          <w:szCs w:val="20"/>
        </w:rPr>
      </w:pPr>
    </w:p>
    <w:p w:rsidRPr="00C94C16" w:rsidR="00D41DEB" w:rsidP="00A26ED2" w14:paraId="6009A561" w14:textId="77777777">
      <w:pPr>
        <w:rPr>
          <w:rFonts w:ascii="Aptos" w:hAnsi="Aptos" w:eastAsia="Verdana" w:cs="Verdana"/>
          <w:sz w:val="20"/>
          <w:szCs w:val="20"/>
        </w:rPr>
      </w:pPr>
      <w:r w:rsidRPr="00C94C16">
        <w:rPr>
          <w:rFonts w:ascii="Aptos" w:hAnsi="Aptos" w:eastAsia="Verdana" w:cs="Verdana"/>
          <w:sz w:val="20"/>
          <w:szCs w:val="20"/>
        </w:rPr>
        <w:br w:type="page"/>
      </w:r>
    </w:p>
    <w:p w:rsidRPr="00C94C16" w:rsidR="00D41DEB" w:rsidP="00A26ED2" w14:paraId="6D1A5FEA" w14:textId="77777777">
      <w:pPr>
        <w:pStyle w:val="BodyText"/>
        <w:rPr>
          <w:rFonts w:ascii="Aptos" w:hAnsi="Aptos"/>
          <w:spacing w:val="-2"/>
          <w:sz w:val="20"/>
          <w:szCs w:val="20"/>
        </w:rPr>
      </w:pPr>
      <w:r w:rsidRPr="00C94C16">
        <w:rPr>
          <w:rFonts w:ascii="Aptos" w:hAnsi="Aptos"/>
          <w:sz w:val="20"/>
          <w:szCs w:val="20"/>
        </w:rPr>
        <w:t>Regiodeals</w:t>
      </w:r>
      <w:r w:rsidRPr="00C94C16">
        <w:rPr>
          <w:rFonts w:ascii="Aptos" w:hAnsi="Aptos"/>
          <w:spacing w:val="-9"/>
          <w:sz w:val="20"/>
          <w:szCs w:val="20"/>
        </w:rPr>
        <w:t xml:space="preserve"> </w:t>
      </w:r>
      <w:r w:rsidRPr="00C94C16">
        <w:rPr>
          <w:rFonts w:ascii="Aptos" w:hAnsi="Aptos"/>
          <w:sz w:val="20"/>
          <w:szCs w:val="20"/>
        </w:rPr>
        <w:t>en</w:t>
      </w:r>
      <w:r w:rsidRPr="00C94C16">
        <w:rPr>
          <w:rFonts w:ascii="Aptos" w:hAnsi="Aptos"/>
          <w:spacing w:val="-8"/>
          <w:sz w:val="20"/>
          <w:szCs w:val="20"/>
        </w:rPr>
        <w:t xml:space="preserve"> </w:t>
      </w:r>
      <w:r w:rsidRPr="00C94C16">
        <w:rPr>
          <w:rFonts w:ascii="Aptos" w:hAnsi="Aptos"/>
          <w:sz w:val="20"/>
          <w:szCs w:val="20"/>
        </w:rPr>
        <w:t>Nationaal</w:t>
      </w:r>
      <w:r w:rsidRPr="00C94C16">
        <w:rPr>
          <w:rFonts w:ascii="Aptos" w:hAnsi="Aptos"/>
          <w:spacing w:val="-9"/>
          <w:sz w:val="20"/>
          <w:szCs w:val="20"/>
        </w:rPr>
        <w:t xml:space="preserve"> </w:t>
      </w:r>
      <w:r w:rsidRPr="00C94C16">
        <w:rPr>
          <w:rFonts w:ascii="Aptos" w:hAnsi="Aptos"/>
          <w:sz w:val="20"/>
          <w:szCs w:val="20"/>
        </w:rPr>
        <w:t>Programma</w:t>
      </w:r>
      <w:r w:rsidRPr="00C94C16">
        <w:rPr>
          <w:rFonts w:ascii="Aptos" w:hAnsi="Aptos"/>
          <w:spacing w:val="-9"/>
          <w:sz w:val="20"/>
          <w:szCs w:val="20"/>
        </w:rPr>
        <w:t xml:space="preserve"> </w:t>
      </w:r>
      <w:r w:rsidRPr="00C94C16">
        <w:rPr>
          <w:rFonts w:ascii="Aptos" w:hAnsi="Aptos"/>
          <w:sz w:val="20"/>
          <w:szCs w:val="20"/>
        </w:rPr>
        <w:t>Leefbaarheid</w:t>
      </w:r>
      <w:r w:rsidRPr="00C94C16">
        <w:rPr>
          <w:rFonts w:ascii="Aptos" w:hAnsi="Aptos"/>
          <w:spacing w:val="-9"/>
          <w:sz w:val="20"/>
          <w:szCs w:val="20"/>
        </w:rPr>
        <w:t xml:space="preserve"> </w:t>
      </w:r>
      <w:r w:rsidRPr="00C94C16">
        <w:rPr>
          <w:rFonts w:ascii="Aptos" w:hAnsi="Aptos"/>
          <w:sz w:val="20"/>
          <w:szCs w:val="20"/>
        </w:rPr>
        <w:t>en</w:t>
      </w:r>
      <w:r w:rsidRPr="00C94C16">
        <w:rPr>
          <w:rFonts w:ascii="Aptos" w:hAnsi="Aptos"/>
          <w:spacing w:val="-8"/>
          <w:sz w:val="20"/>
          <w:szCs w:val="20"/>
        </w:rPr>
        <w:t xml:space="preserve"> </w:t>
      </w:r>
      <w:r w:rsidRPr="00C94C16">
        <w:rPr>
          <w:rFonts w:ascii="Aptos" w:hAnsi="Aptos"/>
          <w:sz w:val="20"/>
          <w:szCs w:val="20"/>
        </w:rPr>
        <w:t>Veiligheid</w:t>
      </w:r>
      <w:r w:rsidRPr="00C94C16">
        <w:rPr>
          <w:rFonts w:ascii="Aptos" w:hAnsi="Aptos"/>
          <w:spacing w:val="-8"/>
          <w:sz w:val="20"/>
          <w:szCs w:val="20"/>
        </w:rPr>
        <w:t xml:space="preserve"> </w:t>
      </w:r>
      <w:r w:rsidRPr="00C94C16">
        <w:rPr>
          <w:rFonts w:ascii="Aptos" w:hAnsi="Aptos"/>
          <w:spacing w:val="-2"/>
          <w:sz w:val="20"/>
          <w:szCs w:val="20"/>
        </w:rPr>
        <w:t xml:space="preserve">(NPLV) </w:t>
      </w:r>
    </w:p>
    <w:p w:rsidRPr="00C94C16" w:rsidR="00D41DEB" w:rsidP="00A26ED2" w14:paraId="27DE8081" w14:textId="77777777">
      <w:pPr>
        <w:pStyle w:val="BodyText"/>
        <w:rPr>
          <w:rFonts w:ascii="Aptos" w:hAnsi="Aptos"/>
          <w:b w:val="0"/>
          <w:bCs w:val="0"/>
          <w:spacing w:val="-2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4EF60007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25"/>
        </w:trPr>
        <w:tc>
          <w:tcPr>
            <w:tcW w:w="9214" w:type="dxa"/>
            <w:shd w:val="clear" w:color="auto" w:fill="4471C4"/>
            <w:vAlign w:val="center"/>
          </w:tcPr>
          <w:p w:rsidRPr="00C94C16" w:rsidR="00D41DEB" w:rsidP="00A26ED2" w14:paraId="1DF4AF4E" w14:textId="77777777">
            <w:pPr>
              <w:pStyle w:val="TableParagraph"/>
              <w:spacing w:before="0"/>
              <w:rPr>
                <w:rFonts w:ascii="Aptos" w:hAnsi="Aptos"/>
                <w:b/>
                <w:bCs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  <w:lang w:val="nl-NL"/>
              </w:rPr>
              <w:t>Q1</w:t>
            </w:r>
          </w:p>
        </w:tc>
      </w:tr>
      <w:tr w:rsidTr="001140C9" w14:paraId="1D2FC6BE" w14:textId="77777777">
        <w:tblPrEx>
          <w:tblW w:w="9214" w:type="dxa"/>
          <w:tblInd w:w="-5" w:type="dxa"/>
          <w:tblLayout w:type="fixed"/>
          <w:tblLook w:val="01E0"/>
        </w:tblPrEx>
        <w:trPr>
          <w:trHeight w:val="303"/>
        </w:trPr>
        <w:tc>
          <w:tcPr>
            <w:tcW w:w="9214" w:type="dxa"/>
            <w:vAlign w:val="center"/>
          </w:tcPr>
          <w:p w:rsidRPr="00C94C16" w:rsidR="00D41DEB" w:rsidP="00A26ED2" w14:paraId="4E6BEB54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Kamerbrief</w:t>
            </w:r>
            <w:r w:rsidRPr="00C94C16">
              <w:rPr>
                <w:rFonts w:ascii="Aptos" w:hAnsi="Aptos"/>
                <w:spacing w:val="-8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herziening</w:t>
            </w:r>
            <w:r w:rsidRPr="00C94C16">
              <w:rPr>
                <w:rFonts w:ascii="Aptos" w:hAnsi="Aptos"/>
                <w:spacing w:val="-5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Wet</w:t>
            </w:r>
            <w:r w:rsidRPr="00C94C16">
              <w:rPr>
                <w:rFonts w:ascii="Aptos" w:hAnsi="Aptos"/>
                <w:spacing w:val="-5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bijzondere</w:t>
            </w:r>
            <w:r w:rsidRPr="00C94C16">
              <w:rPr>
                <w:rFonts w:ascii="Aptos" w:hAnsi="Aptos"/>
                <w:spacing w:val="-5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maatregelen</w:t>
            </w:r>
            <w:r w:rsidRPr="00C94C16">
              <w:rPr>
                <w:rFonts w:ascii="Aptos" w:hAnsi="Aptos"/>
                <w:spacing w:val="-6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>grootstedelijke</w:t>
            </w:r>
            <w:r w:rsidRPr="00C94C16">
              <w:rPr>
                <w:rFonts w:ascii="Aptos" w:hAnsi="Aptos"/>
                <w:spacing w:val="-4"/>
                <w:sz w:val="20"/>
                <w:szCs w:val="20"/>
                <w:lang w:val="nl-NL"/>
              </w:rPr>
              <w:t xml:space="preserve"> </w:t>
            </w:r>
            <w:r w:rsidRPr="00C94C16">
              <w:rPr>
                <w:rFonts w:ascii="Aptos" w:hAnsi="Aptos"/>
                <w:spacing w:val="-2"/>
                <w:sz w:val="20"/>
                <w:szCs w:val="20"/>
                <w:lang w:val="nl-NL"/>
              </w:rPr>
              <w:t>problematiek</w:t>
            </w:r>
          </w:p>
        </w:tc>
      </w:tr>
      <w:tr w:rsidTr="001140C9" w14:paraId="7EB7F8E5" w14:textId="77777777">
        <w:tblPrEx>
          <w:tblW w:w="9214" w:type="dxa"/>
          <w:tblInd w:w="-5" w:type="dxa"/>
          <w:tblLayout w:type="fixed"/>
          <w:tblLook w:val="01E0"/>
        </w:tblPrEx>
        <w:trPr>
          <w:trHeight w:val="303"/>
        </w:trPr>
        <w:tc>
          <w:tcPr>
            <w:tcW w:w="9214" w:type="dxa"/>
            <w:vAlign w:val="center"/>
          </w:tcPr>
          <w:p w:rsidRPr="00C94C16" w:rsidR="00D41DEB" w:rsidP="00A26ED2" w14:paraId="4CE8169A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Voortgangsbrief Nationaal Programma Leefbaarheid en Veiligheid</w:t>
            </w:r>
          </w:p>
        </w:tc>
      </w:tr>
    </w:tbl>
    <w:p w:rsidRPr="00C94C16" w:rsidR="00D41DEB" w:rsidP="00A26ED2" w14:paraId="72D4590E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03D291F6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D41DEB" w:rsidP="00A26ED2" w14:paraId="576975A1" w14:textId="50EA61E4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bookmarkStart w:name="_Hlk197603496" w:id="0"/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Q2</w:t>
            </w:r>
          </w:p>
        </w:tc>
      </w:tr>
      <w:tr w:rsidTr="001140C9" w14:paraId="79E150CE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D41DEB" w:rsidP="00A26ED2" w14:paraId="40363022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-</w:t>
            </w:r>
          </w:p>
        </w:tc>
      </w:tr>
    </w:tbl>
    <w:p w:rsidRPr="00C94C16" w:rsidR="00D41DEB" w:rsidP="00A26ED2" w14:paraId="53E5E17A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098A7F43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D41DEB" w:rsidP="00A26ED2" w14:paraId="3507DBDD" w14:textId="77777777">
            <w:pPr>
              <w:pStyle w:val="TableParagraph"/>
              <w:spacing w:before="0"/>
              <w:rPr>
                <w:rFonts w:ascii="Aptos" w:hAnsi="Aptos"/>
                <w:b/>
                <w:bCs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Q3</w:t>
            </w:r>
          </w:p>
        </w:tc>
      </w:tr>
      <w:tr w:rsidTr="001140C9" w14:paraId="4F59D67B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D41DEB" w:rsidP="00A26ED2" w14:paraId="2140D5E1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Voortgangsrapportage Regiodeals</w:t>
            </w:r>
          </w:p>
        </w:tc>
      </w:tr>
    </w:tbl>
    <w:p w:rsidRPr="00C94C16" w:rsidR="00D41DEB" w:rsidP="00A26ED2" w14:paraId="4485F9EF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33A51C74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D41DEB" w:rsidP="00A26ED2" w14:paraId="62D22A14" w14:textId="77777777">
            <w:pPr>
              <w:pStyle w:val="TableParagraph"/>
              <w:spacing w:before="0"/>
              <w:rPr>
                <w:rFonts w:ascii="Aptos" w:hAnsi="Aptos"/>
                <w:b/>
                <w:bCs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Q4</w:t>
            </w:r>
          </w:p>
        </w:tc>
      </w:tr>
      <w:tr w:rsidTr="001140C9" w14:paraId="0315D845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467D03" w:rsidP="00A26ED2" w14:paraId="5E4B1FF5" w14:textId="7C44D76F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Voortgangsrapportage NPLV</w:t>
            </w:r>
          </w:p>
        </w:tc>
      </w:tr>
      <w:tr w:rsidTr="001140C9" w14:paraId="4892361B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D41DEB" w:rsidP="00A26ED2" w14:paraId="60416A27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Onderzoek geleerde lessen Regiodeals</w:t>
            </w:r>
          </w:p>
        </w:tc>
      </w:tr>
      <w:tr w:rsidTr="001140C9" w14:paraId="5B0F8ECA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467D03" w:rsidP="00A26ED2" w14:paraId="7C30112B" w14:textId="75FD21C3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Informatieverzoek Moorman budgetten NPLV</w:t>
            </w:r>
          </w:p>
        </w:tc>
      </w:tr>
    </w:tbl>
    <w:p w:rsidRPr="00C94C16" w:rsidR="00D41DEB" w:rsidP="00A26ED2" w14:paraId="2C327EC7" w14:textId="77777777">
      <w:pPr>
        <w:pStyle w:val="BodyText"/>
        <w:rPr>
          <w:rFonts w:ascii="Aptos" w:hAnsi="Aptos"/>
          <w:b w:val="0"/>
          <w:bCs w:val="0"/>
          <w:sz w:val="20"/>
          <w:szCs w:val="20"/>
        </w:rPr>
      </w:pPr>
    </w:p>
    <w:p w:rsidRPr="00C94C16" w:rsidR="00D41DEB" w:rsidP="00A26ED2" w14:paraId="28367162" w14:textId="77777777">
      <w:pPr>
        <w:spacing w:after="0" w:line="240" w:lineRule="auto"/>
        <w:rPr>
          <w:rFonts w:ascii="Aptos" w:hAnsi="Aptos" w:eastAsia="Verdana" w:cs="Verdana"/>
          <w:sz w:val="20"/>
          <w:szCs w:val="20"/>
        </w:rPr>
      </w:pPr>
    </w:p>
    <w:p w:rsidRPr="00C94C16" w:rsidR="00D41DEB" w:rsidP="00A26ED2" w14:paraId="4BA89551" w14:textId="77777777">
      <w:pPr>
        <w:rPr>
          <w:rFonts w:ascii="Aptos" w:hAnsi="Aptos" w:eastAsia="Verdana" w:cs="Verdana"/>
          <w:b/>
          <w:bCs/>
          <w:sz w:val="20"/>
          <w:szCs w:val="20"/>
        </w:rPr>
      </w:pPr>
      <w:r w:rsidRPr="00C94C16">
        <w:rPr>
          <w:rFonts w:ascii="Aptos" w:hAnsi="Aptos"/>
          <w:sz w:val="20"/>
          <w:szCs w:val="20"/>
        </w:rPr>
        <w:br w:type="page"/>
      </w:r>
    </w:p>
    <w:p w:rsidRPr="00C94C16" w:rsidR="00D41DEB" w:rsidP="00A26ED2" w14:paraId="1D7520AA" w14:textId="77777777">
      <w:pPr>
        <w:pStyle w:val="BodyText"/>
        <w:rPr>
          <w:rFonts w:ascii="Aptos" w:hAnsi="Aptos"/>
          <w:spacing w:val="-2"/>
          <w:sz w:val="20"/>
          <w:szCs w:val="20"/>
        </w:rPr>
      </w:pPr>
      <w:r w:rsidRPr="00C94C16">
        <w:rPr>
          <w:rFonts w:ascii="Aptos" w:hAnsi="Aptos"/>
          <w:sz w:val="20"/>
          <w:szCs w:val="20"/>
        </w:rPr>
        <w:t>Rijksvastgoed</w:t>
      </w:r>
      <w:r w:rsidRPr="00C94C16">
        <w:rPr>
          <w:rFonts w:ascii="Aptos" w:hAnsi="Aptos"/>
          <w:spacing w:val="-9"/>
          <w:sz w:val="20"/>
          <w:szCs w:val="20"/>
        </w:rPr>
        <w:t xml:space="preserve"> </w:t>
      </w:r>
      <w:r w:rsidRPr="00C94C16">
        <w:rPr>
          <w:rFonts w:ascii="Aptos" w:hAnsi="Aptos"/>
          <w:sz w:val="20"/>
          <w:szCs w:val="20"/>
        </w:rPr>
        <w:t>en</w:t>
      </w:r>
      <w:r w:rsidRPr="00C94C16">
        <w:rPr>
          <w:rFonts w:ascii="Aptos" w:hAnsi="Aptos"/>
          <w:spacing w:val="-8"/>
          <w:sz w:val="20"/>
          <w:szCs w:val="20"/>
        </w:rPr>
        <w:t xml:space="preserve"> </w:t>
      </w:r>
      <w:r w:rsidRPr="00C94C16">
        <w:rPr>
          <w:rFonts w:ascii="Aptos" w:hAnsi="Aptos"/>
          <w:sz w:val="20"/>
          <w:szCs w:val="20"/>
        </w:rPr>
        <w:t>renovatie</w:t>
      </w:r>
      <w:r w:rsidRPr="00C94C16">
        <w:rPr>
          <w:rFonts w:ascii="Aptos" w:hAnsi="Aptos"/>
          <w:spacing w:val="-8"/>
          <w:sz w:val="20"/>
          <w:szCs w:val="20"/>
        </w:rPr>
        <w:t xml:space="preserve"> </w:t>
      </w:r>
      <w:r w:rsidRPr="00C94C16">
        <w:rPr>
          <w:rFonts w:ascii="Aptos" w:hAnsi="Aptos"/>
          <w:spacing w:val="-2"/>
          <w:sz w:val="20"/>
          <w:szCs w:val="20"/>
        </w:rPr>
        <w:t>Binnenhof</w:t>
      </w:r>
      <w:bookmarkEnd w:id="0"/>
    </w:p>
    <w:p w:rsidRPr="00C94C16" w:rsidR="00D41DEB" w:rsidP="00A26ED2" w14:paraId="3172E43D" w14:textId="77777777">
      <w:pPr>
        <w:pStyle w:val="BodyText"/>
        <w:rPr>
          <w:rFonts w:ascii="Aptos" w:hAnsi="Aptos"/>
          <w:b w:val="0"/>
          <w:bCs w:val="0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4CC7DDE5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A26ED2" w:rsidP="001140C9" w14:paraId="08AC15AA" w14:textId="223DA5CE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</w:t>
            </w: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1</w:t>
            </w:r>
          </w:p>
        </w:tc>
      </w:tr>
      <w:tr w:rsidTr="001140C9" w14:paraId="34383922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A26ED2" w:rsidP="001140C9" w14:paraId="2A986A71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-</w:t>
            </w:r>
          </w:p>
        </w:tc>
      </w:tr>
    </w:tbl>
    <w:p w:rsidRPr="00C94C16" w:rsidR="00A26ED2" w:rsidP="00A26ED2" w14:paraId="37B3D2D5" w14:textId="77777777">
      <w:pPr>
        <w:pStyle w:val="BodyText"/>
        <w:rPr>
          <w:rFonts w:ascii="Aptos" w:hAnsi="Aptos"/>
          <w:b w:val="0"/>
          <w:bCs w:val="0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74B1F96A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D41DEB" w:rsidP="00A26ED2" w14:paraId="1FAAC0C5" w14:textId="56E9A143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Q2</w:t>
            </w:r>
          </w:p>
        </w:tc>
      </w:tr>
      <w:tr w:rsidTr="001140C9" w14:paraId="0803470B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D41DEB" w:rsidP="00A26ED2" w14:paraId="6ABA4C05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15</w:t>
            </w:r>
            <w:r w:rsidRPr="00C94C16">
              <w:rPr>
                <w:rFonts w:ascii="Aptos" w:hAnsi="Aptos"/>
                <w:sz w:val="20"/>
                <w:szCs w:val="20"/>
                <w:vertAlign w:val="superscript"/>
                <w:lang w:val="nl-NL"/>
              </w:rPr>
              <w:t>e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 Voortgangsrapportage Renovatie Binnenhof</w:t>
            </w:r>
          </w:p>
        </w:tc>
      </w:tr>
      <w:tr w:rsidTr="001140C9" w14:paraId="3F1EAC6A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D41DEB" w:rsidP="00A26ED2" w14:paraId="00C921B4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Stand van de Uitvoering Rijksvastgoedbedrijf 2026</w:t>
            </w:r>
          </w:p>
        </w:tc>
      </w:tr>
    </w:tbl>
    <w:p w:rsidRPr="00C94C16" w:rsidR="00D41DEB" w:rsidP="00A26ED2" w14:paraId="16C936ED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20459047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A26ED2" w:rsidP="001140C9" w14:paraId="5C9376E8" w14:textId="60616B44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</w:t>
            </w: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3</w:t>
            </w:r>
          </w:p>
        </w:tc>
      </w:tr>
      <w:tr w:rsidTr="001140C9" w14:paraId="0F2428CE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A26ED2" w:rsidP="001140C9" w14:paraId="27BCC026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-</w:t>
            </w:r>
          </w:p>
        </w:tc>
      </w:tr>
    </w:tbl>
    <w:p w:rsidRPr="00C94C16" w:rsidR="00A26ED2" w:rsidP="00A26ED2" w14:paraId="664ABF22" w14:textId="77777777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leNormal0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9214"/>
      </w:tblGrid>
      <w:tr w:rsidTr="001140C9" w14:paraId="6250700B" w14:textId="77777777">
        <w:tblPrEx>
          <w:tblW w:w="9214" w:type="dxa"/>
          <w:tblInd w:w="-5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Look w:val="01E0"/>
        </w:tblPrEx>
        <w:trPr>
          <w:trHeight w:val="302"/>
        </w:trPr>
        <w:tc>
          <w:tcPr>
            <w:tcW w:w="9214" w:type="dxa"/>
            <w:shd w:val="clear" w:color="auto" w:fill="4471C4"/>
          </w:tcPr>
          <w:p w:rsidRPr="00C94C16" w:rsidR="00D41DEB" w:rsidP="00A26ED2" w14:paraId="404CEDED" w14:textId="77777777">
            <w:pPr>
              <w:pStyle w:val="TableParagraph"/>
              <w:spacing w:before="0"/>
              <w:rPr>
                <w:rFonts w:ascii="Aptos" w:hAnsi="Aptos"/>
                <w:b/>
                <w:bCs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b/>
                <w:bCs/>
                <w:color w:val="FFFFFF" w:themeColor="background1"/>
                <w:spacing w:val="-5"/>
                <w:sz w:val="20"/>
                <w:szCs w:val="20"/>
                <w:lang w:val="nl-NL"/>
              </w:rPr>
              <w:t>Q4</w:t>
            </w:r>
          </w:p>
        </w:tc>
      </w:tr>
      <w:tr w:rsidTr="001140C9" w14:paraId="3A93115F" w14:textId="77777777">
        <w:tblPrEx>
          <w:tblW w:w="9214" w:type="dxa"/>
          <w:tblInd w:w="-5" w:type="dxa"/>
          <w:tblLayout w:type="fixed"/>
          <w:tblLook w:val="01E0"/>
        </w:tblPrEx>
        <w:trPr>
          <w:trHeight w:val="283"/>
        </w:trPr>
        <w:tc>
          <w:tcPr>
            <w:tcW w:w="9214" w:type="dxa"/>
          </w:tcPr>
          <w:p w:rsidRPr="00C94C16" w:rsidR="00D41DEB" w:rsidP="00A26ED2" w14:paraId="42E732C2" w14:textId="77777777">
            <w:pPr>
              <w:pStyle w:val="TableParagraph"/>
              <w:spacing w:before="0"/>
              <w:rPr>
                <w:rFonts w:ascii="Aptos" w:hAnsi="Aptos"/>
                <w:sz w:val="20"/>
                <w:szCs w:val="20"/>
                <w:lang w:val="nl-NL"/>
              </w:rPr>
            </w:pPr>
            <w:r w:rsidRPr="00C94C16">
              <w:rPr>
                <w:rFonts w:ascii="Aptos" w:hAnsi="Aptos"/>
                <w:sz w:val="20"/>
                <w:szCs w:val="20"/>
                <w:lang w:val="nl-NL"/>
              </w:rPr>
              <w:t>16</w:t>
            </w:r>
            <w:r w:rsidRPr="00C94C16">
              <w:rPr>
                <w:rFonts w:ascii="Aptos" w:hAnsi="Aptos"/>
                <w:sz w:val="20"/>
                <w:szCs w:val="20"/>
                <w:vertAlign w:val="superscript"/>
                <w:lang w:val="nl-NL"/>
              </w:rPr>
              <w:t>e</w:t>
            </w:r>
            <w:r w:rsidRPr="00C94C16">
              <w:rPr>
                <w:rFonts w:ascii="Aptos" w:hAnsi="Aptos"/>
                <w:sz w:val="20"/>
                <w:szCs w:val="20"/>
                <w:lang w:val="nl-NL"/>
              </w:rPr>
              <w:t xml:space="preserve"> Voortgangsrapportage Renovatie Binnenhof</w:t>
            </w:r>
          </w:p>
        </w:tc>
      </w:tr>
    </w:tbl>
    <w:p w:rsidRPr="00C94C16" w:rsidR="00D42FEA" w:rsidP="00A26ED2" w14:paraId="5B817688" w14:textId="77777777">
      <w:pPr>
        <w:spacing w:after="0" w:line="240" w:lineRule="auto"/>
        <w:rPr>
          <w:rFonts w:ascii="Aptos" w:hAnsi="Aptos" w:eastAsia="Verdana" w:cs="Verdana"/>
          <w:sz w:val="20"/>
          <w:szCs w:val="20"/>
        </w:rPr>
      </w:pPr>
    </w:p>
    <w:sectPr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496" w14:paraId="3AC68EC4" w14:textId="23A1AE96">
    <w:pPr>
      <w:pStyle w:val="Header"/>
    </w:pPr>
    <w:r w:rsidRPr="00A17496">
      <w:t xml:space="preserve">Planningsoverzicht </w:t>
    </w:r>
    <w:r w:rsidRPr="00620CA7" w:rsidR="00620CA7">
      <w:t xml:space="preserve">Volkshuisvesting en Ruimtelijke Ordening </w:t>
    </w:r>
    <w:r w:rsidRPr="00A17496">
      <w:t>202</w:t>
    </w:r>
    <w:r w:rsidR="00007A3A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BA"/>
    <w:rsid w:val="00004B19"/>
    <w:rsid w:val="00007A3A"/>
    <w:rsid w:val="000335C4"/>
    <w:rsid w:val="0007497E"/>
    <w:rsid w:val="000C4AD8"/>
    <w:rsid w:val="000F213F"/>
    <w:rsid w:val="001140C9"/>
    <w:rsid w:val="00124D00"/>
    <w:rsid w:val="00161CC4"/>
    <w:rsid w:val="00167224"/>
    <w:rsid w:val="00195847"/>
    <w:rsid w:val="001A38C4"/>
    <w:rsid w:val="001A727D"/>
    <w:rsid w:val="001C7817"/>
    <w:rsid w:val="001D08B2"/>
    <w:rsid w:val="001E7E44"/>
    <w:rsid w:val="002170D5"/>
    <w:rsid w:val="002424AA"/>
    <w:rsid w:val="002436FA"/>
    <w:rsid w:val="0027494F"/>
    <w:rsid w:val="002A3D27"/>
    <w:rsid w:val="002A6D3A"/>
    <w:rsid w:val="002C0621"/>
    <w:rsid w:val="003746B6"/>
    <w:rsid w:val="003906A3"/>
    <w:rsid w:val="003C7EFA"/>
    <w:rsid w:val="003E0D1F"/>
    <w:rsid w:val="003F57C5"/>
    <w:rsid w:val="00413D3B"/>
    <w:rsid w:val="004230D1"/>
    <w:rsid w:val="004265C5"/>
    <w:rsid w:val="00442D82"/>
    <w:rsid w:val="00465C2B"/>
    <w:rsid w:val="00467D03"/>
    <w:rsid w:val="004B7AF5"/>
    <w:rsid w:val="004F7AA1"/>
    <w:rsid w:val="005029FA"/>
    <w:rsid w:val="005112EA"/>
    <w:rsid w:val="00515320"/>
    <w:rsid w:val="00522B32"/>
    <w:rsid w:val="00535C30"/>
    <w:rsid w:val="0054289F"/>
    <w:rsid w:val="00551A5C"/>
    <w:rsid w:val="00551FE9"/>
    <w:rsid w:val="00570666"/>
    <w:rsid w:val="00574E01"/>
    <w:rsid w:val="00591110"/>
    <w:rsid w:val="00591CD9"/>
    <w:rsid w:val="00594FEB"/>
    <w:rsid w:val="005A1721"/>
    <w:rsid w:val="005B2203"/>
    <w:rsid w:val="005C0D91"/>
    <w:rsid w:val="005C311D"/>
    <w:rsid w:val="005C6162"/>
    <w:rsid w:val="005C73A3"/>
    <w:rsid w:val="005E74FA"/>
    <w:rsid w:val="00620CA7"/>
    <w:rsid w:val="00621015"/>
    <w:rsid w:val="00621B23"/>
    <w:rsid w:val="006A14C8"/>
    <w:rsid w:val="006B1199"/>
    <w:rsid w:val="006C4FB8"/>
    <w:rsid w:val="006C7863"/>
    <w:rsid w:val="006E38AA"/>
    <w:rsid w:val="006E6303"/>
    <w:rsid w:val="00716A64"/>
    <w:rsid w:val="00716D65"/>
    <w:rsid w:val="007548BA"/>
    <w:rsid w:val="007C382D"/>
    <w:rsid w:val="007C5290"/>
    <w:rsid w:val="00803F97"/>
    <w:rsid w:val="008157C0"/>
    <w:rsid w:val="00817595"/>
    <w:rsid w:val="00831D50"/>
    <w:rsid w:val="00842121"/>
    <w:rsid w:val="008421A7"/>
    <w:rsid w:val="0085447E"/>
    <w:rsid w:val="00863026"/>
    <w:rsid w:val="00872151"/>
    <w:rsid w:val="0089325D"/>
    <w:rsid w:val="008C0D97"/>
    <w:rsid w:val="008E5433"/>
    <w:rsid w:val="008F27DF"/>
    <w:rsid w:val="00913347"/>
    <w:rsid w:val="00917192"/>
    <w:rsid w:val="009434A7"/>
    <w:rsid w:val="009535BF"/>
    <w:rsid w:val="009904DD"/>
    <w:rsid w:val="009941BB"/>
    <w:rsid w:val="009A1E20"/>
    <w:rsid w:val="009B3199"/>
    <w:rsid w:val="00A17496"/>
    <w:rsid w:val="00A26ED2"/>
    <w:rsid w:val="00A455EE"/>
    <w:rsid w:val="00A561C6"/>
    <w:rsid w:val="00A77524"/>
    <w:rsid w:val="00A7781E"/>
    <w:rsid w:val="00A80DC3"/>
    <w:rsid w:val="00A83B81"/>
    <w:rsid w:val="00AE7F6C"/>
    <w:rsid w:val="00B02400"/>
    <w:rsid w:val="00B2270F"/>
    <w:rsid w:val="00B25423"/>
    <w:rsid w:val="00B278B9"/>
    <w:rsid w:val="00B33BA7"/>
    <w:rsid w:val="00B96DC1"/>
    <w:rsid w:val="00BA4DC5"/>
    <w:rsid w:val="00BB7734"/>
    <w:rsid w:val="00BD5DB4"/>
    <w:rsid w:val="00C01928"/>
    <w:rsid w:val="00C0270C"/>
    <w:rsid w:val="00C57154"/>
    <w:rsid w:val="00C94C16"/>
    <w:rsid w:val="00CF646E"/>
    <w:rsid w:val="00D21081"/>
    <w:rsid w:val="00D376E8"/>
    <w:rsid w:val="00D41DEB"/>
    <w:rsid w:val="00D42FEA"/>
    <w:rsid w:val="00D43DEC"/>
    <w:rsid w:val="00D70B18"/>
    <w:rsid w:val="00D860C6"/>
    <w:rsid w:val="00DA1E87"/>
    <w:rsid w:val="00E224C4"/>
    <w:rsid w:val="00E33746"/>
    <w:rsid w:val="00E337BE"/>
    <w:rsid w:val="00E86288"/>
    <w:rsid w:val="00E94669"/>
    <w:rsid w:val="00EA2DE2"/>
    <w:rsid w:val="00ED2455"/>
    <w:rsid w:val="00EE4399"/>
    <w:rsid w:val="00F17ABC"/>
    <w:rsid w:val="00F27DD9"/>
    <w:rsid w:val="00F65526"/>
    <w:rsid w:val="00F73B1B"/>
    <w:rsid w:val="00FD37DA"/>
    <w:rsid w:val="00FF3B1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3C26CF"/>
  <w15:chartTrackingRefBased/>
  <w15:docId w15:val="{804779DD-DF61-4D8C-AC01-959033C7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48BA"/>
  </w:style>
  <w:style w:type="paragraph" w:styleId="Heading1">
    <w:name w:val="heading 1"/>
    <w:basedOn w:val="Normal"/>
    <w:next w:val="Normal"/>
    <w:link w:val="Kop1Char"/>
    <w:uiPriority w:val="9"/>
    <w:qFormat/>
    <w:rsid w:val="00754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Kop2Char"/>
    <w:uiPriority w:val="9"/>
    <w:semiHidden/>
    <w:unhideWhenUsed/>
    <w:qFormat/>
    <w:rsid w:val="0075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754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754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754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754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754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754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754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basedOn w:val="DefaultParagraphFont"/>
    <w:link w:val="Heading1"/>
    <w:uiPriority w:val="9"/>
    <w:rsid w:val="00754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DefaultParagraphFont"/>
    <w:link w:val="Heading2"/>
    <w:uiPriority w:val="9"/>
    <w:semiHidden/>
    <w:rsid w:val="00754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DefaultParagraphFont"/>
    <w:link w:val="Heading3"/>
    <w:uiPriority w:val="9"/>
    <w:semiHidden/>
    <w:rsid w:val="00754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DefaultParagraphFont"/>
    <w:link w:val="Heading4"/>
    <w:uiPriority w:val="9"/>
    <w:semiHidden/>
    <w:rsid w:val="007548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DefaultParagraphFont"/>
    <w:link w:val="Heading5"/>
    <w:uiPriority w:val="9"/>
    <w:semiHidden/>
    <w:rsid w:val="007548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7548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7548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7548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754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elChar"/>
    <w:uiPriority w:val="10"/>
    <w:qFormat/>
    <w:rsid w:val="00754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DefaultParagraphFont"/>
    <w:link w:val="Title"/>
    <w:uiPriority w:val="10"/>
    <w:rsid w:val="0075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754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DefaultParagraphFont"/>
    <w:link w:val="Subtitle"/>
    <w:uiPriority w:val="11"/>
    <w:rsid w:val="00754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75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DefaultParagraphFont"/>
    <w:link w:val="Quote"/>
    <w:uiPriority w:val="29"/>
    <w:rsid w:val="00754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754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754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8BA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 Normal_0"/>
    <w:uiPriority w:val="2"/>
    <w:semiHidden/>
    <w:unhideWhenUsed/>
    <w:qFormat/>
    <w:rsid w:val="007548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PlattetekstChar"/>
    <w:uiPriority w:val="1"/>
    <w:qFormat/>
    <w:rsid w:val="007548B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</w:rPr>
  </w:style>
  <w:style w:type="character" w:customStyle="1" w:styleId="PlattetekstChar">
    <w:name w:val="Platte tekst Char"/>
    <w:basedOn w:val="DefaultParagraphFont"/>
    <w:link w:val="BodyText"/>
    <w:uiPriority w:val="1"/>
    <w:rsid w:val="007548BA"/>
    <w:rPr>
      <w:rFonts w:ascii="Verdana" w:eastAsia="Verdana" w:hAnsi="Verdana" w:cs="Verdana"/>
      <w:b/>
      <w:bCs/>
    </w:rPr>
  </w:style>
  <w:style w:type="paragraph" w:customStyle="1" w:styleId="TableParagraph">
    <w:name w:val="Table Paragraph"/>
    <w:basedOn w:val="Normal"/>
    <w:uiPriority w:val="1"/>
    <w:qFormat/>
    <w:rsid w:val="007548BA"/>
    <w:pPr>
      <w:widowControl w:val="0"/>
      <w:autoSpaceDE w:val="0"/>
      <w:autoSpaceDN w:val="0"/>
      <w:spacing w:before="30" w:after="0" w:line="240" w:lineRule="auto"/>
      <w:ind w:left="107"/>
    </w:pPr>
    <w:rPr>
      <w:rFonts w:ascii="Verdana" w:eastAsia="Verdana" w:hAnsi="Verdana" w:cs="Verdana"/>
    </w:rPr>
  </w:style>
  <w:style w:type="paragraph" w:styleId="Header">
    <w:name w:val="header"/>
    <w:basedOn w:val="Normal"/>
    <w:link w:val="KoptekstChar"/>
    <w:uiPriority w:val="99"/>
    <w:unhideWhenUsed/>
    <w:rsid w:val="0087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72151"/>
  </w:style>
  <w:style w:type="paragraph" w:styleId="Footer">
    <w:name w:val="footer"/>
    <w:basedOn w:val="Normal"/>
    <w:link w:val="VoettekstChar"/>
    <w:uiPriority w:val="99"/>
    <w:unhideWhenUsed/>
    <w:rsid w:val="00872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72151"/>
  </w:style>
  <w:style w:type="paragraph" w:styleId="Revision">
    <w:name w:val="Revision"/>
    <w:hidden/>
    <w:uiPriority w:val="99"/>
    <w:semiHidden/>
    <w:rsid w:val="005153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0621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2C062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2C0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2C0621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2C062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02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5" /><Relationship Type="http://schemas.openxmlformats.org/officeDocument/2006/relationships/theme" Target="theme/theme1.xml" Id="rId6" /><Relationship Type="http://schemas.openxmlformats.org/officeDocument/2006/relationships/styles" Target="styles.xml" Id="rId7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539</ap:Words>
  <ap:Characters>3743</ap:Characters>
  <ap:DocSecurity>0</ap:DocSecurity>
  <ap:Lines>138</ap:Lines>
  <ap:Paragraphs>54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/>
  <lastPrinted>2025-04-24T11:18:00.0000000Z</lastPrinted>
  <dcterms:created xsi:type="dcterms:W3CDTF">2026-01-13T19:25:00.0000000Z</dcterms:created>
  <dcterms:modified xsi:type="dcterms:W3CDTF">2026-01-13T19:25:00.0000000Z</dcterms:modified>
  <dc:creator/>
  <lastModifiedBy/>
  <dc:description>------------------------</dc:description>
  <dc:subject/>
  <dc:title/>
  <keywords/>
  <version/>
  <category/>
</coreProperties>
</file>