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2A97" w:rsidR="0061575D" w:rsidP="006F0787" w:rsidRDefault="0061575D" w14:paraId="04142C42" w14:textId="77777777">
      <w:pPr>
        <w:shd w:val="clear" w:color="auto" w:fill="FFFFFF"/>
        <w:rPr>
          <w:szCs w:val="18"/>
        </w:rPr>
      </w:pPr>
      <w:r w:rsidRPr="00AF2A97">
        <w:rPr>
          <w:szCs w:val="18"/>
        </w:rPr>
        <w:t>Geachte Voorzitter,</w:t>
      </w:r>
    </w:p>
    <w:p w:rsidRPr="00AF2A97" w:rsidR="0061575D" w:rsidP="006F0787" w:rsidRDefault="0061575D" w14:paraId="14F2A0DE" w14:textId="77777777">
      <w:pPr>
        <w:shd w:val="clear" w:color="auto" w:fill="FFFFFF"/>
        <w:rPr>
          <w:szCs w:val="18"/>
        </w:rPr>
      </w:pPr>
    </w:p>
    <w:p w:rsidR="001536B3" w:rsidP="006F0787" w:rsidRDefault="0061575D" w14:paraId="24031568" w14:textId="385EC03B">
      <w:r w:rsidRPr="00AF2A97">
        <w:rPr>
          <w:szCs w:val="18"/>
        </w:rPr>
        <w:t xml:space="preserve">Hierbij stuur ik </w:t>
      </w:r>
      <w:r>
        <w:rPr>
          <w:szCs w:val="18"/>
        </w:rPr>
        <w:t xml:space="preserve">de Tweede Kamer </w:t>
      </w:r>
      <w:r w:rsidRPr="00AF2A97">
        <w:rPr>
          <w:szCs w:val="18"/>
        </w:rPr>
        <w:t>de antwoorden op de schriftelijke vragen die zijn gesteld door het li</w:t>
      </w:r>
      <w:r>
        <w:rPr>
          <w:szCs w:val="18"/>
        </w:rPr>
        <w:t xml:space="preserve">d </w:t>
      </w:r>
      <w:proofErr w:type="spellStart"/>
      <w:r>
        <w:rPr>
          <w:szCs w:val="18"/>
        </w:rPr>
        <w:t>Flach</w:t>
      </w:r>
      <w:proofErr w:type="spellEnd"/>
      <w:r w:rsidRPr="00AF2A97">
        <w:rPr>
          <w:szCs w:val="18"/>
        </w:rPr>
        <w:t xml:space="preserve"> (</w:t>
      </w:r>
      <w:r>
        <w:rPr>
          <w:szCs w:val="18"/>
        </w:rPr>
        <w:t>SGP</w:t>
      </w:r>
      <w:r w:rsidRPr="00AF2A97">
        <w:rPr>
          <w:szCs w:val="18"/>
        </w:rPr>
        <w:t xml:space="preserve">) </w:t>
      </w:r>
      <w:r w:rsidRPr="0061575D">
        <w:t xml:space="preserve">over </w:t>
      </w:r>
      <w:r w:rsidRPr="0061575D">
        <w:rPr>
          <w:rFonts w:eastAsia="Calibri"/>
        </w:rPr>
        <w:t>het niet verlengen van de pilot mineralenconcentraat</w:t>
      </w:r>
      <w:r w:rsidRPr="0061575D">
        <w:t xml:space="preserve"> </w:t>
      </w:r>
      <w:r w:rsidRPr="00AF2A97">
        <w:rPr>
          <w:szCs w:val="18"/>
        </w:rPr>
        <w:t>op</w:t>
      </w:r>
      <w:r>
        <w:rPr>
          <w:szCs w:val="18"/>
        </w:rPr>
        <w:t xml:space="preserve"> 12 december 2025</w:t>
      </w:r>
      <w:r w:rsidR="00253AD4">
        <w:rPr>
          <w:szCs w:val="18"/>
        </w:rPr>
        <w:t xml:space="preserve"> met kenmerk </w:t>
      </w:r>
      <w:r w:rsidRPr="0061575D">
        <w:rPr>
          <w:szCs w:val="18"/>
        </w:rPr>
        <w:t>2025Z21913</w:t>
      </w:r>
      <w:r>
        <w:rPr>
          <w:szCs w:val="18"/>
        </w:rPr>
        <w:t>.</w:t>
      </w:r>
    </w:p>
    <w:p w:rsidR="001536B3" w:rsidP="006F0787" w:rsidRDefault="001536B3" w14:paraId="25590D2D" w14:textId="77777777"/>
    <w:p w:rsidR="00584BAC" w:rsidP="006F0787" w:rsidRDefault="0070302B" w14:paraId="01B71683" w14:textId="77777777">
      <w:r>
        <w:t>Hoogachtend,</w:t>
      </w:r>
    </w:p>
    <w:p w:rsidR="007239A1" w:rsidP="006F0787" w:rsidRDefault="007239A1" w14:paraId="300E88FD" w14:textId="77777777"/>
    <w:p w:rsidRPr="00EC58D9" w:rsidR="009A5691" w:rsidP="006F0787" w:rsidRDefault="009A5691" w14:paraId="36AE057F" w14:textId="77777777"/>
    <w:p w:rsidR="007239A1" w:rsidP="006F0787" w:rsidRDefault="007239A1" w14:paraId="38AA2CB9" w14:textId="77777777"/>
    <w:p w:rsidR="00253AD4" w:rsidP="006F0787" w:rsidRDefault="00253AD4" w14:paraId="5DE3B487" w14:textId="77777777"/>
    <w:p w:rsidRPr="00EC58D9" w:rsidR="00253AD4" w:rsidP="006F0787" w:rsidRDefault="00253AD4" w14:paraId="7922A967" w14:textId="77777777"/>
    <w:p w:rsidRPr="006A15A5" w:rsidR="007239A1" w:rsidP="006F0787" w:rsidRDefault="0070302B" w14:paraId="738294BD" w14:textId="77777777">
      <w:pPr>
        <w:rPr>
          <w:szCs w:val="18"/>
        </w:rPr>
      </w:pPr>
      <w:r w:rsidRPr="00B11DD6">
        <w:t>Femke Marije Wiersma</w:t>
      </w:r>
    </w:p>
    <w:p w:rsidR="004E505E" w:rsidP="006F0787" w:rsidRDefault="0070302B" w14:paraId="73910733" w14:textId="77777777">
      <w:pPr>
        <w:rPr>
          <w:rFonts w:cs="Calibri"/>
          <w:szCs w:val="18"/>
        </w:rPr>
      </w:pPr>
      <w:r w:rsidRPr="00EC58D9">
        <w:t xml:space="preserve">Minister van </w:t>
      </w:r>
      <w:r w:rsidR="00704E60">
        <w:rPr>
          <w:rFonts w:cs="Calibri"/>
          <w:szCs w:val="18"/>
        </w:rPr>
        <w:t>Landbouw, Visserij, Voedselzekerheid en Natuur</w:t>
      </w:r>
    </w:p>
    <w:p w:rsidR="0061575D" w:rsidP="006F0787" w:rsidRDefault="0061575D" w14:paraId="7AEA27DB" w14:textId="77777777">
      <w:pPr>
        <w:rPr>
          <w:rFonts w:cs="Calibri"/>
          <w:szCs w:val="18"/>
        </w:rPr>
      </w:pPr>
    </w:p>
    <w:p w:rsidR="0061575D" w:rsidP="006F0787" w:rsidRDefault="0061575D" w14:paraId="74886045" w14:textId="77777777">
      <w:pPr>
        <w:rPr>
          <w:rFonts w:cs="Calibri"/>
          <w:szCs w:val="18"/>
        </w:rPr>
      </w:pPr>
    </w:p>
    <w:p w:rsidR="0061575D" w:rsidP="006F0787" w:rsidRDefault="0061575D" w14:paraId="3109B67B" w14:textId="77777777">
      <w:pPr>
        <w:rPr>
          <w:rFonts w:cs="Calibri"/>
          <w:szCs w:val="18"/>
        </w:rPr>
      </w:pPr>
    </w:p>
    <w:p w:rsidRPr="0005122C" w:rsidR="0061575D" w:rsidP="006F0787" w:rsidRDefault="0061575D" w14:paraId="12E02D45" w14:textId="77777777">
      <w:pPr>
        <w:pageBreakBefore/>
        <w:rPr>
          <w:rFonts w:eastAsia="Calibri"/>
          <w:b/>
          <w:bCs/>
          <w:szCs w:val="18"/>
        </w:rPr>
      </w:pPr>
      <w:r w:rsidRPr="0005122C">
        <w:rPr>
          <w:rFonts w:eastAsia="Calibri"/>
          <w:b/>
          <w:bCs/>
          <w:szCs w:val="18"/>
        </w:rPr>
        <w:lastRenderedPageBreak/>
        <w:t>2025Z21913</w:t>
      </w:r>
    </w:p>
    <w:p w:rsidRPr="0005122C" w:rsidR="0061575D" w:rsidP="006F0787" w:rsidRDefault="0061575D" w14:paraId="44A8B820" w14:textId="16054B52">
      <w:pPr>
        <w:rPr>
          <w:rFonts w:eastAsia="Calibri"/>
          <w:szCs w:val="18"/>
        </w:rPr>
      </w:pPr>
      <w:r w:rsidRPr="0005122C">
        <w:rPr>
          <w:rFonts w:eastAsia="Calibri"/>
          <w:szCs w:val="18"/>
        </w:rPr>
        <w:br/>
      </w:r>
    </w:p>
    <w:p w:rsidR="006F0787" w:rsidP="006F0787" w:rsidRDefault="006F0787" w14:paraId="07835840" w14:textId="77777777">
      <w:pPr>
        <w:rPr>
          <w:rFonts w:eastAsia="Calibri"/>
          <w:szCs w:val="18"/>
        </w:rPr>
      </w:pPr>
      <w:r>
        <w:rPr>
          <w:rFonts w:eastAsia="Calibri"/>
          <w:szCs w:val="18"/>
        </w:rPr>
        <w:t>1</w:t>
      </w:r>
    </w:p>
    <w:p w:rsidR="0061575D" w:rsidP="006F0787" w:rsidRDefault="0061575D" w14:paraId="17AC75C0" w14:textId="680FE6C9">
      <w:pPr>
        <w:rPr>
          <w:rFonts w:eastAsia="Calibri"/>
          <w:szCs w:val="18"/>
        </w:rPr>
      </w:pPr>
      <w:r w:rsidRPr="0005122C">
        <w:rPr>
          <w:rFonts w:eastAsia="Calibri"/>
          <w:szCs w:val="18"/>
        </w:rPr>
        <w:t>Heeft u kennisgenomen van de zorgen over het niet verlengen van de pilot mineralenconcentraat?</w:t>
      </w:r>
    </w:p>
    <w:p w:rsidRPr="0005122C" w:rsidR="006F0787" w:rsidP="006F0787" w:rsidRDefault="006F0787" w14:paraId="02130AE9" w14:textId="77777777">
      <w:pPr>
        <w:rPr>
          <w:rFonts w:eastAsia="Calibri"/>
          <w:szCs w:val="18"/>
        </w:rPr>
      </w:pPr>
    </w:p>
    <w:p w:rsidR="006F0787" w:rsidP="006F0787" w:rsidRDefault="006F0787" w14:paraId="4A1852F4" w14:textId="77777777">
      <w:pPr>
        <w:rPr>
          <w:rFonts w:eastAsia="Calibri"/>
          <w:szCs w:val="18"/>
        </w:rPr>
      </w:pPr>
      <w:r>
        <w:rPr>
          <w:rFonts w:eastAsia="Calibri"/>
          <w:szCs w:val="18"/>
        </w:rPr>
        <w:t>Antwoord</w:t>
      </w:r>
    </w:p>
    <w:p w:rsidRPr="0005122C" w:rsidR="0061575D" w:rsidP="006F0787" w:rsidRDefault="0061575D" w14:paraId="4E2DFD39" w14:textId="100FD2D8">
      <w:pPr>
        <w:rPr>
          <w:rFonts w:eastAsia="Calibri"/>
          <w:szCs w:val="18"/>
        </w:rPr>
      </w:pPr>
      <w:r w:rsidRPr="0005122C">
        <w:rPr>
          <w:rFonts w:eastAsia="Calibri"/>
          <w:szCs w:val="18"/>
        </w:rPr>
        <w:t>De</w:t>
      </w:r>
      <w:r w:rsidR="0005122C">
        <w:rPr>
          <w:rFonts w:eastAsia="Calibri"/>
          <w:szCs w:val="18"/>
        </w:rPr>
        <w:t xml:space="preserve">ze zorgen </w:t>
      </w:r>
      <w:r w:rsidRPr="0005122C">
        <w:rPr>
          <w:rFonts w:eastAsia="Calibri"/>
          <w:szCs w:val="18"/>
        </w:rPr>
        <w:t>zijn mij bekend.</w:t>
      </w:r>
    </w:p>
    <w:p w:rsidRPr="0005122C" w:rsidR="0061575D" w:rsidP="006F0787" w:rsidRDefault="0061575D" w14:paraId="7168FD2D" w14:textId="77777777">
      <w:pPr>
        <w:rPr>
          <w:rFonts w:eastAsia="Calibri"/>
          <w:szCs w:val="18"/>
        </w:rPr>
      </w:pPr>
    </w:p>
    <w:p w:rsidR="006F0787" w:rsidP="006F0787" w:rsidRDefault="006F0787" w14:paraId="41C2323A" w14:textId="77777777">
      <w:pPr>
        <w:rPr>
          <w:rFonts w:eastAsia="Calibri"/>
          <w:szCs w:val="18"/>
        </w:rPr>
      </w:pPr>
      <w:r>
        <w:rPr>
          <w:rFonts w:eastAsia="Calibri"/>
          <w:szCs w:val="18"/>
        </w:rPr>
        <w:t>2</w:t>
      </w:r>
    </w:p>
    <w:p w:rsidR="0061575D" w:rsidP="006F0787" w:rsidRDefault="0061575D" w14:paraId="55584F91" w14:textId="068F47CD">
      <w:pPr>
        <w:rPr>
          <w:rFonts w:eastAsia="Calibri"/>
          <w:szCs w:val="18"/>
        </w:rPr>
      </w:pPr>
      <w:r w:rsidRPr="0005122C">
        <w:rPr>
          <w:rFonts w:eastAsia="Calibri"/>
          <w:szCs w:val="18"/>
        </w:rPr>
        <w:t xml:space="preserve">Vanaf wanneer kunnen </w:t>
      </w:r>
      <w:proofErr w:type="spellStart"/>
      <w:r w:rsidRPr="0005122C">
        <w:rPr>
          <w:rFonts w:eastAsia="Calibri"/>
          <w:szCs w:val="18"/>
        </w:rPr>
        <w:t>Renure</w:t>
      </w:r>
      <w:proofErr w:type="spellEnd"/>
      <w:r w:rsidRPr="0005122C">
        <w:rPr>
          <w:rFonts w:eastAsia="Calibri"/>
          <w:szCs w:val="18"/>
        </w:rPr>
        <w:t>-producten worden toegepast?</w:t>
      </w:r>
    </w:p>
    <w:p w:rsidRPr="0005122C" w:rsidR="006F0787" w:rsidP="006F0787" w:rsidRDefault="006F0787" w14:paraId="541AC67F" w14:textId="77777777">
      <w:pPr>
        <w:rPr>
          <w:rFonts w:eastAsia="Calibri"/>
          <w:szCs w:val="18"/>
        </w:rPr>
      </w:pPr>
    </w:p>
    <w:p w:rsidR="006F0787" w:rsidP="006F0787" w:rsidRDefault="006F0787" w14:paraId="26644A77" w14:textId="77777777">
      <w:pPr>
        <w:rPr>
          <w:rFonts w:eastAsia="Calibri"/>
          <w:szCs w:val="18"/>
        </w:rPr>
      </w:pPr>
      <w:r>
        <w:rPr>
          <w:rFonts w:eastAsia="Calibri"/>
          <w:szCs w:val="18"/>
        </w:rPr>
        <w:t>Antwoord</w:t>
      </w:r>
    </w:p>
    <w:p w:rsidRPr="0005122C" w:rsidR="0061575D" w:rsidP="006F0787" w:rsidRDefault="0061575D" w14:paraId="424AF6D8" w14:textId="476C7228">
      <w:pPr>
        <w:rPr>
          <w:rFonts w:eastAsia="Calibri"/>
          <w:szCs w:val="18"/>
        </w:rPr>
      </w:pPr>
      <w:r w:rsidRPr="0005122C">
        <w:rPr>
          <w:rFonts w:eastAsia="Calibri"/>
          <w:szCs w:val="18"/>
        </w:rPr>
        <w:t>In het Nitraatcomité van 19 september jl. is positief geadviseerd over de</w:t>
      </w:r>
      <w:r w:rsidR="006C59FC">
        <w:rPr>
          <w:rFonts w:eastAsia="Calibri"/>
          <w:szCs w:val="18"/>
        </w:rPr>
        <w:t xml:space="preserve"> door de Europese Commissie voorgestelde</w:t>
      </w:r>
      <w:r w:rsidRPr="0005122C">
        <w:rPr>
          <w:rFonts w:eastAsia="Calibri"/>
          <w:szCs w:val="18"/>
        </w:rPr>
        <w:t xml:space="preserve"> toelating van </w:t>
      </w:r>
      <w:proofErr w:type="spellStart"/>
      <w:r w:rsidRPr="0005122C">
        <w:rPr>
          <w:rFonts w:eastAsia="Calibri"/>
          <w:szCs w:val="18"/>
        </w:rPr>
        <w:t>Renure</w:t>
      </w:r>
      <w:proofErr w:type="spellEnd"/>
      <w:r w:rsidRPr="0005122C">
        <w:rPr>
          <w:rFonts w:eastAsia="Calibri"/>
          <w:szCs w:val="18"/>
        </w:rPr>
        <w:t>-producten als kunstmestvervanger binnen de Europese unie. Tot en met 8 januari konden de Raad en het Europees Parlement nog bezwaar maken. Dit is niet gebeurd</w:t>
      </w:r>
      <w:r w:rsidR="006C59FC">
        <w:rPr>
          <w:rFonts w:eastAsia="Calibri"/>
          <w:szCs w:val="18"/>
        </w:rPr>
        <w:t>, zodat de Europese Commissie het voorstel zal vaststellen</w:t>
      </w:r>
      <w:r w:rsidRPr="0005122C">
        <w:rPr>
          <w:rFonts w:eastAsia="Calibri"/>
          <w:szCs w:val="18"/>
        </w:rPr>
        <w:t>.</w:t>
      </w:r>
      <w:r w:rsidR="0005122C">
        <w:rPr>
          <w:rFonts w:eastAsia="Calibri"/>
          <w:szCs w:val="18"/>
        </w:rPr>
        <w:t xml:space="preserve"> </w:t>
      </w:r>
      <w:r w:rsidRPr="0005122C">
        <w:rPr>
          <w:rFonts w:eastAsia="Calibri"/>
          <w:szCs w:val="18"/>
        </w:rPr>
        <w:t xml:space="preserve">Momenteel wordt er gewerkt aan de voorbereiding van de implementatie. De internetconsultatie over dit voorstel is 8 december gesloten. </w:t>
      </w:r>
      <w:r w:rsidRPr="0005122C" w:rsidR="0005122C">
        <w:rPr>
          <w:rFonts w:eastAsia="Calibri"/>
          <w:szCs w:val="18"/>
        </w:rPr>
        <w:t xml:space="preserve">Ik zal op korte termijn de concept regeling voor </w:t>
      </w:r>
      <w:proofErr w:type="spellStart"/>
      <w:r w:rsidRPr="0005122C" w:rsidR="0005122C">
        <w:rPr>
          <w:rFonts w:eastAsia="Calibri"/>
          <w:szCs w:val="18"/>
        </w:rPr>
        <w:t>Renure</w:t>
      </w:r>
      <w:proofErr w:type="spellEnd"/>
      <w:r w:rsidRPr="0005122C" w:rsidR="0005122C">
        <w:rPr>
          <w:rFonts w:eastAsia="Calibri"/>
          <w:szCs w:val="18"/>
        </w:rPr>
        <w:t xml:space="preserve"> ter notificatie aanbieden aan de Europese Commissie. </w:t>
      </w:r>
      <w:r w:rsidRPr="0005122C">
        <w:rPr>
          <w:rFonts w:eastAsia="Calibri"/>
          <w:szCs w:val="18"/>
        </w:rPr>
        <w:t xml:space="preserve">De verwachting is dat de daadwerkelijke implementatie in de nationale regelgeving in het tweede kwartaal van 2026 zal plaatsvinden. </w:t>
      </w:r>
    </w:p>
    <w:p w:rsidRPr="0005122C" w:rsidR="0061575D" w:rsidP="006F0787" w:rsidRDefault="0061575D" w14:paraId="0251D18D" w14:textId="77777777">
      <w:pPr>
        <w:rPr>
          <w:rFonts w:eastAsia="Calibri"/>
          <w:szCs w:val="18"/>
        </w:rPr>
      </w:pPr>
    </w:p>
    <w:p w:rsidR="006F0787" w:rsidP="006F0787" w:rsidRDefault="006F0787" w14:paraId="4416A6F1" w14:textId="77777777">
      <w:pPr>
        <w:rPr>
          <w:rFonts w:eastAsia="Calibri"/>
          <w:szCs w:val="18"/>
        </w:rPr>
      </w:pPr>
      <w:r>
        <w:rPr>
          <w:rFonts w:eastAsia="Calibri"/>
          <w:szCs w:val="18"/>
        </w:rPr>
        <w:t>3</w:t>
      </w:r>
    </w:p>
    <w:p w:rsidR="0061575D" w:rsidP="006F0787" w:rsidRDefault="0061575D" w14:paraId="50EC94CF" w14:textId="7557CB14">
      <w:pPr>
        <w:rPr>
          <w:rFonts w:eastAsia="Calibri"/>
          <w:szCs w:val="18"/>
        </w:rPr>
      </w:pPr>
      <w:r w:rsidRPr="0005122C">
        <w:rPr>
          <w:rFonts w:eastAsia="Calibri"/>
          <w:szCs w:val="18"/>
        </w:rPr>
        <w:t xml:space="preserve">Deelt u de analyse dat ook de omschakeling naar </w:t>
      </w:r>
      <w:proofErr w:type="spellStart"/>
      <w:r w:rsidRPr="0005122C">
        <w:rPr>
          <w:rFonts w:eastAsia="Calibri"/>
          <w:szCs w:val="18"/>
        </w:rPr>
        <w:t>Renure</w:t>
      </w:r>
      <w:proofErr w:type="spellEnd"/>
      <w:r w:rsidRPr="0005122C">
        <w:rPr>
          <w:rFonts w:eastAsia="Calibri"/>
          <w:szCs w:val="18"/>
        </w:rPr>
        <w:t xml:space="preserve"> in bedrijfsprocessen tijd nodig heeft?</w:t>
      </w:r>
    </w:p>
    <w:p w:rsidRPr="0005122C" w:rsidR="006F0787" w:rsidP="006F0787" w:rsidRDefault="006F0787" w14:paraId="09EBD61E" w14:textId="77777777">
      <w:pPr>
        <w:rPr>
          <w:rFonts w:eastAsia="Calibri"/>
          <w:szCs w:val="18"/>
        </w:rPr>
      </w:pPr>
    </w:p>
    <w:p w:rsidR="006F0787" w:rsidP="006F0787" w:rsidRDefault="006F0787" w14:paraId="0ED6E9D3" w14:textId="77777777">
      <w:pPr>
        <w:rPr>
          <w:rFonts w:eastAsia="Calibri"/>
          <w:szCs w:val="18"/>
        </w:rPr>
      </w:pPr>
      <w:r>
        <w:rPr>
          <w:rFonts w:eastAsia="Calibri"/>
          <w:szCs w:val="18"/>
        </w:rPr>
        <w:t>Antwoord</w:t>
      </w:r>
    </w:p>
    <w:p w:rsidRPr="0005122C" w:rsidR="0061575D" w:rsidP="006F0787" w:rsidRDefault="0061575D" w14:paraId="1F15A8F6" w14:textId="7E228F0D">
      <w:pPr>
        <w:rPr>
          <w:rFonts w:eastAsia="Calibri"/>
          <w:szCs w:val="18"/>
        </w:rPr>
      </w:pPr>
      <w:r w:rsidRPr="0005122C">
        <w:rPr>
          <w:rFonts w:eastAsia="Calibri"/>
          <w:szCs w:val="18"/>
        </w:rPr>
        <w:t xml:space="preserve">De analyse dat de omschakeling naar </w:t>
      </w:r>
      <w:proofErr w:type="spellStart"/>
      <w:r w:rsidRPr="0005122C">
        <w:rPr>
          <w:rFonts w:eastAsia="Calibri"/>
          <w:szCs w:val="18"/>
        </w:rPr>
        <w:t>Renure</w:t>
      </w:r>
      <w:proofErr w:type="spellEnd"/>
      <w:r w:rsidRPr="0005122C">
        <w:rPr>
          <w:rFonts w:eastAsia="Calibri"/>
          <w:szCs w:val="18"/>
        </w:rPr>
        <w:t xml:space="preserve"> in bedrijfsprocessen tijd nodig heeft deel ik. De </w:t>
      </w:r>
      <w:r w:rsidR="00721AB2">
        <w:rPr>
          <w:rFonts w:eastAsia="Calibri"/>
          <w:szCs w:val="18"/>
        </w:rPr>
        <w:t xml:space="preserve">in het antwoord op vraag 2 genoemde </w:t>
      </w:r>
      <w:r w:rsidRPr="0005122C">
        <w:rPr>
          <w:rFonts w:eastAsia="Calibri"/>
          <w:szCs w:val="18"/>
        </w:rPr>
        <w:t>regeling</w:t>
      </w:r>
      <w:r w:rsidR="00721AB2">
        <w:rPr>
          <w:rFonts w:eastAsia="Calibri"/>
          <w:szCs w:val="18"/>
        </w:rPr>
        <w:t xml:space="preserve"> voor </w:t>
      </w:r>
      <w:proofErr w:type="spellStart"/>
      <w:r w:rsidR="00721AB2">
        <w:rPr>
          <w:rFonts w:eastAsia="Calibri"/>
          <w:szCs w:val="18"/>
        </w:rPr>
        <w:t>Renure</w:t>
      </w:r>
      <w:proofErr w:type="spellEnd"/>
      <w:r w:rsidRPr="0005122C">
        <w:rPr>
          <w:rFonts w:eastAsia="Calibri"/>
          <w:szCs w:val="18"/>
        </w:rPr>
        <w:t xml:space="preserve"> is in internetconsultatie geweest, waarmee de producenten kennis hebben kunnen nemen van de voorgenomen plannen en hiermee de eerste voorbereidingen kunnen gaan treffen.</w:t>
      </w:r>
    </w:p>
    <w:p w:rsidRPr="0005122C" w:rsidR="0061575D" w:rsidP="006F0787" w:rsidRDefault="0061575D" w14:paraId="6C483E42" w14:textId="77777777">
      <w:pPr>
        <w:rPr>
          <w:rFonts w:eastAsia="Calibri"/>
          <w:szCs w:val="18"/>
        </w:rPr>
      </w:pPr>
    </w:p>
    <w:p w:rsidR="006F0787" w:rsidP="006F0787" w:rsidRDefault="006F0787" w14:paraId="0BBDBD98" w14:textId="77777777">
      <w:pPr>
        <w:rPr>
          <w:rFonts w:eastAsia="Calibri"/>
          <w:szCs w:val="18"/>
        </w:rPr>
      </w:pPr>
      <w:r>
        <w:rPr>
          <w:rFonts w:eastAsia="Calibri"/>
          <w:szCs w:val="18"/>
        </w:rPr>
        <w:t>4</w:t>
      </w:r>
    </w:p>
    <w:p w:rsidR="0061575D" w:rsidP="006F0787" w:rsidRDefault="0061575D" w14:paraId="1CFF9E17" w14:textId="3E422CCE">
      <w:pPr>
        <w:rPr>
          <w:rFonts w:eastAsia="Calibri"/>
          <w:szCs w:val="18"/>
        </w:rPr>
      </w:pPr>
      <w:r w:rsidRPr="0005122C">
        <w:rPr>
          <w:rFonts w:eastAsia="Calibri"/>
          <w:szCs w:val="18"/>
        </w:rPr>
        <w:t xml:space="preserve">Deelt u de analyse dat het niet verlengen van de pilot mineralenconcentraat, terwijl er nog geen </w:t>
      </w:r>
      <w:proofErr w:type="spellStart"/>
      <w:r w:rsidRPr="0005122C">
        <w:rPr>
          <w:rFonts w:eastAsia="Calibri"/>
          <w:szCs w:val="18"/>
        </w:rPr>
        <w:t>Renure</w:t>
      </w:r>
      <w:proofErr w:type="spellEnd"/>
      <w:r w:rsidRPr="0005122C">
        <w:rPr>
          <w:rFonts w:eastAsia="Calibri"/>
          <w:szCs w:val="18"/>
        </w:rPr>
        <w:t>-producten kunnen worden toegepast, risico’s met zich meebrengt voor onder meer de bedrijfsprocessen van betrokken bedrijven?</w:t>
      </w:r>
    </w:p>
    <w:p w:rsidRPr="0005122C" w:rsidR="006F0787" w:rsidP="006F0787" w:rsidRDefault="006F0787" w14:paraId="59890387" w14:textId="77777777">
      <w:pPr>
        <w:rPr>
          <w:rFonts w:eastAsia="Calibri"/>
          <w:szCs w:val="18"/>
        </w:rPr>
      </w:pPr>
    </w:p>
    <w:p w:rsidR="006F0787" w:rsidP="006F0787" w:rsidRDefault="006F0787" w14:paraId="339E5AA4" w14:textId="77777777">
      <w:pPr>
        <w:rPr>
          <w:rFonts w:cs="Calibri"/>
          <w:szCs w:val="18"/>
        </w:rPr>
      </w:pPr>
      <w:r>
        <w:rPr>
          <w:rFonts w:cs="Calibri"/>
          <w:szCs w:val="18"/>
        </w:rPr>
        <w:t>Antwoord</w:t>
      </w:r>
    </w:p>
    <w:p w:rsidRPr="006F0787" w:rsidR="0005122C" w:rsidP="006F0787" w:rsidRDefault="0005122C" w14:paraId="57A2D8FB" w14:textId="3D4DAAA7">
      <w:pPr>
        <w:rPr>
          <w:rFonts w:cs="Calibri"/>
          <w:szCs w:val="18"/>
        </w:rPr>
      </w:pPr>
      <w:r w:rsidRPr="00A0149D">
        <w:rPr>
          <w:rFonts w:cs="Calibri"/>
          <w:szCs w:val="18"/>
        </w:rPr>
        <w:t>Deze analyse deel ik</w:t>
      </w:r>
      <w:r w:rsidRPr="00A0149D" w:rsidR="0073392C">
        <w:rPr>
          <w:rFonts w:cs="Calibri"/>
          <w:szCs w:val="18"/>
        </w:rPr>
        <w:t>.</w:t>
      </w:r>
      <w:r w:rsidRPr="00A0149D">
        <w:rPr>
          <w:rFonts w:cs="Calibri"/>
          <w:szCs w:val="18"/>
        </w:rPr>
        <w:t xml:space="preserve"> </w:t>
      </w:r>
      <w:r w:rsidRPr="00A0149D" w:rsidR="0061575D">
        <w:rPr>
          <w:rFonts w:cs="Calibri"/>
          <w:szCs w:val="18"/>
        </w:rPr>
        <w:t xml:space="preserve">Om geen gat te laten vallen in de productie tussen het einde van de pilot en de daadwerkelijke toelating van </w:t>
      </w:r>
      <w:proofErr w:type="spellStart"/>
      <w:r w:rsidRPr="00A0149D" w:rsidR="0061575D">
        <w:rPr>
          <w:rFonts w:cs="Calibri"/>
          <w:szCs w:val="18"/>
        </w:rPr>
        <w:t>Renure</w:t>
      </w:r>
      <w:proofErr w:type="spellEnd"/>
      <w:r w:rsidRPr="00A0149D" w:rsidR="0061575D">
        <w:rPr>
          <w:rFonts w:cs="Calibri"/>
          <w:szCs w:val="18"/>
        </w:rPr>
        <w:t xml:space="preserve"> en de continuïteit binnen de keten te waarborgen heb ik voorzien in een overgangssituatie</w:t>
      </w:r>
      <w:r w:rsidRPr="00A0149D">
        <w:rPr>
          <w:rFonts w:cs="Calibri"/>
          <w:szCs w:val="18"/>
        </w:rPr>
        <w:t>. Op 19 december jl</w:t>
      </w:r>
      <w:r w:rsidR="00721AB2">
        <w:rPr>
          <w:rFonts w:cs="Calibri"/>
          <w:szCs w:val="18"/>
        </w:rPr>
        <w:t>.</w:t>
      </w:r>
      <w:r w:rsidRPr="00A0149D">
        <w:rPr>
          <w:rFonts w:cs="Calibri"/>
          <w:szCs w:val="18"/>
        </w:rPr>
        <w:t xml:space="preserve"> heb ik uw kamer hierover geïnformeerd </w:t>
      </w:r>
      <w:r w:rsidRPr="0005122C">
        <w:rPr>
          <w:rFonts w:eastAsia="Calibri"/>
          <w:szCs w:val="18"/>
        </w:rPr>
        <w:t>(</w:t>
      </w:r>
      <w:r w:rsidR="006F0787">
        <w:rPr>
          <w:rFonts w:eastAsia="Calibri"/>
          <w:szCs w:val="18"/>
        </w:rPr>
        <w:t>K</w:t>
      </w:r>
      <w:r w:rsidRPr="0005122C">
        <w:rPr>
          <w:rFonts w:eastAsia="Calibri"/>
          <w:szCs w:val="18"/>
        </w:rPr>
        <w:t>amerstuk 33037</w:t>
      </w:r>
      <w:r>
        <w:rPr>
          <w:rFonts w:eastAsia="Calibri"/>
          <w:szCs w:val="18"/>
        </w:rPr>
        <w:t>, nr.</w:t>
      </w:r>
      <w:r w:rsidR="00721AB2">
        <w:rPr>
          <w:rFonts w:eastAsia="Calibri"/>
          <w:szCs w:val="18"/>
        </w:rPr>
        <w:t xml:space="preserve"> </w:t>
      </w:r>
      <w:r w:rsidRPr="00A0149D">
        <w:rPr>
          <w:rFonts w:eastAsia="Calibri"/>
          <w:szCs w:val="18"/>
        </w:rPr>
        <w:t>636)</w:t>
      </w:r>
      <w:r w:rsidRPr="00A0149D">
        <w:rPr>
          <w:rFonts w:cs="Calibri"/>
          <w:szCs w:val="18"/>
        </w:rPr>
        <w:t>.</w:t>
      </w:r>
    </w:p>
    <w:p w:rsidRPr="0005122C" w:rsidR="0061575D" w:rsidP="006F0787" w:rsidRDefault="0061575D" w14:paraId="331754D7" w14:textId="77777777">
      <w:pPr>
        <w:rPr>
          <w:rFonts w:eastAsia="Calibri"/>
          <w:szCs w:val="18"/>
        </w:rPr>
      </w:pPr>
    </w:p>
    <w:p w:rsidR="006F0787" w:rsidP="006F0787" w:rsidRDefault="006F0787" w14:paraId="66660B81" w14:textId="77777777">
      <w:pPr>
        <w:rPr>
          <w:rFonts w:eastAsia="Calibri"/>
          <w:szCs w:val="18"/>
        </w:rPr>
      </w:pPr>
      <w:r>
        <w:rPr>
          <w:rFonts w:eastAsia="Calibri"/>
          <w:szCs w:val="18"/>
        </w:rPr>
        <w:t>5</w:t>
      </w:r>
    </w:p>
    <w:p w:rsidRPr="0005122C" w:rsidR="0061575D" w:rsidP="006F0787" w:rsidRDefault="0061575D" w14:paraId="36C3FAD1" w14:textId="76CB0AB0">
      <w:pPr>
        <w:rPr>
          <w:rFonts w:eastAsia="Calibri"/>
          <w:szCs w:val="18"/>
        </w:rPr>
      </w:pPr>
      <w:r w:rsidRPr="0005122C">
        <w:rPr>
          <w:rFonts w:eastAsia="Calibri"/>
          <w:szCs w:val="18"/>
        </w:rPr>
        <w:t xml:space="preserve">Bent u bereid de pilot mineralenconcentraat te verlengen tot </w:t>
      </w:r>
      <w:proofErr w:type="spellStart"/>
      <w:r w:rsidRPr="0005122C">
        <w:rPr>
          <w:rFonts w:eastAsia="Calibri"/>
          <w:szCs w:val="18"/>
        </w:rPr>
        <w:t>Renure</w:t>
      </w:r>
      <w:proofErr w:type="spellEnd"/>
      <w:r w:rsidRPr="0005122C">
        <w:rPr>
          <w:rFonts w:eastAsia="Calibri"/>
          <w:szCs w:val="18"/>
        </w:rPr>
        <w:t xml:space="preserve"> in de praktijk toepasbaar is?</w:t>
      </w:r>
    </w:p>
    <w:p w:rsidRPr="0005122C" w:rsidR="0061575D" w:rsidP="006F0787" w:rsidRDefault="0061575D" w14:paraId="1779E604" w14:textId="2812A6CF">
      <w:pPr>
        <w:rPr>
          <w:rFonts w:eastAsia="Calibri"/>
          <w:szCs w:val="18"/>
        </w:rPr>
      </w:pPr>
      <w:r w:rsidRPr="0005122C">
        <w:rPr>
          <w:rFonts w:eastAsia="Calibri"/>
          <w:szCs w:val="18"/>
        </w:rPr>
        <w:lastRenderedPageBreak/>
        <w:t>Ja, zoals ik in mijn brief van 19 december 2025 (</w:t>
      </w:r>
      <w:r w:rsidR="006F0787">
        <w:rPr>
          <w:rFonts w:eastAsia="Calibri"/>
          <w:szCs w:val="18"/>
        </w:rPr>
        <w:t>K</w:t>
      </w:r>
      <w:r w:rsidRPr="0005122C">
        <w:rPr>
          <w:rFonts w:eastAsia="Calibri"/>
          <w:szCs w:val="18"/>
        </w:rPr>
        <w:t>amerstuk 33037</w:t>
      </w:r>
      <w:r w:rsidR="0005122C">
        <w:rPr>
          <w:rFonts w:eastAsia="Calibri"/>
          <w:szCs w:val="18"/>
        </w:rPr>
        <w:t>, nr.</w:t>
      </w:r>
      <w:r w:rsidR="00721AB2">
        <w:rPr>
          <w:rFonts w:eastAsia="Calibri"/>
          <w:szCs w:val="18"/>
        </w:rPr>
        <w:t xml:space="preserve"> </w:t>
      </w:r>
      <w:r w:rsidRPr="0005122C">
        <w:rPr>
          <w:rFonts w:eastAsia="Calibri"/>
          <w:szCs w:val="18"/>
        </w:rPr>
        <w:t xml:space="preserve">636) heb aangegeven heb ik voorzien in een overgangssituatie tussen de pilot mineralenconcentraat en de inwerkingtreding van de algemene Nederlandse regelgeving voor producenten en afnemers van </w:t>
      </w:r>
      <w:proofErr w:type="spellStart"/>
      <w:r w:rsidRPr="0005122C">
        <w:rPr>
          <w:rFonts w:eastAsia="Calibri"/>
          <w:szCs w:val="18"/>
        </w:rPr>
        <w:t>Renure</w:t>
      </w:r>
      <w:proofErr w:type="spellEnd"/>
      <w:r w:rsidRPr="0005122C">
        <w:rPr>
          <w:rFonts w:eastAsia="Calibri"/>
          <w:szCs w:val="18"/>
        </w:rPr>
        <w:t>-meststoffen die in 2025 deelnamen aan de pilot.</w:t>
      </w:r>
      <w:r w:rsidR="006C59FC">
        <w:rPr>
          <w:rFonts w:eastAsia="Calibri"/>
          <w:szCs w:val="18"/>
        </w:rPr>
        <w:t xml:space="preserve"> Hetzelfde geldt voor </w:t>
      </w:r>
      <w:r w:rsidRPr="006C59FC" w:rsidR="006C59FC">
        <w:rPr>
          <w:rFonts w:eastAsia="Calibri"/>
          <w:szCs w:val="18"/>
        </w:rPr>
        <w:t>de pilot Kunstmestvrije Achterhoek uit het 7e actieprogramma</w:t>
      </w:r>
      <w:r w:rsidR="006C59FC">
        <w:rPr>
          <w:rFonts w:eastAsia="Calibri"/>
          <w:szCs w:val="18"/>
        </w:rPr>
        <w:t>.</w:t>
      </w:r>
    </w:p>
    <w:p w:rsidRPr="0005122C" w:rsidR="0061575D" w:rsidP="006F0787" w:rsidRDefault="0061575D" w14:paraId="5DBFFF8E" w14:textId="77777777">
      <w:pPr>
        <w:rPr>
          <w:rFonts w:eastAsia="Calibri"/>
          <w:szCs w:val="18"/>
        </w:rPr>
      </w:pPr>
    </w:p>
    <w:p w:rsidRPr="0005122C" w:rsidR="0061575D" w:rsidP="006F0787" w:rsidRDefault="0061575D" w14:paraId="0246E7A8" w14:textId="77777777">
      <w:pPr>
        <w:rPr>
          <w:rFonts w:eastAsia="Calibri"/>
          <w:szCs w:val="18"/>
        </w:rPr>
      </w:pPr>
      <w:r w:rsidRPr="0005122C">
        <w:rPr>
          <w:rFonts w:eastAsia="Calibri"/>
          <w:szCs w:val="18"/>
        </w:rPr>
        <w:t xml:space="preserve">Deze overgangssituatie geldt vanaf het einde van de bezwaarperiode van de Raad en het Europees Parlement (8 januari) tot 6 weken na inwerkingtreding van de </w:t>
      </w:r>
      <w:proofErr w:type="spellStart"/>
      <w:r w:rsidRPr="0005122C">
        <w:rPr>
          <w:rFonts w:eastAsia="Calibri"/>
          <w:szCs w:val="18"/>
        </w:rPr>
        <w:t>Renure</w:t>
      </w:r>
      <w:proofErr w:type="spellEnd"/>
      <w:r w:rsidRPr="0005122C">
        <w:rPr>
          <w:rFonts w:eastAsia="Calibri"/>
          <w:szCs w:val="18"/>
        </w:rPr>
        <w:t xml:space="preserve">-regeling, of – als dat eerder is – tot het moment dat de producent is geregistreerd of gecertificeerd. Daarbij gelden de voorwaarden en voorschriften van de eerdere pilots, de voorwaarden uit de aangepaste Nitraatrichtlijn én van de notificatieversie van de beoogde </w:t>
      </w:r>
      <w:proofErr w:type="spellStart"/>
      <w:r w:rsidRPr="0005122C">
        <w:rPr>
          <w:rFonts w:eastAsia="Calibri"/>
          <w:szCs w:val="18"/>
        </w:rPr>
        <w:t>Renure</w:t>
      </w:r>
      <w:proofErr w:type="spellEnd"/>
      <w:r w:rsidRPr="0005122C">
        <w:rPr>
          <w:rFonts w:eastAsia="Calibri"/>
          <w:szCs w:val="18"/>
        </w:rPr>
        <w:t>-implementatieregeling.</w:t>
      </w:r>
    </w:p>
    <w:p w:rsidRPr="0005122C" w:rsidR="0061575D" w:rsidP="006F0787" w:rsidRDefault="0061575D" w14:paraId="3A79E2DF" w14:textId="3456D570">
      <w:pPr>
        <w:rPr>
          <w:rFonts w:eastAsia="Calibri"/>
          <w:szCs w:val="18"/>
        </w:rPr>
      </w:pPr>
      <w:r w:rsidRPr="0005122C">
        <w:rPr>
          <w:rFonts w:eastAsia="Calibri"/>
          <w:szCs w:val="18"/>
        </w:rPr>
        <w:t xml:space="preserve"> </w:t>
      </w:r>
    </w:p>
    <w:p w:rsidRPr="0005122C" w:rsidR="0061575D" w:rsidP="006F0787" w:rsidRDefault="0061575D" w14:paraId="7101606C" w14:textId="659D496F">
      <w:pPr>
        <w:rPr>
          <w:rFonts w:eastAsia="Calibri"/>
          <w:szCs w:val="18"/>
        </w:rPr>
      </w:pPr>
      <w:r w:rsidRPr="0005122C">
        <w:rPr>
          <w:rFonts w:eastAsia="Calibri"/>
          <w:szCs w:val="18"/>
        </w:rPr>
        <w:t xml:space="preserve">Dit betekent dat al voor inwerkingtreding van de </w:t>
      </w:r>
      <w:proofErr w:type="spellStart"/>
      <w:r w:rsidRPr="0005122C">
        <w:rPr>
          <w:rFonts w:eastAsia="Calibri"/>
          <w:szCs w:val="18"/>
        </w:rPr>
        <w:t>Renure</w:t>
      </w:r>
      <w:proofErr w:type="spellEnd"/>
      <w:r w:rsidRPr="0005122C">
        <w:rPr>
          <w:rFonts w:eastAsia="Calibri"/>
          <w:szCs w:val="18"/>
        </w:rPr>
        <w:t xml:space="preserve">-regeling mineralenconcentraat in lijn met het voorstel voor </w:t>
      </w:r>
      <w:proofErr w:type="spellStart"/>
      <w:r w:rsidRPr="0005122C">
        <w:rPr>
          <w:rFonts w:eastAsia="Calibri"/>
          <w:szCs w:val="18"/>
        </w:rPr>
        <w:t>Renure</w:t>
      </w:r>
      <w:proofErr w:type="spellEnd"/>
      <w:r w:rsidRPr="0005122C">
        <w:rPr>
          <w:rFonts w:eastAsia="Calibri"/>
          <w:szCs w:val="18"/>
        </w:rPr>
        <w:t xml:space="preserve">, tot maximaal 80 kilogram stikstof per hectare mag worden gebruikt bovenop de norm voor stikstof uit dierlijke mest. Het mineralenconcentraat dat voor inwerkingtreding van de </w:t>
      </w:r>
      <w:proofErr w:type="spellStart"/>
      <w:r w:rsidRPr="0005122C">
        <w:rPr>
          <w:rFonts w:eastAsia="Calibri"/>
          <w:szCs w:val="18"/>
        </w:rPr>
        <w:t>Renure</w:t>
      </w:r>
      <w:proofErr w:type="spellEnd"/>
      <w:r w:rsidRPr="0005122C">
        <w:rPr>
          <w:rFonts w:eastAsia="Calibri"/>
          <w:szCs w:val="18"/>
        </w:rPr>
        <w:t xml:space="preserve">-regeling wordt gebruikt telt daarbij mee voor de 80 kilogram </w:t>
      </w:r>
      <w:proofErr w:type="spellStart"/>
      <w:r w:rsidRPr="0005122C">
        <w:rPr>
          <w:rFonts w:eastAsia="Calibri"/>
          <w:szCs w:val="18"/>
        </w:rPr>
        <w:t>Renure</w:t>
      </w:r>
      <w:proofErr w:type="spellEnd"/>
      <w:r w:rsidRPr="0005122C">
        <w:rPr>
          <w:rFonts w:eastAsia="Calibri"/>
          <w:szCs w:val="18"/>
        </w:rPr>
        <w:t xml:space="preserve"> die per kalenderjaar en per hectare bovenop de gebruiksnorm dierlijke mest mag worden gebruikt, als de nationale regeling die uitvoering geeft aan de Europese </w:t>
      </w:r>
      <w:proofErr w:type="spellStart"/>
      <w:r w:rsidRPr="0005122C">
        <w:rPr>
          <w:rFonts w:eastAsia="Calibri"/>
          <w:szCs w:val="18"/>
        </w:rPr>
        <w:t>Renuretoelating</w:t>
      </w:r>
      <w:proofErr w:type="spellEnd"/>
      <w:r w:rsidRPr="0005122C">
        <w:rPr>
          <w:rFonts w:eastAsia="Calibri"/>
          <w:szCs w:val="18"/>
        </w:rPr>
        <w:t xml:space="preserve"> (de </w:t>
      </w:r>
      <w:proofErr w:type="spellStart"/>
      <w:r w:rsidRPr="0005122C">
        <w:rPr>
          <w:rFonts w:eastAsia="Calibri"/>
          <w:szCs w:val="18"/>
        </w:rPr>
        <w:t>Renure</w:t>
      </w:r>
      <w:proofErr w:type="spellEnd"/>
      <w:r w:rsidRPr="0005122C">
        <w:rPr>
          <w:rFonts w:eastAsia="Calibri"/>
          <w:szCs w:val="18"/>
        </w:rPr>
        <w:t xml:space="preserve">-implementatieregeling) in werking is getreden. De producenten van mineralenconcentraat blijven tijdens de overgangsperiode mestcode 120 gebruiken voor het melden van het transport in </w:t>
      </w:r>
      <w:proofErr w:type="spellStart"/>
      <w:r w:rsidRPr="0005122C">
        <w:rPr>
          <w:rFonts w:eastAsia="Calibri"/>
          <w:szCs w:val="18"/>
        </w:rPr>
        <w:t>rVDM</w:t>
      </w:r>
      <w:proofErr w:type="spellEnd"/>
      <w:r w:rsidRPr="0005122C">
        <w:rPr>
          <w:rFonts w:eastAsia="Calibri"/>
          <w:szCs w:val="18"/>
        </w:rPr>
        <w:t xml:space="preserve">.  </w:t>
      </w:r>
    </w:p>
    <w:p w:rsidRPr="0005122C" w:rsidR="0061575D" w:rsidP="006F0787" w:rsidRDefault="0061575D" w14:paraId="37A62A82" w14:textId="77777777">
      <w:pPr>
        <w:rPr>
          <w:rFonts w:eastAsia="Calibri"/>
          <w:szCs w:val="18"/>
        </w:rPr>
      </w:pPr>
    </w:p>
    <w:p w:rsidRPr="0005122C" w:rsidR="0061575D" w:rsidP="006F0787" w:rsidRDefault="0061575D" w14:paraId="5CDD0026" w14:textId="77777777">
      <w:pPr>
        <w:rPr>
          <w:rFonts w:eastAsia="Calibri"/>
          <w:szCs w:val="18"/>
        </w:rPr>
      </w:pPr>
      <w:r w:rsidRPr="0005122C">
        <w:rPr>
          <w:rFonts w:eastAsia="Calibri"/>
          <w:szCs w:val="18"/>
        </w:rPr>
        <w:t>De voornoemde deelnemers aan de pilots zijn nader geïnformeerd over de exacte voorwaarden.</w:t>
      </w:r>
    </w:p>
    <w:p w:rsidRPr="0061575D" w:rsidR="00144B73" w:rsidP="006F0787" w:rsidRDefault="00144B73" w14:paraId="51488F31" w14:textId="77777777">
      <w:pPr>
        <w:rPr>
          <w:i/>
          <w:iCs/>
          <w:sz w:val="22"/>
          <w:szCs w:val="22"/>
        </w:rPr>
      </w:pPr>
    </w:p>
    <w:sectPr w:rsidRPr="0061575D"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600B6" w14:textId="77777777" w:rsidR="00472E6F" w:rsidRDefault="00472E6F">
      <w:r>
        <w:separator/>
      </w:r>
    </w:p>
    <w:p w14:paraId="2F061924" w14:textId="77777777" w:rsidR="00472E6F" w:rsidRDefault="00472E6F"/>
  </w:endnote>
  <w:endnote w:type="continuationSeparator" w:id="0">
    <w:p w14:paraId="36B81D56" w14:textId="77777777" w:rsidR="00472E6F" w:rsidRDefault="00472E6F">
      <w:r>
        <w:continuationSeparator/>
      </w:r>
    </w:p>
    <w:p w14:paraId="504A3F26" w14:textId="77777777" w:rsidR="00472E6F" w:rsidRDefault="00472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56B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B22E6" w14:paraId="4E62D663" w14:textId="77777777" w:rsidTr="00CA6A25">
      <w:trPr>
        <w:trHeight w:hRule="exact" w:val="240"/>
      </w:trPr>
      <w:tc>
        <w:tcPr>
          <w:tcW w:w="7601" w:type="dxa"/>
        </w:tcPr>
        <w:p w14:paraId="68E11486" w14:textId="77777777" w:rsidR="00527BD4" w:rsidRDefault="00527BD4" w:rsidP="003F1F6B">
          <w:pPr>
            <w:pStyle w:val="Huisstijl-Rubricering"/>
          </w:pPr>
        </w:p>
      </w:tc>
      <w:tc>
        <w:tcPr>
          <w:tcW w:w="2156" w:type="dxa"/>
        </w:tcPr>
        <w:p w14:paraId="1DDD506B" w14:textId="1A47EB32" w:rsidR="00527BD4" w:rsidRPr="00645414" w:rsidRDefault="0070302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72793F">
            <w:t>3</w:t>
          </w:r>
          <w:r w:rsidR="00144B73">
            <w:fldChar w:fldCharType="end"/>
          </w:r>
        </w:p>
      </w:tc>
    </w:tr>
  </w:tbl>
  <w:p w14:paraId="40C772A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B22E6" w14:paraId="089AAE7E" w14:textId="77777777" w:rsidTr="00CA6A25">
      <w:trPr>
        <w:trHeight w:hRule="exact" w:val="240"/>
      </w:trPr>
      <w:tc>
        <w:tcPr>
          <w:tcW w:w="7601" w:type="dxa"/>
        </w:tcPr>
        <w:p w14:paraId="4F853569" w14:textId="77777777" w:rsidR="00527BD4" w:rsidRDefault="00527BD4" w:rsidP="008C356D">
          <w:pPr>
            <w:pStyle w:val="Huisstijl-Rubricering"/>
          </w:pPr>
        </w:p>
      </w:tc>
      <w:tc>
        <w:tcPr>
          <w:tcW w:w="2170" w:type="dxa"/>
        </w:tcPr>
        <w:p w14:paraId="445EEC43" w14:textId="26A94E76" w:rsidR="00527BD4" w:rsidRPr="00ED539E" w:rsidRDefault="0070302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72793F">
            <w:t>3</w:t>
          </w:r>
          <w:r w:rsidR="00A957CA">
            <w:fldChar w:fldCharType="end"/>
          </w:r>
        </w:p>
      </w:tc>
    </w:tr>
  </w:tbl>
  <w:p w14:paraId="3124DDAF" w14:textId="77777777" w:rsidR="00527BD4" w:rsidRPr="00BC3B53" w:rsidRDefault="00527BD4" w:rsidP="008C356D">
    <w:pPr>
      <w:pStyle w:val="Voettekst"/>
      <w:spacing w:line="240" w:lineRule="auto"/>
      <w:rPr>
        <w:sz w:val="2"/>
        <w:szCs w:val="2"/>
      </w:rPr>
    </w:pPr>
  </w:p>
  <w:p w14:paraId="6E59481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CF196" w14:textId="77777777" w:rsidR="00472E6F" w:rsidRDefault="00472E6F">
      <w:r>
        <w:separator/>
      </w:r>
    </w:p>
    <w:p w14:paraId="5E8CC216" w14:textId="77777777" w:rsidR="00472E6F" w:rsidRDefault="00472E6F"/>
  </w:footnote>
  <w:footnote w:type="continuationSeparator" w:id="0">
    <w:p w14:paraId="3B85BD35" w14:textId="77777777" w:rsidR="00472E6F" w:rsidRDefault="00472E6F">
      <w:r>
        <w:continuationSeparator/>
      </w:r>
    </w:p>
    <w:p w14:paraId="14B865B6" w14:textId="77777777" w:rsidR="00472E6F" w:rsidRDefault="00472E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B22E6" w14:paraId="4F0601D7" w14:textId="77777777" w:rsidTr="00A50CF6">
      <w:tc>
        <w:tcPr>
          <w:tcW w:w="2156" w:type="dxa"/>
        </w:tcPr>
        <w:p w14:paraId="4E9BEDFE" w14:textId="77777777" w:rsidR="00527BD4" w:rsidRPr="005819CE" w:rsidRDefault="0070302B" w:rsidP="00A50CF6">
          <w:pPr>
            <w:pStyle w:val="Huisstijl-Adres"/>
            <w:rPr>
              <w:b/>
            </w:rPr>
          </w:pPr>
          <w:r>
            <w:rPr>
              <w:b/>
            </w:rPr>
            <w:t>Directoraat-generaal Agro</w:t>
          </w:r>
          <w:r w:rsidRPr="005819CE">
            <w:rPr>
              <w:b/>
            </w:rPr>
            <w:br/>
          </w:r>
        </w:p>
      </w:tc>
    </w:tr>
    <w:tr w:rsidR="008B22E6" w14:paraId="62CF5F80" w14:textId="77777777" w:rsidTr="00A50CF6">
      <w:trPr>
        <w:trHeight w:hRule="exact" w:val="200"/>
      </w:trPr>
      <w:tc>
        <w:tcPr>
          <w:tcW w:w="2156" w:type="dxa"/>
        </w:tcPr>
        <w:p w14:paraId="34816368" w14:textId="77777777" w:rsidR="00527BD4" w:rsidRPr="005819CE" w:rsidRDefault="00527BD4" w:rsidP="00A50CF6"/>
      </w:tc>
    </w:tr>
    <w:tr w:rsidR="008B22E6" w14:paraId="1C21B172" w14:textId="77777777" w:rsidTr="00502512">
      <w:trPr>
        <w:trHeight w:hRule="exact" w:val="774"/>
      </w:trPr>
      <w:tc>
        <w:tcPr>
          <w:tcW w:w="2156" w:type="dxa"/>
        </w:tcPr>
        <w:p w14:paraId="488F9FB8" w14:textId="77777777" w:rsidR="00527BD4" w:rsidRDefault="0070302B" w:rsidP="003A5290">
          <w:pPr>
            <w:pStyle w:val="Huisstijl-Kopje"/>
          </w:pPr>
          <w:r>
            <w:t>Ons kenmerk</w:t>
          </w:r>
        </w:p>
        <w:p w14:paraId="48EF371A" w14:textId="57915E24" w:rsidR="00527BD4" w:rsidRPr="005819CE" w:rsidRDefault="0070302B" w:rsidP="001E6117">
          <w:pPr>
            <w:pStyle w:val="Huisstijl-Kopje"/>
          </w:pPr>
          <w:r>
            <w:rPr>
              <w:b w:val="0"/>
            </w:rPr>
            <w:t>DGA</w:t>
          </w:r>
          <w:r w:rsidRPr="00502512">
            <w:rPr>
              <w:b w:val="0"/>
            </w:rPr>
            <w:t xml:space="preserve"> </w:t>
          </w:r>
          <w:r w:rsidR="00B820DD">
            <w:rPr>
              <w:b w:val="0"/>
            </w:rPr>
            <w:t>PAV</w:t>
          </w:r>
          <w:r w:rsidRPr="00502512">
            <w:rPr>
              <w:b w:val="0"/>
            </w:rPr>
            <w:t xml:space="preserve">/ </w:t>
          </w:r>
          <w:r>
            <w:rPr>
              <w:b w:val="0"/>
            </w:rPr>
            <w:t>103579306</w:t>
          </w:r>
        </w:p>
      </w:tc>
    </w:tr>
  </w:tbl>
  <w:p w14:paraId="53A12373" w14:textId="77777777" w:rsidR="00527BD4" w:rsidRDefault="00527BD4" w:rsidP="008C356D"/>
  <w:p w14:paraId="67D9E617" w14:textId="77777777" w:rsidR="00527BD4" w:rsidRPr="00740712" w:rsidRDefault="00527BD4" w:rsidP="008C356D"/>
  <w:p w14:paraId="2D5CEF1A" w14:textId="77777777" w:rsidR="00527BD4" w:rsidRPr="00217880" w:rsidRDefault="00527BD4" w:rsidP="008C356D">
    <w:pPr>
      <w:spacing w:line="0" w:lineRule="atLeast"/>
      <w:rPr>
        <w:sz w:val="2"/>
        <w:szCs w:val="2"/>
      </w:rPr>
    </w:pPr>
  </w:p>
  <w:p w14:paraId="614D7DC1" w14:textId="77777777" w:rsidR="00527BD4" w:rsidRDefault="00527BD4" w:rsidP="004F44C2">
    <w:pPr>
      <w:pStyle w:val="Koptekst"/>
      <w:rPr>
        <w:rFonts w:cs="Verdana-Bold"/>
        <w:b/>
        <w:bCs/>
        <w:smallCaps/>
        <w:szCs w:val="18"/>
      </w:rPr>
    </w:pPr>
  </w:p>
  <w:p w14:paraId="74DE2FA0" w14:textId="77777777" w:rsidR="00527BD4" w:rsidRDefault="00527BD4" w:rsidP="004F44C2"/>
  <w:p w14:paraId="0AD5F727" w14:textId="77777777" w:rsidR="00527BD4" w:rsidRPr="00740712" w:rsidRDefault="00527BD4" w:rsidP="004F44C2"/>
  <w:p w14:paraId="4D77478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B22E6" w14:paraId="5FE984DC" w14:textId="77777777" w:rsidTr="00751A6A">
      <w:trPr>
        <w:trHeight w:val="2636"/>
      </w:trPr>
      <w:tc>
        <w:tcPr>
          <w:tcW w:w="737" w:type="dxa"/>
        </w:tcPr>
        <w:p w14:paraId="610DBC82" w14:textId="77777777" w:rsidR="00527BD4" w:rsidRDefault="00527BD4" w:rsidP="00D0609E">
          <w:pPr>
            <w:framePr w:w="6340" w:h="2750" w:hRule="exact" w:hSpace="180" w:wrap="around" w:vAnchor="page" w:hAnchor="text" w:x="3873" w:y="-140"/>
            <w:spacing w:line="240" w:lineRule="auto"/>
          </w:pPr>
        </w:p>
      </w:tc>
      <w:tc>
        <w:tcPr>
          <w:tcW w:w="5156" w:type="dxa"/>
        </w:tcPr>
        <w:p w14:paraId="6705ADCD" w14:textId="77777777" w:rsidR="00527BD4" w:rsidRDefault="0070302B"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3B6D2AA" wp14:editId="47BCB40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1C9AE1A3" w14:textId="77777777" w:rsidR="00527BD4" w:rsidRDefault="00527BD4" w:rsidP="00D0609E">
    <w:pPr>
      <w:framePr w:w="6340" w:h="2750" w:hRule="exact" w:hSpace="180" w:wrap="around" w:vAnchor="page" w:hAnchor="text" w:x="3873" w:y="-140"/>
    </w:pPr>
  </w:p>
  <w:p w14:paraId="7CCEEB6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B22E6" w14:paraId="5E378DE5" w14:textId="77777777" w:rsidTr="00A50CF6">
      <w:tc>
        <w:tcPr>
          <w:tcW w:w="2160" w:type="dxa"/>
        </w:tcPr>
        <w:p w14:paraId="2929A94F" w14:textId="77777777" w:rsidR="00527BD4" w:rsidRPr="005819CE" w:rsidRDefault="0070302B" w:rsidP="00A50CF6">
          <w:pPr>
            <w:pStyle w:val="Huisstijl-Adres"/>
            <w:rPr>
              <w:b/>
            </w:rPr>
          </w:pPr>
          <w:r>
            <w:rPr>
              <w:b/>
            </w:rPr>
            <w:t>Directoraat-generaal Agro</w:t>
          </w:r>
          <w:r w:rsidRPr="005819CE">
            <w:rPr>
              <w:b/>
            </w:rPr>
            <w:br/>
          </w:r>
        </w:p>
        <w:p w14:paraId="3E50FBEA" w14:textId="77777777" w:rsidR="00527BD4" w:rsidRPr="00BE5ED9" w:rsidRDefault="0070302B" w:rsidP="00A50CF6">
          <w:pPr>
            <w:pStyle w:val="Huisstijl-Adres"/>
          </w:pPr>
          <w:r>
            <w:rPr>
              <w:b/>
            </w:rPr>
            <w:t>Bezoekadres</w:t>
          </w:r>
          <w:r>
            <w:rPr>
              <w:b/>
            </w:rPr>
            <w:br/>
          </w:r>
          <w:r>
            <w:t>Bezuidenhoutseweg 73</w:t>
          </w:r>
          <w:r w:rsidRPr="005819CE">
            <w:br/>
          </w:r>
          <w:r>
            <w:t>2594 AC Den Haag</w:t>
          </w:r>
        </w:p>
        <w:p w14:paraId="43DD0D09" w14:textId="77777777" w:rsidR="00EF495B" w:rsidRDefault="0070302B" w:rsidP="0098788A">
          <w:pPr>
            <w:pStyle w:val="Huisstijl-Adres"/>
          </w:pPr>
          <w:r>
            <w:rPr>
              <w:b/>
            </w:rPr>
            <w:t>Postadres</w:t>
          </w:r>
          <w:r>
            <w:rPr>
              <w:b/>
            </w:rPr>
            <w:br/>
          </w:r>
          <w:r>
            <w:t>Postbus 20401</w:t>
          </w:r>
          <w:r w:rsidRPr="005819CE">
            <w:br/>
            <w:t>2500 E</w:t>
          </w:r>
          <w:r>
            <w:t>K</w:t>
          </w:r>
          <w:r w:rsidRPr="005819CE">
            <w:t xml:space="preserve"> Den Haag</w:t>
          </w:r>
        </w:p>
        <w:p w14:paraId="1249E19F" w14:textId="77777777" w:rsidR="00556BEE" w:rsidRPr="005B3814" w:rsidRDefault="0070302B" w:rsidP="0098788A">
          <w:pPr>
            <w:pStyle w:val="Huisstijl-Adres"/>
          </w:pPr>
          <w:r>
            <w:rPr>
              <w:b/>
            </w:rPr>
            <w:t>Overheidsidentificatienr</w:t>
          </w:r>
          <w:r>
            <w:rPr>
              <w:b/>
            </w:rPr>
            <w:br/>
          </w:r>
          <w:r w:rsidR="00BA129E">
            <w:rPr>
              <w:rFonts w:cs="Agrofont"/>
              <w:iCs/>
            </w:rPr>
            <w:t>00000001858272854000</w:t>
          </w:r>
        </w:p>
        <w:p w14:paraId="0F6CDBC3" w14:textId="1E7780DD" w:rsidR="00527BD4" w:rsidRPr="00253AD4" w:rsidRDefault="0070302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B22E6" w14:paraId="3014C15B" w14:textId="77777777" w:rsidTr="00A50CF6">
      <w:trPr>
        <w:trHeight w:hRule="exact" w:val="200"/>
      </w:trPr>
      <w:tc>
        <w:tcPr>
          <w:tcW w:w="2160" w:type="dxa"/>
        </w:tcPr>
        <w:p w14:paraId="144B8407" w14:textId="77777777" w:rsidR="00527BD4" w:rsidRPr="005819CE" w:rsidRDefault="00527BD4" w:rsidP="00A50CF6"/>
      </w:tc>
    </w:tr>
    <w:tr w:rsidR="008B22E6" w14:paraId="362F5989" w14:textId="77777777" w:rsidTr="00A50CF6">
      <w:tc>
        <w:tcPr>
          <w:tcW w:w="2160" w:type="dxa"/>
        </w:tcPr>
        <w:p w14:paraId="274A9E78" w14:textId="77777777" w:rsidR="000C0163" w:rsidRPr="005819CE" w:rsidRDefault="0070302B" w:rsidP="000C0163">
          <w:pPr>
            <w:pStyle w:val="Huisstijl-Kopje"/>
          </w:pPr>
          <w:r>
            <w:t>Ons kenmerk</w:t>
          </w:r>
          <w:r w:rsidRPr="005819CE">
            <w:t xml:space="preserve"> </w:t>
          </w:r>
        </w:p>
        <w:p w14:paraId="23B01C03" w14:textId="107FBDBC" w:rsidR="00527BD4" w:rsidRPr="005819CE" w:rsidRDefault="0070302B" w:rsidP="00A50CF6">
          <w:pPr>
            <w:pStyle w:val="Huisstijl-Gegeven"/>
          </w:pPr>
          <w:r>
            <w:t>DGA</w:t>
          </w:r>
          <w:r w:rsidR="006F0787">
            <w:t xml:space="preserve"> PAV</w:t>
          </w:r>
          <w:r>
            <w:t xml:space="preserve"> /</w:t>
          </w:r>
          <w:r w:rsidR="00486354">
            <w:t xml:space="preserve"> </w:t>
          </w:r>
          <w:r>
            <w:t>103579306</w:t>
          </w:r>
        </w:p>
      </w:tc>
    </w:tr>
  </w:tbl>
  <w:p w14:paraId="518AAA5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B22E6" w14:paraId="69D7434A" w14:textId="77777777" w:rsidTr="009E2051">
      <w:trPr>
        <w:trHeight w:val="400"/>
      </w:trPr>
      <w:tc>
        <w:tcPr>
          <w:tcW w:w="7520" w:type="dxa"/>
          <w:gridSpan w:val="2"/>
        </w:tcPr>
        <w:p w14:paraId="4FB4E58D" w14:textId="77777777" w:rsidR="00527BD4" w:rsidRPr="00BC3B53" w:rsidRDefault="0070302B" w:rsidP="00A50CF6">
          <w:pPr>
            <w:pStyle w:val="Huisstijl-Retouradres"/>
          </w:pPr>
          <w:r>
            <w:t>&gt; Retouradres Postbus 20401 2500 EK Den Haag</w:t>
          </w:r>
        </w:p>
      </w:tc>
    </w:tr>
    <w:tr w:rsidR="008B22E6" w14:paraId="04822F8C" w14:textId="77777777" w:rsidTr="009E2051">
      <w:tc>
        <w:tcPr>
          <w:tcW w:w="7520" w:type="dxa"/>
          <w:gridSpan w:val="2"/>
        </w:tcPr>
        <w:p w14:paraId="023D4B66" w14:textId="77777777" w:rsidR="00527BD4" w:rsidRPr="00983E8F" w:rsidRDefault="00527BD4" w:rsidP="00A50CF6">
          <w:pPr>
            <w:pStyle w:val="Huisstijl-Rubricering"/>
          </w:pPr>
        </w:p>
      </w:tc>
    </w:tr>
    <w:tr w:rsidR="008B22E6" w14:paraId="3010F52A" w14:textId="77777777" w:rsidTr="009E2051">
      <w:trPr>
        <w:trHeight w:hRule="exact" w:val="2440"/>
      </w:trPr>
      <w:tc>
        <w:tcPr>
          <w:tcW w:w="7520" w:type="dxa"/>
          <w:gridSpan w:val="2"/>
        </w:tcPr>
        <w:p w14:paraId="1166B6C7" w14:textId="11740F8A" w:rsidR="00527BD4" w:rsidRDefault="00253AD4" w:rsidP="00A50CF6">
          <w:pPr>
            <w:pStyle w:val="Huisstijl-NAW"/>
          </w:pPr>
          <w:r>
            <w:t>D</w:t>
          </w:r>
          <w:r w:rsidR="0070302B">
            <w:t>e Voorzitter van de Tweede Kamer</w:t>
          </w:r>
        </w:p>
        <w:p w14:paraId="2C7E9B25" w14:textId="77777777" w:rsidR="008B22E6" w:rsidRDefault="0070302B">
          <w:pPr>
            <w:pStyle w:val="Huisstijl-NAW"/>
          </w:pPr>
          <w:r>
            <w:t>der Staten-Generaal</w:t>
          </w:r>
        </w:p>
        <w:p w14:paraId="1012A124" w14:textId="77777777" w:rsidR="008B22E6" w:rsidRDefault="0070302B">
          <w:pPr>
            <w:pStyle w:val="Huisstijl-NAW"/>
          </w:pPr>
          <w:r>
            <w:t>Prinses Irenestraat 6</w:t>
          </w:r>
        </w:p>
        <w:p w14:paraId="35BC90DF" w14:textId="4A0A9461" w:rsidR="008B22E6" w:rsidRDefault="0070302B">
          <w:pPr>
            <w:pStyle w:val="Huisstijl-NAW"/>
          </w:pPr>
          <w:r>
            <w:t>2595 BD D</w:t>
          </w:r>
          <w:r w:rsidR="00253AD4">
            <w:t>EN HAAG}</w:t>
          </w:r>
          <w:r w:rsidR="00253AD4">
            <w:br/>
          </w:r>
        </w:p>
        <w:p w14:paraId="1E0E9258" w14:textId="77777777" w:rsidR="008B22E6" w:rsidRDefault="00486354">
          <w:pPr>
            <w:pStyle w:val="Huisstijl-NAW"/>
          </w:pPr>
          <w:r>
            <w:t xml:space="preserve"> </w:t>
          </w:r>
        </w:p>
      </w:tc>
    </w:tr>
    <w:tr w:rsidR="008B22E6" w14:paraId="52CEC01E" w14:textId="77777777" w:rsidTr="009E2051">
      <w:trPr>
        <w:trHeight w:hRule="exact" w:val="400"/>
      </w:trPr>
      <w:tc>
        <w:tcPr>
          <w:tcW w:w="7520" w:type="dxa"/>
          <w:gridSpan w:val="2"/>
        </w:tcPr>
        <w:p w14:paraId="159A12C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B22E6" w14:paraId="42086AE8" w14:textId="77777777" w:rsidTr="009E2051">
      <w:trPr>
        <w:trHeight w:val="240"/>
      </w:trPr>
      <w:tc>
        <w:tcPr>
          <w:tcW w:w="900" w:type="dxa"/>
        </w:tcPr>
        <w:p w14:paraId="60AD33B6" w14:textId="77777777" w:rsidR="00527BD4" w:rsidRPr="007709EF" w:rsidRDefault="0070302B" w:rsidP="00A50CF6">
          <w:pPr>
            <w:rPr>
              <w:szCs w:val="18"/>
            </w:rPr>
          </w:pPr>
          <w:r>
            <w:rPr>
              <w:szCs w:val="18"/>
            </w:rPr>
            <w:t>Datum</w:t>
          </w:r>
        </w:p>
      </w:tc>
      <w:tc>
        <w:tcPr>
          <w:tcW w:w="6620" w:type="dxa"/>
        </w:tcPr>
        <w:p w14:paraId="6FA5ADC6" w14:textId="12BBD9F2" w:rsidR="00527BD4" w:rsidRPr="007709EF" w:rsidRDefault="009A5691" w:rsidP="00A50CF6">
          <w:r>
            <w:t>20 januari 2026</w:t>
          </w:r>
        </w:p>
      </w:tc>
    </w:tr>
    <w:tr w:rsidR="008B22E6" w14:paraId="07512831" w14:textId="77777777" w:rsidTr="009E2051">
      <w:trPr>
        <w:trHeight w:val="240"/>
      </w:trPr>
      <w:tc>
        <w:tcPr>
          <w:tcW w:w="900" w:type="dxa"/>
        </w:tcPr>
        <w:p w14:paraId="57FA285C" w14:textId="77777777" w:rsidR="00527BD4" w:rsidRPr="007709EF" w:rsidRDefault="0070302B" w:rsidP="00A50CF6">
          <w:pPr>
            <w:rPr>
              <w:szCs w:val="18"/>
            </w:rPr>
          </w:pPr>
          <w:r>
            <w:rPr>
              <w:szCs w:val="18"/>
            </w:rPr>
            <w:t>Betreft</w:t>
          </w:r>
        </w:p>
      </w:tc>
      <w:tc>
        <w:tcPr>
          <w:tcW w:w="6620" w:type="dxa"/>
        </w:tcPr>
        <w:p w14:paraId="32EB48B5" w14:textId="7807AB2D" w:rsidR="00527BD4" w:rsidRPr="007709EF" w:rsidRDefault="0070302B" w:rsidP="00A50CF6">
          <w:r>
            <w:t xml:space="preserve">Beantwoording </w:t>
          </w:r>
          <w:r w:rsidR="00253AD4">
            <w:t>K</w:t>
          </w:r>
          <w:r>
            <w:t>amervragen over het niet verlengen van de pilot mineralenconcentraat</w:t>
          </w:r>
        </w:p>
      </w:tc>
    </w:tr>
  </w:tbl>
  <w:p w14:paraId="4F7F8A8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6D8D238">
      <w:start w:val="1"/>
      <w:numFmt w:val="bullet"/>
      <w:pStyle w:val="Lijstopsomteken"/>
      <w:lvlText w:val="•"/>
      <w:lvlJc w:val="left"/>
      <w:pPr>
        <w:tabs>
          <w:tab w:val="num" w:pos="227"/>
        </w:tabs>
        <w:ind w:left="227" w:hanging="227"/>
      </w:pPr>
      <w:rPr>
        <w:rFonts w:ascii="Verdana" w:hAnsi="Verdana" w:hint="default"/>
        <w:sz w:val="18"/>
        <w:szCs w:val="18"/>
      </w:rPr>
    </w:lvl>
    <w:lvl w:ilvl="1" w:tplc="3042BEC6" w:tentative="1">
      <w:start w:val="1"/>
      <w:numFmt w:val="bullet"/>
      <w:lvlText w:val="o"/>
      <w:lvlJc w:val="left"/>
      <w:pPr>
        <w:tabs>
          <w:tab w:val="num" w:pos="1440"/>
        </w:tabs>
        <w:ind w:left="1440" w:hanging="360"/>
      </w:pPr>
      <w:rPr>
        <w:rFonts w:ascii="Courier New" w:hAnsi="Courier New" w:cs="Courier New" w:hint="default"/>
      </w:rPr>
    </w:lvl>
    <w:lvl w:ilvl="2" w:tplc="3DDCB482" w:tentative="1">
      <w:start w:val="1"/>
      <w:numFmt w:val="bullet"/>
      <w:lvlText w:val=""/>
      <w:lvlJc w:val="left"/>
      <w:pPr>
        <w:tabs>
          <w:tab w:val="num" w:pos="2160"/>
        </w:tabs>
        <w:ind w:left="2160" w:hanging="360"/>
      </w:pPr>
      <w:rPr>
        <w:rFonts w:ascii="Wingdings" w:hAnsi="Wingdings" w:hint="default"/>
      </w:rPr>
    </w:lvl>
    <w:lvl w:ilvl="3" w:tplc="7352AF7C" w:tentative="1">
      <w:start w:val="1"/>
      <w:numFmt w:val="bullet"/>
      <w:lvlText w:val=""/>
      <w:lvlJc w:val="left"/>
      <w:pPr>
        <w:tabs>
          <w:tab w:val="num" w:pos="2880"/>
        </w:tabs>
        <w:ind w:left="2880" w:hanging="360"/>
      </w:pPr>
      <w:rPr>
        <w:rFonts w:ascii="Symbol" w:hAnsi="Symbol" w:hint="default"/>
      </w:rPr>
    </w:lvl>
    <w:lvl w:ilvl="4" w:tplc="AF7CAD60" w:tentative="1">
      <w:start w:val="1"/>
      <w:numFmt w:val="bullet"/>
      <w:lvlText w:val="o"/>
      <w:lvlJc w:val="left"/>
      <w:pPr>
        <w:tabs>
          <w:tab w:val="num" w:pos="3600"/>
        </w:tabs>
        <w:ind w:left="3600" w:hanging="360"/>
      </w:pPr>
      <w:rPr>
        <w:rFonts w:ascii="Courier New" w:hAnsi="Courier New" w:cs="Courier New" w:hint="default"/>
      </w:rPr>
    </w:lvl>
    <w:lvl w:ilvl="5" w:tplc="E488D27A" w:tentative="1">
      <w:start w:val="1"/>
      <w:numFmt w:val="bullet"/>
      <w:lvlText w:val=""/>
      <w:lvlJc w:val="left"/>
      <w:pPr>
        <w:tabs>
          <w:tab w:val="num" w:pos="4320"/>
        </w:tabs>
        <w:ind w:left="4320" w:hanging="360"/>
      </w:pPr>
      <w:rPr>
        <w:rFonts w:ascii="Wingdings" w:hAnsi="Wingdings" w:hint="default"/>
      </w:rPr>
    </w:lvl>
    <w:lvl w:ilvl="6" w:tplc="50C06FCA" w:tentative="1">
      <w:start w:val="1"/>
      <w:numFmt w:val="bullet"/>
      <w:lvlText w:val=""/>
      <w:lvlJc w:val="left"/>
      <w:pPr>
        <w:tabs>
          <w:tab w:val="num" w:pos="5040"/>
        </w:tabs>
        <w:ind w:left="5040" w:hanging="360"/>
      </w:pPr>
      <w:rPr>
        <w:rFonts w:ascii="Symbol" w:hAnsi="Symbol" w:hint="default"/>
      </w:rPr>
    </w:lvl>
    <w:lvl w:ilvl="7" w:tplc="2E1A03C8" w:tentative="1">
      <w:start w:val="1"/>
      <w:numFmt w:val="bullet"/>
      <w:lvlText w:val="o"/>
      <w:lvlJc w:val="left"/>
      <w:pPr>
        <w:tabs>
          <w:tab w:val="num" w:pos="5760"/>
        </w:tabs>
        <w:ind w:left="5760" w:hanging="360"/>
      </w:pPr>
      <w:rPr>
        <w:rFonts w:ascii="Courier New" w:hAnsi="Courier New" w:cs="Courier New" w:hint="default"/>
      </w:rPr>
    </w:lvl>
    <w:lvl w:ilvl="8" w:tplc="5AF0216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274366A">
      <w:start w:val="1"/>
      <w:numFmt w:val="bullet"/>
      <w:pStyle w:val="Lijstopsomteken2"/>
      <w:lvlText w:val="–"/>
      <w:lvlJc w:val="left"/>
      <w:pPr>
        <w:tabs>
          <w:tab w:val="num" w:pos="227"/>
        </w:tabs>
        <w:ind w:left="227" w:firstLine="0"/>
      </w:pPr>
      <w:rPr>
        <w:rFonts w:ascii="Verdana" w:hAnsi="Verdana" w:hint="default"/>
      </w:rPr>
    </w:lvl>
    <w:lvl w:ilvl="1" w:tplc="FCD62334" w:tentative="1">
      <w:start w:val="1"/>
      <w:numFmt w:val="bullet"/>
      <w:lvlText w:val="o"/>
      <w:lvlJc w:val="left"/>
      <w:pPr>
        <w:tabs>
          <w:tab w:val="num" w:pos="1440"/>
        </w:tabs>
        <w:ind w:left="1440" w:hanging="360"/>
      </w:pPr>
      <w:rPr>
        <w:rFonts w:ascii="Courier New" w:hAnsi="Courier New" w:cs="Courier New" w:hint="default"/>
      </w:rPr>
    </w:lvl>
    <w:lvl w:ilvl="2" w:tplc="F9A24672" w:tentative="1">
      <w:start w:val="1"/>
      <w:numFmt w:val="bullet"/>
      <w:lvlText w:val=""/>
      <w:lvlJc w:val="left"/>
      <w:pPr>
        <w:tabs>
          <w:tab w:val="num" w:pos="2160"/>
        </w:tabs>
        <w:ind w:left="2160" w:hanging="360"/>
      </w:pPr>
      <w:rPr>
        <w:rFonts w:ascii="Wingdings" w:hAnsi="Wingdings" w:hint="default"/>
      </w:rPr>
    </w:lvl>
    <w:lvl w:ilvl="3" w:tplc="D82818C8" w:tentative="1">
      <w:start w:val="1"/>
      <w:numFmt w:val="bullet"/>
      <w:lvlText w:val=""/>
      <w:lvlJc w:val="left"/>
      <w:pPr>
        <w:tabs>
          <w:tab w:val="num" w:pos="2880"/>
        </w:tabs>
        <w:ind w:left="2880" w:hanging="360"/>
      </w:pPr>
      <w:rPr>
        <w:rFonts w:ascii="Symbol" w:hAnsi="Symbol" w:hint="default"/>
      </w:rPr>
    </w:lvl>
    <w:lvl w:ilvl="4" w:tplc="2626F7D0" w:tentative="1">
      <w:start w:val="1"/>
      <w:numFmt w:val="bullet"/>
      <w:lvlText w:val="o"/>
      <w:lvlJc w:val="left"/>
      <w:pPr>
        <w:tabs>
          <w:tab w:val="num" w:pos="3600"/>
        </w:tabs>
        <w:ind w:left="3600" w:hanging="360"/>
      </w:pPr>
      <w:rPr>
        <w:rFonts w:ascii="Courier New" w:hAnsi="Courier New" w:cs="Courier New" w:hint="default"/>
      </w:rPr>
    </w:lvl>
    <w:lvl w:ilvl="5" w:tplc="AEBE2E68" w:tentative="1">
      <w:start w:val="1"/>
      <w:numFmt w:val="bullet"/>
      <w:lvlText w:val=""/>
      <w:lvlJc w:val="left"/>
      <w:pPr>
        <w:tabs>
          <w:tab w:val="num" w:pos="4320"/>
        </w:tabs>
        <w:ind w:left="4320" w:hanging="360"/>
      </w:pPr>
      <w:rPr>
        <w:rFonts w:ascii="Wingdings" w:hAnsi="Wingdings" w:hint="default"/>
      </w:rPr>
    </w:lvl>
    <w:lvl w:ilvl="6" w:tplc="AC6426E8" w:tentative="1">
      <w:start w:val="1"/>
      <w:numFmt w:val="bullet"/>
      <w:lvlText w:val=""/>
      <w:lvlJc w:val="left"/>
      <w:pPr>
        <w:tabs>
          <w:tab w:val="num" w:pos="5040"/>
        </w:tabs>
        <w:ind w:left="5040" w:hanging="360"/>
      </w:pPr>
      <w:rPr>
        <w:rFonts w:ascii="Symbol" w:hAnsi="Symbol" w:hint="default"/>
      </w:rPr>
    </w:lvl>
    <w:lvl w:ilvl="7" w:tplc="1F9E52BC" w:tentative="1">
      <w:start w:val="1"/>
      <w:numFmt w:val="bullet"/>
      <w:lvlText w:val="o"/>
      <w:lvlJc w:val="left"/>
      <w:pPr>
        <w:tabs>
          <w:tab w:val="num" w:pos="5760"/>
        </w:tabs>
        <w:ind w:left="5760" w:hanging="360"/>
      </w:pPr>
      <w:rPr>
        <w:rFonts w:ascii="Courier New" w:hAnsi="Courier New" w:cs="Courier New" w:hint="default"/>
      </w:rPr>
    </w:lvl>
    <w:lvl w:ilvl="8" w:tplc="8E84E6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F0293D"/>
    <w:multiLevelType w:val="hybridMultilevel"/>
    <w:tmpl w:val="8A24098A"/>
    <w:lvl w:ilvl="0" w:tplc="6854DCBE">
      <w:start w:val="1"/>
      <w:numFmt w:val="decimal"/>
      <w:lvlText w:val="%1."/>
      <w:lvlJc w:val="left"/>
      <w:pPr>
        <w:ind w:left="720" w:hanging="360"/>
      </w:pPr>
    </w:lvl>
    <w:lvl w:ilvl="1" w:tplc="1608A700">
      <w:start w:val="1"/>
      <w:numFmt w:val="lowerLetter"/>
      <w:lvlText w:val="%2."/>
      <w:lvlJc w:val="left"/>
      <w:pPr>
        <w:ind w:left="1440" w:hanging="360"/>
      </w:pPr>
    </w:lvl>
    <w:lvl w:ilvl="2" w:tplc="4600DAFA">
      <w:start w:val="1"/>
      <w:numFmt w:val="lowerRoman"/>
      <w:lvlText w:val="%3."/>
      <w:lvlJc w:val="right"/>
      <w:pPr>
        <w:ind w:left="2160" w:hanging="180"/>
      </w:pPr>
    </w:lvl>
    <w:lvl w:ilvl="3" w:tplc="6700E6F4">
      <w:start w:val="1"/>
      <w:numFmt w:val="decimal"/>
      <w:lvlText w:val="%4."/>
      <w:lvlJc w:val="left"/>
      <w:pPr>
        <w:ind w:left="2880" w:hanging="360"/>
      </w:pPr>
    </w:lvl>
    <w:lvl w:ilvl="4" w:tplc="A3C2DC7E">
      <w:start w:val="1"/>
      <w:numFmt w:val="lowerLetter"/>
      <w:lvlText w:val="%5."/>
      <w:lvlJc w:val="left"/>
      <w:pPr>
        <w:ind w:left="3600" w:hanging="360"/>
      </w:pPr>
    </w:lvl>
    <w:lvl w:ilvl="5" w:tplc="4B58DE0C">
      <w:start w:val="1"/>
      <w:numFmt w:val="lowerRoman"/>
      <w:lvlText w:val="%6."/>
      <w:lvlJc w:val="right"/>
      <w:pPr>
        <w:ind w:left="4320" w:hanging="180"/>
      </w:pPr>
    </w:lvl>
    <w:lvl w:ilvl="6" w:tplc="1F7C47CC">
      <w:start w:val="1"/>
      <w:numFmt w:val="decimal"/>
      <w:lvlText w:val="%7."/>
      <w:lvlJc w:val="left"/>
      <w:pPr>
        <w:ind w:left="5040" w:hanging="360"/>
      </w:pPr>
    </w:lvl>
    <w:lvl w:ilvl="7" w:tplc="D87A3E2A">
      <w:start w:val="1"/>
      <w:numFmt w:val="lowerLetter"/>
      <w:lvlText w:val="%8."/>
      <w:lvlJc w:val="left"/>
      <w:pPr>
        <w:ind w:left="5760" w:hanging="360"/>
      </w:pPr>
    </w:lvl>
    <w:lvl w:ilvl="8" w:tplc="50320A0C">
      <w:start w:val="1"/>
      <w:numFmt w:val="lowerRoman"/>
      <w:lvlText w:val="%9."/>
      <w:lvlJc w:val="right"/>
      <w:pPr>
        <w:ind w:left="6480" w:hanging="180"/>
      </w:pPr>
    </w:lvl>
  </w:abstractNum>
  <w:num w:numId="1" w16cid:durableId="2127507143">
    <w:abstractNumId w:val="10"/>
  </w:num>
  <w:num w:numId="2" w16cid:durableId="1213081985">
    <w:abstractNumId w:val="7"/>
  </w:num>
  <w:num w:numId="3" w16cid:durableId="891310167">
    <w:abstractNumId w:val="6"/>
  </w:num>
  <w:num w:numId="4" w16cid:durableId="1456558822">
    <w:abstractNumId w:val="5"/>
  </w:num>
  <w:num w:numId="5" w16cid:durableId="911039202">
    <w:abstractNumId w:val="4"/>
  </w:num>
  <w:num w:numId="6" w16cid:durableId="1049768527">
    <w:abstractNumId w:val="8"/>
  </w:num>
  <w:num w:numId="7" w16cid:durableId="957759819">
    <w:abstractNumId w:val="3"/>
  </w:num>
  <w:num w:numId="8" w16cid:durableId="393627217">
    <w:abstractNumId w:val="2"/>
  </w:num>
  <w:num w:numId="9" w16cid:durableId="1744255669">
    <w:abstractNumId w:val="1"/>
  </w:num>
  <w:num w:numId="10" w16cid:durableId="140389240">
    <w:abstractNumId w:val="0"/>
  </w:num>
  <w:num w:numId="11" w16cid:durableId="1441604844">
    <w:abstractNumId w:val="9"/>
  </w:num>
  <w:num w:numId="12" w16cid:durableId="1130633399">
    <w:abstractNumId w:val="11"/>
  </w:num>
  <w:num w:numId="13" w16cid:durableId="1561482137">
    <w:abstractNumId w:val="13"/>
  </w:num>
  <w:num w:numId="14" w16cid:durableId="1463305007">
    <w:abstractNumId w:val="12"/>
  </w:num>
  <w:num w:numId="15" w16cid:durableId="8053207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5122C"/>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0F5700"/>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53AD4"/>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3F6776"/>
    <w:rsid w:val="004008E9"/>
    <w:rsid w:val="004029E1"/>
    <w:rsid w:val="00413D48"/>
    <w:rsid w:val="00441AC2"/>
    <w:rsid w:val="0044249B"/>
    <w:rsid w:val="0045023C"/>
    <w:rsid w:val="00451A5B"/>
    <w:rsid w:val="00452BCD"/>
    <w:rsid w:val="00452CEA"/>
    <w:rsid w:val="00465B52"/>
    <w:rsid w:val="0046708E"/>
    <w:rsid w:val="00472A65"/>
    <w:rsid w:val="00472E6F"/>
    <w:rsid w:val="00474463"/>
    <w:rsid w:val="00474B75"/>
    <w:rsid w:val="00481085"/>
    <w:rsid w:val="00483984"/>
    <w:rsid w:val="00483F0B"/>
    <w:rsid w:val="00486354"/>
    <w:rsid w:val="00494237"/>
    <w:rsid w:val="00496319"/>
    <w:rsid w:val="00497279"/>
    <w:rsid w:val="004A670A"/>
    <w:rsid w:val="004A7DF4"/>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A568C"/>
    <w:rsid w:val="005B3814"/>
    <w:rsid w:val="005B463E"/>
    <w:rsid w:val="005C34E1"/>
    <w:rsid w:val="005C3FE0"/>
    <w:rsid w:val="005C740C"/>
    <w:rsid w:val="005D625B"/>
    <w:rsid w:val="005E47FA"/>
    <w:rsid w:val="005F62D3"/>
    <w:rsid w:val="005F6D11"/>
    <w:rsid w:val="00600CF0"/>
    <w:rsid w:val="006048F4"/>
    <w:rsid w:val="0060660A"/>
    <w:rsid w:val="00613B1D"/>
    <w:rsid w:val="0061575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1C2"/>
    <w:rsid w:val="006B775E"/>
    <w:rsid w:val="006B7BC7"/>
    <w:rsid w:val="006C2535"/>
    <w:rsid w:val="006C441E"/>
    <w:rsid w:val="006C4B90"/>
    <w:rsid w:val="006C59FC"/>
    <w:rsid w:val="006D1016"/>
    <w:rsid w:val="006D17F2"/>
    <w:rsid w:val="006E3546"/>
    <w:rsid w:val="006E3FA9"/>
    <w:rsid w:val="006E4BA0"/>
    <w:rsid w:val="006E7D82"/>
    <w:rsid w:val="006F038F"/>
    <w:rsid w:val="006F0787"/>
    <w:rsid w:val="006F0F93"/>
    <w:rsid w:val="006F31F2"/>
    <w:rsid w:val="006F7494"/>
    <w:rsid w:val="006F751F"/>
    <w:rsid w:val="0070302B"/>
    <w:rsid w:val="00704E60"/>
    <w:rsid w:val="00714DC5"/>
    <w:rsid w:val="00715237"/>
    <w:rsid w:val="00721AB2"/>
    <w:rsid w:val="007239A1"/>
    <w:rsid w:val="007254A5"/>
    <w:rsid w:val="007255FC"/>
    <w:rsid w:val="00725748"/>
    <w:rsid w:val="0072793F"/>
    <w:rsid w:val="0073392C"/>
    <w:rsid w:val="00735D88"/>
    <w:rsid w:val="0073720D"/>
    <w:rsid w:val="00737507"/>
    <w:rsid w:val="00740712"/>
    <w:rsid w:val="007426AA"/>
    <w:rsid w:val="00742AB9"/>
    <w:rsid w:val="00751A6A"/>
    <w:rsid w:val="00754FBF"/>
    <w:rsid w:val="007709EF"/>
    <w:rsid w:val="00783559"/>
    <w:rsid w:val="00793DED"/>
    <w:rsid w:val="0079551B"/>
    <w:rsid w:val="00797AA5"/>
    <w:rsid w:val="007A26BD"/>
    <w:rsid w:val="007A4105"/>
    <w:rsid w:val="007A654F"/>
    <w:rsid w:val="007B4503"/>
    <w:rsid w:val="007C23B5"/>
    <w:rsid w:val="007C406E"/>
    <w:rsid w:val="007C5183"/>
    <w:rsid w:val="007C7573"/>
    <w:rsid w:val="007C761D"/>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A7C95"/>
    <w:rsid w:val="008B1198"/>
    <w:rsid w:val="008B22E6"/>
    <w:rsid w:val="008B3471"/>
    <w:rsid w:val="008B3929"/>
    <w:rsid w:val="008B4125"/>
    <w:rsid w:val="008B4CB3"/>
    <w:rsid w:val="008B567B"/>
    <w:rsid w:val="008B7B24"/>
    <w:rsid w:val="008C29E3"/>
    <w:rsid w:val="008C356D"/>
    <w:rsid w:val="008D0520"/>
    <w:rsid w:val="008E0B3F"/>
    <w:rsid w:val="008E49AD"/>
    <w:rsid w:val="008E698E"/>
    <w:rsid w:val="008F2584"/>
    <w:rsid w:val="008F3246"/>
    <w:rsid w:val="008F3C1B"/>
    <w:rsid w:val="008F508C"/>
    <w:rsid w:val="0090271B"/>
    <w:rsid w:val="00910642"/>
    <w:rsid w:val="00910DDF"/>
    <w:rsid w:val="009143D7"/>
    <w:rsid w:val="00915E83"/>
    <w:rsid w:val="00930B13"/>
    <w:rsid w:val="009311C8"/>
    <w:rsid w:val="00933376"/>
    <w:rsid w:val="00933A2F"/>
    <w:rsid w:val="00970F34"/>
    <w:rsid w:val="009716D8"/>
    <w:rsid w:val="009718F9"/>
    <w:rsid w:val="00972FB9"/>
    <w:rsid w:val="00975112"/>
    <w:rsid w:val="00981768"/>
    <w:rsid w:val="00983E8F"/>
    <w:rsid w:val="0098788A"/>
    <w:rsid w:val="00994FDA"/>
    <w:rsid w:val="009A31BF"/>
    <w:rsid w:val="009A3B71"/>
    <w:rsid w:val="009A5691"/>
    <w:rsid w:val="009A61BC"/>
    <w:rsid w:val="009B0138"/>
    <w:rsid w:val="009B0EC1"/>
    <w:rsid w:val="009B0FE9"/>
    <w:rsid w:val="009B173A"/>
    <w:rsid w:val="009C3F20"/>
    <w:rsid w:val="009C7CA1"/>
    <w:rsid w:val="009D043D"/>
    <w:rsid w:val="009E2051"/>
    <w:rsid w:val="009F3259"/>
    <w:rsid w:val="00A0149D"/>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820DD"/>
    <w:rsid w:val="00B91CFC"/>
    <w:rsid w:val="00B9217C"/>
    <w:rsid w:val="00B9300F"/>
    <w:rsid w:val="00B93893"/>
    <w:rsid w:val="00BA11F9"/>
    <w:rsid w:val="00BA129E"/>
    <w:rsid w:val="00BA6EB2"/>
    <w:rsid w:val="00BA7E0A"/>
    <w:rsid w:val="00BB401E"/>
    <w:rsid w:val="00BC3B53"/>
    <w:rsid w:val="00BC3B96"/>
    <w:rsid w:val="00BC4AE3"/>
    <w:rsid w:val="00BC5B28"/>
    <w:rsid w:val="00BE3F88"/>
    <w:rsid w:val="00BE4756"/>
    <w:rsid w:val="00BE5ED9"/>
    <w:rsid w:val="00BE7B41"/>
    <w:rsid w:val="00BF3A6E"/>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2530"/>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B0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61575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05122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593</ap:Words>
  <ap:Characters>3488</ap:Characters>
  <ap:DocSecurity>0</ap:DocSecurity>
  <ap:Lines>29</ap:Lines>
  <ap:Paragraphs>8</ap:Paragraphs>
  <ap:ScaleCrop>false</ap:ScaleCrop>
  <ap:LinksUpToDate>false</ap:LinksUpToDate>
  <ap:CharactersWithSpaces>4073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2026-01-20T15:38:00.0000000Z</dcterms:created>
  <dcterms:modified xsi:type="dcterms:W3CDTF">2026-01-20T15:38:00.0000000Z</dcterms:modified>
  <dc:description>------------------------</dc:description>
  <dc:subject/>
  <keywords/>
  <version/>
  <category/>
</coreProperties>
</file>