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26" w:rsidRDefault="00B53D0D" w14:paraId="4520F813" w14:textId="77777777">
      <w:pPr>
        <w:tabs>
          <w:tab w:val="left" w:pos="4892"/>
        </w:tabs>
        <w:ind w:left="4048"/>
        <w:rPr>
          <w:rFonts w:ascii="Times New Roman"/>
          <w:position w:val="1"/>
          <w:sz w:val="20"/>
        </w:rPr>
      </w:pPr>
      <w:bookmarkStart w:name="_GoBack" w:id="0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0E2553A3" wp14:editId="4906424C">
            <wp:extent cx="407669" cy="1168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69" cy="11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en-GB" w:eastAsia="en-GB"/>
        </w:rPr>
        <w:drawing>
          <wp:inline distT="0" distB="0" distL="0" distR="0" wp14:anchorId="102A2C4A" wp14:editId="3CF1BBB8">
            <wp:extent cx="1679208" cy="2788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208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626" w:rsidRDefault="00090626" w14:paraId="1CD9CF8A" w14:textId="77777777">
      <w:pPr>
        <w:pStyle w:val="BodyText"/>
        <w:rPr>
          <w:rFonts w:ascii="Times New Roman"/>
          <w:sz w:val="13"/>
        </w:rPr>
      </w:pPr>
    </w:p>
    <w:p w:rsidR="00090626" w:rsidRDefault="00090626" w14:paraId="6AFBA46B" w14:textId="77777777">
      <w:pPr>
        <w:pStyle w:val="BodyText"/>
        <w:rPr>
          <w:rFonts w:ascii="Times New Roman"/>
          <w:sz w:val="13"/>
        </w:rPr>
      </w:pPr>
    </w:p>
    <w:p w:rsidR="00090626" w:rsidRDefault="00090626" w14:paraId="52DF7B0E" w14:textId="77777777">
      <w:pPr>
        <w:pStyle w:val="BodyText"/>
        <w:rPr>
          <w:rFonts w:ascii="Times New Roman"/>
          <w:sz w:val="13"/>
        </w:rPr>
      </w:pPr>
    </w:p>
    <w:p w:rsidR="00090626" w:rsidRDefault="00090626" w14:paraId="6280AE5C" w14:textId="77777777">
      <w:pPr>
        <w:pStyle w:val="BodyText"/>
        <w:rPr>
          <w:rFonts w:ascii="Times New Roman"/>
          <w:sz w:val="13"/>
        </w:rPr>
      </w:pPr>
    </w:p>
    <w:p w:rsidR="00090626" w:rsidRDefault="00090626" w14:paraId="7DADFD4C" w14:textId="77777777">
      <w:pPr>
        <w:pStyle w:val="BodyText"/>
        <w:spacing w:before="73"/>
        <w:rPr>
          <w:rFonts w:ascii="Times New Roman"/>
          <w:sz w:val="13"/>
        </w:rPr>
      </w:pPr>
    </w:p>
    <w:p w:rsidR="00090626" w:rsidRDefault="00B53D0D" w14:paraId="16DB52CF" w14:textId="77777777">
      <w:pPr>
        <w:ind w:left="27"/>
        <w:rPr>
          <w:sz w:val="13"/>
        </w:rPr>
      </w:pPr>
      <w:r>
        <w:rPr>
          <w:sz w:val="13"/>
        </w:rPr>
        <w:t>&gt;</w:t>
      </w:r>
      <w:r>
        <w:rPr>
          <w:spacing w:val="-6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6"/>
          <w:sz w:val="13"/>
        </w:rPr>
        <w:t xml:space="preserve"> </w:t>
      </w:r>
      <w:r>
        <w:rPr>
          <w:sz w:val="13"/>
        </w:rPr>
        <w:t>Postbus</w:t>
      </w:r>
      <w:r>
        <w:rPr>
          <w:spacing w:val="-5"/>
          <w:sz w:val="13"/>
        </w:rPr>
        <w:t xml:space="preserve"> </w:t>
      </w:r>
      <w:r>
        <w:rPr>
          <w:sz w:val="13"/>
        </w:rPr>
        <w:t>20901</w:t>
      </w:r>
      <w:r>
        <w:rPr>
          <w:spacing w:val="-4"/>
          <w:sz w:val="13"/>
        </w:rPr>
        <w:t xml:space="preserve"> </w:t>
      </w:r>
      <w:r>
        <w:rPr>
          <w:sz w:val="13"/>
        </w:rPr>
        <w:t>2500</w:t>
      </w:r>
      <w:r>
        <w:rPr>
          <w:spacing w:val="-2"/>
          <w:sz w:val="13"/>
        </w:rPr>
        <w:t xml:space="preserve"> </w:t>
      </w:r>
      <w:r>
        <w:rPr>
          <w:sz w:val="13"/>
        </w:rPr>
        <w:t>EX</w:t>
      </w:r>
      <w:r>
        <w:rPr>
          <w:spacing w:val="-6"/>
          <w:sz w:val="13"/>
        </w:rPr>
        <w:t xml:space="preserve"> </w:t>
      </w:r>
      <w:r>
        <w:rPr>
          <w:sz w:val="13"/>
        </w:rPr>
        <w:t>Den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090626" w:rsidRDefault="00090626" w14:paraId="77048EF6" w14:textId="77777777">
      <w:pPr>
        <w:pStyle w:val="BodyText"/>
        <w:spacing w:before="2"/>
        <w:rPr>
          <w:sz w:val="11"/>
        </w:rPr>
      </w:pPr>
    </w:p>
    <w:p w:rsidR="00090626" w:rsidRDefault="00090626" w14:paraId="04ED6350" w14:textId="77777777">
      <w:pPr>
        <w:pStyle w:val="BodyText"/>
        <w:rPr>
          <w:sz w:val="11"/>
        </w:rPr>
        <w:sectPr w:rsidR="00090626">
          <w:footerReference w:type="default" r:id="rId8"/>
          <w:type w:val="continuous"/>
          <w:pgSz w:w="11910" w:h="16840"/>
          <w:pgMar w:top="0" w:right="1275" w:bottom="720" w:left="1559" w:header="0" w:footer="521" w:gutter="0"/>
          <w:pgNumType w:start="1"/>
          <w:cols w:space="708"/>
        </w:sectPr>
      </w:pPr>
    </w:p>
    <w:p w:rsidR="00090626" w:rsidRDefault="00B53D0D" w14:paraId="2207B5ED" w14:textId="77777777">
      <w:pPr>
        <w:pStyle w:val="BodyText"/>
        <w:spacing w:before="89" w:line="261" w:lineRule="auto"/>
        <w:ind w:left="27" w:right="3255"/>
      </w:pPr>
      <w:r>
        <w:t>De</w:t>
      </w:r>
      <w:r>
        <w:rPr>
          <w:spacing w:val="-6"/>
        </w:rPr>
        <w:t xml:space="preserve"> </w:t>
      </w:r>
      <w:r>
        <w:t>voorzitter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Tweede</w:t>
      </w:r>
      <w:r>
        <w:rPr>
          <w:spacing w:val="-7"/>
        </w:rPr>
        <w:t xml:space="preserve"> </w:t>
      </w:r>
      <w:r>
        <w:t>Kamer</w:t>
      </w:r>
      <w:r>
        <w:rPr>
          <w:noProof/>
          <w:spacing w:val="9"/>
          <w:position w:val="2"/>
          <w:lang w:val="en-GB" w:eastAsia="en-GB"/>
        </w:rPr>
        <w:drawing>
          <wp:inline distT="0" distB="0" distL="0" distR="0" wp14:anchorId="20BB5B76" wp14:editId="4EB07AA2">
            <wp:extent cx="457627" cy="10910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27" cy="10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2"/>
        </w:rPr>
        <w:t xml:space="preserve"> </w:t>
      </w:r>
      <w:r>
        <w:t>der Staten-Generaal</w:t>
      </w:r>
    </w:p>
    <w:p w:rsidR="00090626" w:rsidRDefault="00B53D0D" w14:paraId="1CDB11FA" w14:textId="77777777">
      <w:pPr>
        <w:pStyle w:val="BodyText"/>
        <w:spacing w:before="3" w:line="264" w:lineRule="auto"/>
        <w:ind w:left="27" w:right="5629"/>
      </w:pPr>
      <w:r>
        <w:t>Postbus 20018</w:t>
      </w:r>
      <w:r>
        <w:rPr>
          <w:spacing w:val="40"/>
        </w:rPr>
        <w:t xml:space="preserve"> </w:t>
      </w:r>
      <w:r>
        <w:t>2500</w:t>
      </w:r>
      <w:r>
        <w:rPr>
          <w:spacing w:val="-11"/>
        </w:rPr>
        <w:t xml:space="preserve"> </w:t>
      </w:r>
      <w:r>
        <w:t>EA</w:t>
      </w:r>
      <w:r>
        <w:rPr>
          <w:spacing w:val="40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HAAG</w:t>
      </w:r>
    </w:p>
    <w:p w:rsidR="00090626" w:rsidRDefault="00090626" w14:paraId="1B4D653C" w14:textId="77777777">
      <w:pPr>
        <w:pStyle w:val="BodyText"/>
      </w:pPr>
    </w:p>
    <w:p w:rsidR="00090626" w:rsidRDefault="00090626" w14:paraId="0331783B" w14:textId="77777777">
      <w:pPr>
        <w:pStyle w:val="BodyText"/>
      </w:pPr>
    </w:p>
    <w:p w:rsidR="00090626" w:rsidRDefault="00090626" w14:paraId="1BDE2336" w14:textId="77777777">
      <w:pPr>
        <w:pStyle w:val="BodyText"/>
      </w:pPr>
    </w:p>
    <w:p w:rsidR="00090626" w:rsidRDefault="00090626" w14:paraId="33F995CD" w14:textId="77777777">
      <w:pPr>
        <w:pStyle w:val="BodyText"/>
      </w:pPr>
    </w:p>
    <w:p w:rsidR="00090626" w:rsidRDefault="00090626" w14:paraId="08F4B962" w14:textId="77777777">
      <w:pPr>
        <w:pStyle w:val="BodyText"/>
      </w:pPr>
    </w:p>
    <w:p w:rsidR="00090626" w:rsidRDefault="00090626" w14:paraId="2F78AB43" w14:textId="77777777">
      <w:pPr>
        <w:pStyle w:val="BodyText"/>
      </w:pPr>
    </w:p>
    <w:p w:rsidR="00090626" w:rsidRDefault="00090626" w14:paraId="434EE7D5" w14:textId="77777777">
      <w:pPr>
        <w:pStyle w:val="BodyText"/>
      </w:pPr>
    </w:p>
    <w:p w:rsidR="00090626" w:rsidRDefault="00090626" w14:paraId="45209C96" w14:textId="77777777">
      <w:pPr>
        <w:pStyle w:val="BodyText"/>
        <w:spacing w:before="193"/>
      </w:pPr>
    </w:p>
    <w:p w:rsidR="00090626" w:rsidRDefault="00B53D0D" w14:paraId="0F2407E7" w14:textId="77777777">
      <w:pPr>
        <w:pStyle w:val="BodyText"/>
        <w:tabs>
          <w:tab w:val="left" w:pos="1189"/>
        </w:tabs>
        <w:ind w:left="49"/>
      </w:pPr>
      <w:r>
        <w:rPr>
          <w:spacing w:val="-2"/>
        </w:rPr>
        <w:t>Datum</w:t>
      </w:r>
      <w:r>
        <w:tab/>
        <w:t>21</w:t>
      </w:r>
      <w:r>
        <w:rPr>
          <w:spacing w:val="-4"/>
        </w:rPr>
        <w:t xml:space="preserve"> </w:t>
      </w:r>
      <w:r>
        <w:t xml:space="preserve">januari </w:t>
      </w:r>
      <w:r>
        <w:rPr>
          <w:spacing w:val="-4"/>
        </w:rPr>
        <w:t>2026</w:t>
      </w:r>
    </w:p>
    <w:p w:rsidR="00090626" w:rsidRDefault="00B53D0D" w14:paraId="744FE17C" w14:textId="77777777">
      <w:pPr>
        <w:pStyle w:val="BodyText"/>
        <w:tabs>
          <w:tab w:val="left" w:pos="1189"/>
        </w:tabs>
        <w:spacing w:before="21"/>
        <w:ind w:left="49"/>
      </w:pPr>
      <w:r>
        <w:rPr>
          <w:spacing w:val="-2"/>
        </w:rPr>
        <w:t>Betreft</w:t>
      </w:r>
      <w:r>
        <w:tab/>
        <w:t>ILT</w:t>
      </w:r>
      <w:r>
        <w:rPr>
          <w:spacing w:val="-4"/>
        </w:rPr>
        <w:t xml:space="preserve"> </w:t>
      </w:r>
      <w:r>
        <w:t>rapporten</w:t>
      </w:r>
      <w:r>
        <w:rPr>
          <w:spacing w:val="-2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090626" w:rsidRDefault="00090626" w14:paraId="378A5792" w14:textId="77777777">
      <w:pPr>
        <w:pStyle w:val="BodyText"/>
      </w:pPr>
    </w:p>
    <w:p w:rsidR="00090626" w:rsidRDefault="00090626" w14:paraId="514E49E4" w14:textId="77777777">
      <w:pPr>
        <w:pStyle w:val="BodyText"/>
      </w:pPr>
    </w:p>
    <w:p w:rsidR="00090626" w:rsidRDefault="00090626" w14:paraId="43757F1A" w14:textId="77777777">
      <w:pPr>
        <w:pStyle w:val="BodyText"/>
        <w:spacing w:before="51"/>
      </w:pPr>
    </w:p>
    <w:p w:rsidR="00090626" w:rsidRDefault="00B53D0D" w14:paraId="0D99E908" w14:textId="77777777">
      <w:pPr>
        <w:pStyle w:val="BodyText"/>
        <w:spacing w:before="1"/>
        <w:ind w:left="27"/>
      </w:pPr>
      <w:r>
        <w:t xml:space="preserve">Geachte </w:t>
      </w:r>
      <w:r>
        <w:rPr>
          <w:spacing w:val="-2"/>
        </w:rPr>
        <w:t>voorzitter,</w:t>
      </w:r>
    </w:p>
    <w:p w:rsidR="00090626" w:rsidRDefault="00090626" w14:paraId="648D908D" w14:textId="77777777">
      <w:pPr>
        <w:pStyle w:val="BodyText"/>
        <w:spacing w:before="42"/>
      </w:pPr>
    </w:p>
    <w:p w:rsidR="00090626" w:rsidRDefault="00B53D0D" w14:paraId="25EF575A" w14:textId="77777777">
      <w:pPr>
        <w:pStyle w:val="BodyText"/>
        <w:spacing w:line="264" w:lineRule="auto"/>
        <w:ind w:left="27"/>
      </w:pPr>
      <w:r>
        <w:t>Hierbij ontvangt u het overzicht van publicaties (rapporten) van de Inspectie Leefomgeving en Transport gedurende de periode oktober tot en met december 2025.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rapporten</w:t>
      </w:r>
      <w:r>
        <w:rPr>
          <w:spacing w:val="-2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eerder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openbaar</w:t>
      </w:r>
      <w:r>
        <w:rPr>
          <w:spacing w:val="-5"/>
        </w:rPr>
        <w:t xml:space="preserve"> </w:t>
      </w:r>
      <w:r>
        <w:t>gemaakt.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inspectie</w:t>
      </w:r>
      <w:r>
        <w:rPr>
          <w:spacing w:val="-4"/>
        </w:rPr>
        <w:t xml:space="preserve"> </w:t>
      </w:r>
      <w:r>
        <w:t>plaatst</w:t>
      </w:r>
      <w:r>
        <w:rPr>
          <w:spacing w:val="-4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 xml:space="preserve">op haar website: </w:t>
      </w:r>
      <w:hyperlink r:id="rId10">
        <w:r>
          <w:rPr>
            <w:color w:val="0562C1"/>
            <w:u w:val="single" w:color="0562C1"/>
          </w:rPr>
          <w:t>www.ilent.nl</w:t>
        </w:r>
      </w:hyperlink>
      <w:r>
        <w:t>.</w:t>
      </w:r>
    </w:p>
    <w:p w:rsidR="00090626" w:rsidRDefault="00B53D0D" w14:paraId="69F6E146" w14:textId="77777777">
      <w:pPr>
        <w:spacing w:before="102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 van Infrastructuur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 xml:space="preserve">en </w:t>
      </w:r>
      <w:r>
        <w:rPr>
          <w:b/>
          <w:spacing w:val="-2"/>
          <w:sz w:val="13"/>
        </w:rPr>
        <w:t>Waterstaat</w:t>
      </w:r>
    </w:p>
    <w:p w:rsidR="00090626" w:rsidRDefault="00B53D0D" w14:paraId="3F2D2281" w14:textId="77777777">
      <w:pPr>
        <w:spacing w:before="91"/>
        <w:ind w:left="27"/>
        <w:rPr>
          <w:sz w:val="13"/>
        </w:rPr>
      </w:pPr>
      <w:r>
        <w:rPr>
          <w:sz w:val="13"/>
        </w:rPr>
        <w:t>Rijnstraat</w:t>
      </w:r>
      <w:r>
        <w:rPr>
          <w:spacing w:val="-11"/>
          <w:sz w:val="13"/>
        </w:rPr>
        <w:t xml:space="preserve"> </w:t>
      </w:r>
      <w:r>
        <w:rPr>
          <w:spacing w:val="-10"/>
          <w:sz w:val="13"/>
        </w:rPr>
        <w:t>8</w:t>
      </w:r>
    </w:p>
    <w:p w:rsidR="00090626" w:rsidRDefault="00B53D0D" w14:paraId="4191942B" w14:textId="77777777">
      <w:pPr>
        <w:spacing w:before="22" w:line="273" w:lineRule="auto"/>
        <w:ind w:left="27" w:right="33"/>
        <w:rPr>
          <w:sz w:val="13"/>
        </w:rPr>
      </w:pPr>
      <w:r>
        <w:rPr>
          <w:sz w:val="13"/>
        </w:rPr>
        <w:t>2515</w:t>
      </w:r>
      <w:r>
        <w:rPr>
          <w:spacing w:val="-11"/>
          <w:sz w:val="13"/>
        </w:rPr>
        <w:t xml:space="preserve"> </w:t>
      </w:r>
      <w:r>
        <w:rPr>
          <w:sz w:val="13"/>
        </w:rPr>
        <w:t>XP</w:t>
      </w:r>
      <w:r>
        <w:rPr>
          <w:spacing w:val="-10"/>
          <w:sz w:val="13"/>
        </w:rPr>
        <w:t xml:space="preserve"> </w:t>
      </w:r>
      <w:r>
        <w:rPr>
          <w:sz w:val="13"/>
        </w:rPr>
        <w:t>Den</w:t>
      </w:r>
      <w:r>
        <w:rPr>
          <w:spacing w:val="-10"/>
          <w:sz w:val="13"/>
        </w:rPr>
        <w:t xml:space="preserve"> </w:t>
      </w:r>
      <w:r>
        <w:rPr>
          <w:sz w:val="13"/>
        </w:rPr>
        <w:t>Haag Postbus 20901 2500</w:t>
      </w:r>
      <w:r>
        <w:rPr>
          <w:spacing w:val="-12"/>
          <w:sz w:val="13"/>
        </w:rPr>
        <w:t xml:space="preserve"> </w:t>
      </w:r>
      <w:r>
        <w:rPr>
          <w:sz w:val="13"/>
        </w:rPr>
        <w:t>EX</w:t>
      </w:r>
      <w:r>
        <w:rPr>
          <w:spacing w:val="-11"/>
          <w:sz w:val="13"/>
        </w:rPr>
        <w:t xml:space="preserve"> </w:t>
      </w:r>
      <w:r>
        <w:rPr>
          <w:sz w:val="13"/>
        </w:rPr>
        <w:t>Den</w:t>
      </w:r>
      <w:r>
        <w:rPr>
          <w:spacing w:val="-11"/>
          <w:sz w:val="13"/>
        </w:rPr>
        <w:t xml:space="preserve"> </w:t>
      </w:r>
      <w:r>
        <w:rPr>
          <w:sz w:val="13"/>
        </w:rPr>
        <w:t>Haag</w:t>
      </w:r>
    </w:p>
    <w:p w:rsidR="00090626" w:rsidRDefault="00B53D0D" w14:paraId="08EDFF47" w14:textId="77777777">
      <w:pPr>
        <w:spacing w:before="89"/>
        <w:ind w:left="27"/>
        <w:rPr>
          <w:sz w:val="13"/>
        </w:rPr>
      </w:pPr>
      <w:r>
        <w:rPr>
          <w:sz w:val="13"/>
        </w:rPr>
        <w:t>T</w:t>
      </w:r>
      <w:r>
        <w:rPr>
          <w:spacing w:val="62"/>
          <w:w w:val="150"/>
          <w:sz w:val="13"/>
        </w:rPr>
        <w:t xml:space="preserve"> </w:t>
      </w:r>
      <w:r>
        <w:rPr>
          <w:sz w:val="13"/>
        </w:rPr>
        <w:t>070-456</w:t>
      </w:r>
      <w:r>
        <w:rPr>
          <w:spacing w:val="-3"/>
          <w:sz w:val="13"/>
        </w:rPr>
        <w:t xml:space="preserve"> </w:t>
      </w:r>
      <w:r>
        <w:rPr>
          <w:spacing w:val="-4"/>
          <w:sz w:val="13"/>
        </w:rPr>
        <w:t>0000</w:t>
      </w:r>
    </w:p>
    <w:p w:rsidR="00090626" w:rsidRDefault="00B53D0D" w14:paraId="2D670F7A" w14:textId="77777777">
      <w:pPr>
        <w:spacing w:before="22"/>
        <w:ind w:left="27"/>
        <w:rPr>
          <w:sz w:val="13"/>
        </w:rPr>
      </w:pPr>
      <w:r>
        <w:rPr>
          <w:sz w:val="13"/>
        </w:rPr>
        <w:t>F</w:t>
      </w:r>
      <w:r>
        <w:rPr>
          <w:spacing w:val="60"/>
          <w:w w:val="150"/>
          <w:sz w:val="13"/>
        </w:rPr>
        <w:t xml:space="preserve"> </w:t>
      </w:r>
      <w:r>
        <w:rPr>
          <w:sz w:val="13"/>
        </w:rPr>
        <w:t>070-456</w:t>
      </w:r>
      <w:r>
        <w:rPr>
          <w:spacing w:val="-1"/>
          <w:sz w:val="13"/>
        </w:rPr>
        <w:t xml:space="preserve"> </w:t>
      </w:r>
      <w:r>
        <w:rPr>
          <w:spacing w:val="-4"/>
          <w:sz w:val="13"/>
        </w:rPr>
        <w:t>1111</w:t>
      </w:r>
    </w:p>
    <w:p w:rsidR="00090626" w:rsidRDefault="00090626" w14:paraId="65C97623" w14:textId="77777777">
      <w:pPr>
        <w:pStyle w:val="BodyText"/>
        <w:spacing w:before="135"/>
        <w:rPr>
          <w:sz w:val="13"/>
        </w:rPr>
      </w:pPr>
    </w:p>
    <w:p w:rsidR="00090626" w:rsidRDefault="00B53D0D" w14:paraId="7CC60D1B" w14:textId="77777777">
      <w:pPr>
        <w:ind w:left="27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090626" w:rsidRDefault="00B53D0D" w14:paraId="54F1B054" w14:textId="77777777">
      <w:pPr>
        <w:spacing w:before="22"/>
        <w:ind w:left="27"/>
        <w:rPr>
          <w:sz w:val="13"/>
        </w:rPr>
      </w:pPr>
      <w:r>
        <w:rPr>
          <w:spacing w:val="-2"/>
          <w:sz w:val="13"/>
        </w:rPr>
        <w:t>ILT-2026/2280</w:t>
      </w:r>
    </w:p>
    <w:p w:rsidR="00090626" w:rsidRDefault="00090626" w14:paraId="57067988" w14:textId="77777777">
      <w:pPr>
        <w:pStyle w:val="BodyText"/>
        <w:spacing w:before="44"/>
        <w:rPr>
          <w:sz w:val="13"/>
        </w:rPr>
      </w:pPr>
    </w:p>
    <w:p w:rsidR="00090626" w:rsidRDefault="00B53D0D" w14:paraId="2E712947" w14:textId="77777777">
      <w:pPr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090626" w:rsidRDefault="00B53D0D" w14:paraId="46495E96" w14:textId="77777777">
      <w:pPr>
        <w:spacing w:before="22"/>
        <w:ind w:left="27"/>
        <w:rPr>
          <w:sz w:val="13"/>
        </w:rPr>
      </w:pPr>
      <w:r>
        <w:rPr>
          <w:spacing w:val="-10"/>
          <w:sz w:val="13"/>
        </w:rPr>
        <w:t>2</w:t>
      </w:r>
    </w:p>
    <w:p w:rsidR="00090626" w:rsidRDefault="00090626" w14:paraId="07BE7983" w14:textId="77777777">
      <w:pPr>
        <w:rPr>
          <w:sz w:val="13"/>
        </w:rPr>
        <w:sectPr w:rsidR="00090626">
          <w:type w:val="continuous"/>
          <w:pgSz w:w="11910" w:h="16840"/>
          <w:pgMar w:top="0" w:right="1275" w:bottom="720" w:left="1559" w:header="0" w:footer="521" w:gutter="0"/>
          <w:cols w:equalWidth="0" w:space="708" w:num="2">
            <w:col w:w="7512" w:space="227"/>
            <w:col w:w="1337"/>
          </w:cols>
        </w:sectPr>
      </w:pPr>
    </w:p>
    <w:p w:rsidR="00090626" w:rsidRDefault="00090626" w14:paraId="314841F9" w14:textId="77777777">
      <w:pPr>
        <w:pStyle w:val="BodyText"/>
      </w:pPr>
    </w:p>
    <w:p w:rsidR="00090626" w:rsidRDefault="00090626" w14:paraId="3C17CDD1" w14:textId="77777777">
      <w:pPr>
        <w:pStyle w:val="BodyText"/>
        <w:spacing w:before="40"/>
      </w:pPr>
    </w:p>
    <w:p w:rsidR="00090626" w:rsidRDefault="00B53D0D" w14:paraId="783F9507" w14:textId="77777777">
      <w:pPr>
        <w:pStyle w:val="BodyText"/>
        <w:ind w:left="27"/>
      </w:pPr>
      <w:r>
        <w:rPr>
          <w:spacing w:val="-2"/>
        </w:rPr>
        <w:t>Hoogachtend,</w:t>
      </w:r>
    </w:p>
    <w:p w:rsidR="00090626" w:rsidRDefault="00090626" w14:paraId="3A452009" w14:textId="77777777">
      <w:pPr>
        <w:pStyle w:val="BodyText"/>
        <w:spacing w:before="43"/>
      </w:pPr>
    </w:p>
    <w:p w:rsidR="00090626" w:rsidRDefault="00B53D0D" w14:paraId="08EAC1BB" w14:textId="77777777">
      <w:pPr>
        <w:pStyle w:val="BodyText"/>
        <w:ind w:left="27"/>
      </w:pPr>
      <w:r>
        <w:t>DE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INFRASTRUCTUUR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WATERSTAAT,</w:t>
      </w:r>
    </w:p>
    <w:p w:rsidR="00090626" w:rsidRDefault="00090626" w14:paraId="3116C8D9" w14:textId="77777777">
      <w:pPr>
        <w:pStyle w:val="BodyText"/>
      </w:pPr>
    </w:p>
    <w:p w:rsidR="00090626" w:rsidRDefault="00090626" w14:paraId="52240339" w14:textId="77777777">
      <w:pPr>
        <w:pStyle w:val="BodyText"/>
      </w:pPr>
    </w:p>
    <w:p w:rsidR="00090626" w:rsidRDefault="00090626" w14:paraId="4A9C8C1B" w14:textId="77777777">
      <w:pPr>
        <w:pStyle w:val="BodyText"/>
        <w:spacing w:before="85"/>
      </w:pPr>
    </w:p>
    <w:p w:rsidR="00090626" w:rsidRDefault="00B53D0D" w14:paraId="72B7BEF3" w14:textId="77777777">
      <w:pPr>
        <w:pStyle w:val="BodyText"/>
        <w:ind w:left="27"/>
      </w:pPr>
      <w:r>
        <w:t>ing.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(Robert)</w:t>
      </w:r>
      <w:r>
        <w:rPr>
          <w:spacing w:val="-1"/>
        </w:rPr>
        <w:t xml:space="preserve"> </w:t>
      </w:r>
      <w:r>
        <w:rPr>
          <w:spacing w:val="-2"/>
        </w:rPr>
        <w:t>Tieman</w:t>
      </w:r>
    </w:p>
    <w:sectPr w:rsidR="00090626">
      <w:type w:val="continuous"/>
      <w:pgSz w:w="11910" w:h="16840"/>
      <w:pgMar w:top="0" w:right="1275" w:bottom="720" w:left="1559" w:header="0" w:footer="52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ACFE" w14:textId="77777777" w:rsidR="00B53D0D" w:rsidRDefault="00B53D0D">
      <w:r>
        <w:separator/>
      </w:r>
    </w:p>
  </w:endnote>
  <w:endnote w:type="continuationSeparator" w:id="0">
    <w:p w14:paraId="273B9BB3" w14:textId="77777777" w:rsidR="00B53D0D" w:rsidRDefault="00B5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6CB1" w14:textId="77777777" w:rsidR="00090626" w:rsidRDefault="00B53D0D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5384CE9" wp14:editId="2BEB43DD">
              <wp:simplePos x="0" y="0"/>
              <wp:positionH relativeFrom="page">
                <wp:posOffset>5909309</wp:posOffset>
              </wp:positionH>
              <wp:positionV relativeFrom="page">
                <wp:posOffset>10220518</wp:posOffset>
              </wp:positionV>
              <wp:extent cx="64389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7381E" w14:textId="77777777" w:rsidR="00090626" w:rsidRDefault="00B53D0D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4C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3pt;margin-top:804.75pt;width:50.7pt;height:9.9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eypwEAAD4DAAAOAAAAZHJzL2Uyb0RvYy54bWysUsGO0zAQvSPxD5bvNG0XliVqugJWIKQV&#10;IO3yAY5jNxaxx8y4Tfr3jN20u4Ib4uKMM89v3puZze3kB3EwSA5CI1eLpRQmaOhc2DXyx+OnVzdS&#10;UFKhUwME08ijIXm7ffliM8barKGHoTMomCRQPcZG9inFuqpI98YrWkA0gZMW0KvEV9xVHaqR2f1Q&#10;rZfL62oE7CKCNkT89+6UlNvCb63R6Zu1ZJIYGsnaUjmxnG0+q+1G1TtUsXd6lqH+QYVXLnDRC9Wd&#10;Skrs0f1F5Z1GILBpocFXYK3TpnhgN6vlH24eehVN8cLNoXhpE/0/Wv318B2F63h2UgTleUSPZkot&#10;TGKVmzNGqhnzEBmVpg8wZWA2SvEe9E9iSPUMc3pAjM6YyaLPX7Yp+CH3/3jpORcRmn9ev766eccZ&#10;zanV+s3bqzKT6ulxREqfDXiRg0Yij7QIUId7Srm8qs+QWcupfFaVpnaaTbTQHdnDyKNuJP3aKzRS&#10;DF8C9zLvxTnAc9CeA0zDRyjbk60EeL9PYF2pnEuceOfKPKQiaF6ovAXP7wX1tPbb3wAAAP//AwBQ&#10;SwMEFAAGAAgAAAAhALz7P1biAAAADgEAAA8AAABkcnMvZG93bnJldi54bWxMj8FOwzAQRO9I/IO1&#10;SNyoTaIGEuJUqKjigDi0UKlHN17iiNiObDd1/x7nRI878zQ7U6+iHsiEzvfWcHhcMCBoWit703H4&#10;/to8PAPxQRgpBmuQwwU9rJrbm1pU0p7NFqdd6EgKMb4SHFQIY0WpbxVq4Rd2RJO8H+u0COl0HZVO&#10;nFO4HmjGWEG16E36oMSIa4Xt7+6kOezX4+YjHpT4nJby/S172l5cGzm/v4uvL0ACxvAPw1w/VYcm&#10;dTrak5GeDBzKnBUJTUbByiWQGWF5lvYdZy0rc6BNTa9nNH8AAAD//wMAUEsBAi0AFAAGAAgAAAAh&#10;ALaDOJL+AAAA4QEAABMAAAAAAAAAAAAAAAAAAAAAAFtDb250ZW50X1R5cGVzXS54bWxQSwECLQAU&#10;AAYACAAAACEAOP0h/9YAAACUAQAACwAAAAAAAAAAAAAAAAAvAQAAX3JlbHMvLnJlbHNQSwECLQAU&#10;AAYACAAAACEA7KQnsqcBAAA+AwAADgAAAAAAAAAAAAAAAAAuAgAAZHJzL2Uyb0RvYy54bWxQSwEC&#10;LQAUAAYACAAAACEAvPs/VuIAAAAOAQAADwAAAAAAAAAAAAAAAAABBAAAZHJzL2Rvd25yZXYueG1s&#10;UEsFBgAAAAAEAAQA8wAAABAFAAAAAA==&#10;" filled="f" stroked="f">
              <v:path arrowok="t"/>
              <v:textbox inset="0,0,0,0">
                <w:txbxContent>
                  <w:p w14:paraId="7B97381E" w14:textId="77777777" w:rsidR="00090626" w:rsidRDefault="00B53D0D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CD6A" w14:textId="77777777" w:rsidR="00B53D0D" w:rsidRDefault="00B53D0D">
      <w:r>
        <w:separator/>
      </w:r>
    </w:p>
  </w:footnote>
  <w:footnote w:type="continuationSeparator" w:id="0">
    <w:p w14:paraId="28E3914C" w14:textId="77777777" w:rsidR="00B53D0D" w:rsidRDefault="00B5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6"/>
    <w:rsid w:val="00090626"/>
    <w:rsid w:val="009047E4"/>
    <w:rsid w:val="00B53D0D"/>
    <w:rsid w:val="00E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C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lent.nl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698</ap:Characters>
  <ap:DocSecurity>0</ap:DocSecurity>
  <ap:Lines>5</ap:Lines>
  <ap:Paragraphs>1</ap:Paragraphs>
  <ap:ScaleCrop>false</ap:ScaleCrop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2026-01-21T11:33:00.0000000Z</dcterms:created>
  <dcterms:modified xsi:type="dcterms:W3CDTF">2026-01-21T11:33:00.0000000Z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voor Microsoft 365</vt:lpwstr>
  </property>
</Properties>
</file>