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BA20AEB" w14:textId="77777777">
        <w:tc>
          <w:tcPr>
            <w:tcW w:w="8717" w:type="dxa"/>
            <w:gridSpan w:val="2"/>
            <w:tcBorders>
              <w:top w:val="nil"/>
              <w:left w:val="nil"/>
              <w:bottom w:val="nil"/>
              <w:right w:val="nil"/>
            </w:tcBorders>
            <w:vAlign w:val="center"/>
          </w:tcPr>
          <w:p w:rsidR="00470846" w:rsidP="00FB349A" w:rsidRDefault="00470846" w14:paraId="6970576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586D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759940B" w14:textId="77777777">
        <w:trPr>
          <w:cantSplit/>
        </w:trPr>
        <w:tc>
          <w:tcPr>
            <w:tcW w:w="10348" w:type="dxa"/>
            <w:gridSpan w:val="3"/>
            <w:tcBorders>
              <w:top w:val="single" w:color="auto" w:sz="4" w:space="0"/>
              <w:left w:val="nil"/>
              <w:bottom w:val="nil"/>
              <w:right w:val="nil"/>
            </w:tcBorders>
          </w:tcPr>
          <w:p w:rsidR="00470846" w:rsidP="00F9022B" w:rsidRDefault="00833C90" w14:paraId="5289B10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4BCD5C6" w14:textId="77777777">
        <w:trPr>
          <w:cantSplit/>
        </w:trPr>
        <w:tc>
          <w:tcPr>
            <w:tcW w:w="10348" w:type="dxa"/>
            <w:gridSpan w:val="3"/>
            <w:tcBorders>
              <w:top w:val="nil"/>
              <w:left w:val="nil"/>
              <w:bottom w:val="nil"/>
              <w:right w:val="nil"/>
            </w:tcBorders>
          </w:tcPr>
          <w:p w:rsidR="00470846" w:rsidP="00F8109A" w:rsidRDefault="00470846" w14:paraId="12912172" w14:textId="77777777">
            <w:pPr>
              <w:pStyle w:val="Amendement"/>
              <w:tabs>
                <w:tab w:val="clear" w:pos="3310"/>
                <w:tab w:val="clear" w:pos="3600"/>
              </w:tabs>
              <w:rPr>
                <w:rFonts w:ascii="Times New Roman" w:hAnsi="Times New Roman"/>
                <w:b w:val="0"/>
              </w:rPr>
            </w:pPr>
          </w:p>
        </w:tc>
      </w:tr>
      <w:tr w:rsidR="00470846" w:rsidTr="00FB349A" w14:paraId="3790F1B6" w14:textId="77777777">
        <w:trPr>
          <w:cantSplit/>
        </w:trPr>
        <w:tc>
          <w:tcPr>
            <w:tcW w:w="10348" w:type="dxa"/>
            <w:gridSpan w:val="3"/>
            <w:tcBorders>
              <w:top w:val="nil"/>
              <w:left w:val="nil"/>
              <w:bottom w:val="single" w:color="auto" w:sz="4" w:space="0"/>
              <w:right w:val="nil"/>
            </w:tcBorders>
          </w:tcPr>
          <w:p w:rsidR="00470846" w:rsidP="00F8109A" w:rsidRDefault="00470846" w14:paraId="3B61F215" w14:textId="77777777">
            <w:pPr>
              <w:pStyle w:val="Amendement"/>
              <w:tabs>
                <w:tab w:val="clear" w:pos="3310"/>
                <w:tab w:val="clear" w:pos="3600"/>
              </w:tabs>
              <w:rPr>
                <w:rFonts w:ascii="Times New Roman" w:hAnsi="Times New Roman"/>
              </w:rPr>
            </w:pPr>
          </w:p>
        </w:tc>
      </w:tr>
      <w:tr w:rsidR="00470846" w:rsidTr="00FB349A" w14:paraId="1B1A0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95A4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C2F410" w14:textId="77777777">
            <w:pPr>
              <w:suppressAutoHyphens/>
              <w:rPr>
                <w:rFonts w:ascii="Times New Roman" w:hAnsi="Times New Roman"/>
                <w:b/>
              </w:rPr>
            </w:pPr>
          </w:p>
        </w:tc>
      </w:tr>
      <w:tr w:rsidR="00470846" w:rsidTr="00FB349A" w14:paraId="24EDE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A203C" w14:paraId="4FAEBC41" w14:textId="3DDBBAB2">
            <w:pPr>
              <w:pStyle w:val="Amendement"/>
              <w:tabs>
                <w:tab w:val="clear" w:pos="3310"/>
                <w:tab w:val="clear" w:pos="3600"/>
              </w:tabs>
              <w:rPr>
                <w:rFonts w:ascii="Times New Roman" w:hAnsi="Times New Roman"/>
              </w:rPr>
            </w:pPr>
            <w:r>
              <w:rPr>
                <w:rFonts w:ascii="Times New Roman" w:hAnsi="Times New Roman"/>
              </w:rPr>
              <w:t>36 800 XIII</w:t>
            </w:r>
          </w:p>
        </w:tc>
        <w:tc>
          <w:tcPr>
            <w:tcW w:w="7654" w:type="dxa"/>
            <w:gridSpan w:val="2"/>
          </w:tcPr>
          <w:p w:rsidRPr="000A203C" w:rsidR="00470846" w:rsidP="000A203C" w:rsidRDefault="000A203C" w14:paraId="7D78F8CE" w14:textId="315AD56D">
            <w:pPr>
              <w:rPr>
                <w:b/>
                <w:bCs/>
              </w:rPr>
            </w:pPr>
            <w:r w:rsidRPr="000A203C">
              <w:rPr>
                <w:rFonts w:ascii="Times New Roman" w:hAnsi="Times New Roman"/>
                <w:b/>
                <w:bCs/>
                <w:szCs w:val="24"/>
              </w:rPr>
              <w:t>Vaststelling van de begrotingsstaten van het Ministerie van Economische Zaken (XIII) voor het jaar 2026</w:t>
            </w:r>
          </w:p>
        </w:tc>
      </w:tr>
      <w:tr w:rsidR="00470846" w:rsidTr="00FB349A" w14:paraId="0B5FD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9BA9D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FD07686" w14:textId="77777777">
            <w:pPr>
              <w:pStyle w:val="Amendement"/>
              <w:tabs>
                <w:tab w:val="clear" w:pos="3310"/>
                <w:tab w:val="clear" w:pos="3600"/>
              </w:tabs>
              <w:rPr>
                <w:rFonts w:ascii="Times New Roman" w:hAnsi="Times New Roman"/>
              </w:rPr>
            </w:pPr>
          </w:p>
        </w:tc>
      </w:tr>
      <w:tr w:rsidR="00470846" w:rsidTr="00FB349A" w14:paraId="19E56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4C83E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6E41F6" w14:textId="77777777">
            <w:pPr>
              <w:pStyle w:val="Amendement"/>
              <w:tabs>
                <w:tab w:val="clear" w:pos="3310"/>
                <w:tab w:val="clear" w:pos="3600"/>
              </w:tabs>
              <w:rPr>
                <w:rFonts w:ascii="Times New Roman" w:hAnsi="Times New Roman"/>
              </w:rPr>
            </w:pPr>
          </w:p>
        </w:tc>
      </w:tr>
      <w:tr w:rsidR="00470846" w:rsidTr="00FB349A" w14:paraId="4BD2F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D324C9" w14:textId="75B822FA">
            <w:pPr>
              <w:pStyle w:val="Amendement"/>
              <w:tabs>
                <w:tab w:val="clear" w:pos="3310"/>
                <w:tab w:val="clear" w:pos="3600"/>
              </w:tabs>
              <w:rPr>
                <w:rFonts w:ascii="Times New Roman" w:hAnsi="Times New Roman"/>
              </w:rPr>
            </w:pPr>
            <w:r>
              <w:rPr>
                <w:rFonts w:ascii="Times New Roman" w:hAnsi="Times New Roman"/>
              </w:rPr>
              <w:t xml:space="preserve">Nr. </w:t>
            </w:r>
            <w:r w:rsidR="005558C7">
              <w:rPr>
                <w:rFonts w:ascii="Times New Roman" w:hAnsi="Times New Roman"/>
                <w:caps/>
              </w:rPr>
              <w:t>17</w:t>
            </w:r>
          </w:p>
        </w:tc>
        <w:tc>
          <w:tcPr>
            <w:tcW w:w="7654" w:type="dxa"/>
            <w:gridSpan w:val="2"/>
          </w:tcPr>
          <w:p w:rsidRPr="001A2A63" w:rsidR="00470846" w:rsidP="00FB349A" w:rsidRDefault="00470846" w14:paraId="0F36FEA0" w14:textId="2556DC7D">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A203C">
              <w:rPr>
                <w:rFonts w:ascii="Times New Roman" w:hAnsi="Times New Roman"/>
                <w:caps/>
              </w:rPr>
              <w:t>kisteman c.s.</w:t>
            </w:r>
          </w:p>
        </w:tc>
      </w:tr>
      <w:tr w:rsidR="00470846" w:rsidTr="00FB349A" w14:paraId="70927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6D7A6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AFCD560" w14:textId="330ACF59">
            <w:pPr>
              <w:pStyle w:val="Amendement"/>
              <w:tabs>
                <w:tab w:val="clear" w:pos="3310"/>
                <w:tab w:val="clear" w:pos="3600"/>
              </w:tabs>
              <w:rPr>
                <w:rFonts w:ascii="Times New Roman" w:hAnsi="Times New Roman"/>
              </w:rPr>
            </w:pPr>
            <w:r>
              <w:rPr>
                <w:rFonts w:ascii="Times New Roman" w:hAnsi="Times New Roman"/>
                <w:b w:val="0"/>
              </w:rPr>
              <w:t xml:space="preserve">Ontvangen </w:t>
            </w:r>
            <w:r w:rsidR="005558C7">
              <w:rPr>
                <w:rFonts w:ascii="Times New Roman" w:hAnsi="Times New Roman"/>
                <w:b w:val="0"/>
              </w:rPr>
              <w:t>21 januari 2026</w:t>
            </w:r>
          </w:p>
        </w:tc>
      </w:tr>
      <w:tr w:rsidR="00470846" w:rsidTr="00FB349A" w14:paraId="11682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6C843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4184050" w14:textId="77777777">
            <w:pPr>
              <w:pStyle w:val="Amendement"/>
              <w:tabs>
                <w:tab w:val="clear" w:pos="3310"/>
                <w:tab w:val="clear" w:pos="3600"/>
              </w:tabs>
              <w:rPr>
                <w:rFonts w:ascii="Times New Roman" w:hAnsi="Times New Roman"/>
                <w:b w:val="0"/>
              </w:rPr>
            </w:pPr>
          </w:p>
        </w:tc>
      </w:tr>
      <w:tr w:rsidR="009E6185" w:rsidTr="00FB349A" w14:paraId="74599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3DB6FB7" w14:textId="6EA681D8">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A203C">
              <w:rPr>
                <w:rFonts w:ascii="Times New Roman" w:hAnsi="Times New Roman"/>
                <w:b w:val="0"/>
              </w:rPr>
              <w:t>n</w:t>
            </w:r>
            <w:r>
              <w:rPr>
                <w:rFonts w:ascii="Times New Roman" w:hAnsi="Times New Roman"/>
                <w:b w:val="0"/>
              </w:rPr>
              <w:t xml:space="preserve"> stel</w:t>
            </w:r>
            <w:r w:rsidR="000A203C">
              <w:rPr>
                <w:rFonts w:ascii="Times New Roman" w:hAnsi="Times New Roman"/>
                <w:b w:val="0"/>
              </w:rPr>
              <w:t>len</w:t>
            </w:r>
            <w:r>
              <w:rPr>
                <w:rFonts w:ascii="Times New Roman" w:hAnsi="Times New Roman"/>
                <w:b w:val="0"/>
              </w:rPr>
              <w:t xml:space="preserve"> het volgende amendement voor:</w:t>
            </w:r>
          </w:p>
        </w:tc>
      </w:tr>
      <w:tr w:rsidR="00470846" w:rsidTr="00FB349A" w14:paraId="77D60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5B84F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08489A"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99BC25F" w14:textId="6C327F06">
      <w:pPr>
        <w:ind w:firstLine="284"/>
        <w:rPr>
          <w:rFonts w:ascii="Times New Roman" w:hAnsi="Times New Roman"/>
        </w:rPr>
      </w:pPr>
      <w:r>
        <w:rPr>
          <w:rFonts w:ascii="Times New Roman" w:hAnsi="Times New Roman"/>
        </w:rPr>
        <w:t>De</w:t>
      </w:r>
      <w:r w:rsidR="000A203C">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177CB0DF" w14:textId="77777777">
      <w:pPr>
        <w:rPr>
          <w:rFonts w:ascii="Times New Roman" w:hAnsi="Times New Roman"/>
        </w:rPr>
      </w:pPr>
    </w:p>
    <w:p w:rsidRPr="004D4BCF" w:rsidR="00470846" w:rsidP="00FB349A" w:rsidRDefault="00470846" w14:paraId="259A263E" w14:textId="77777777">
      <w:pPr>
        <w:rPr>
          <w:rFonts w:ascii="Times New Roman" w:hAnsi="Times New Roman"/>
        </w:rPr>
      </w:pPr>
      <w:r w:rsidRPr="004D4BCF">
        <w:rPr>
          <w:rFonts w:ascii="Times New Roman" w:hAnsi="Times New Roman"/>
        </w:rPr>
        <w:t>I</w:t>
      </w:r>
    </w:p>
    <w:p w:rsidRPr="004D4BCF" w:rsidR="00470846" w:rsidP="00FB349A" w:rsidRDefault="00470846" w14:paraId="25B9DA16" w14:textId="77777777">
      <w:pPr>
        <w:rPr>
          <w:rFonts w:ascii="Times New Roman" w:hAnsi="Times New Roman"/>
        </w:rPr>
      </w:pPr>
    </w:p>
    <w:p w:rsidRPr="004D4BCF" w:rsidR="00470846" w:rsidP="00FB349A" w:rsidRDefault="00470846" w14:paraId="65F0555B" w14:textId="0DA41F9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A203C">
        <w:rPr>
          <w:rFonts w:ascii="Times New Roman" w:hAnsi="Times New Roman"/>
          <w:b/>
        </w:rPr>
        <w:t>4.700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0077C51" w14:textId="77777777">
      <w:pPr>
        <w:rPr>
          <w:rFonts w:ascii="Times New Roman" w:hAnsi="Times New Roman"/>
        </w:rPr>
      </w:pPr>
    </w:p>
    <w:p w:rsidRPr="004D4BCF" w:rsidR="00470846" w:rsidP="00FB349A" w:rsidRDefault="00470846" w14:paraId="4A391DB8" w14:textId="77777777">
      <w:pPr>
        <w:rPr>
          <w:rFonts w:ascii="Times New Roman" w:hAnsi="Times New Roman"/>
        </w:rPr>
      </w:pPr>
      <w:r w:rsidRPr="004D4BCF">
        <w:rPr>
          <w:rFonts w:ascii="Times New Roman" w:hAnsi="Times New Roman"/>
        </w:rPr>
        <w:t>II</w:t>
      </w:r>
    </w:p>
    <w:p w:rsidRPr="004D4BCF" w:rsidR="00470846" w:rsidP="00FB349A" w:rsidRDefault="00470846" w14:paraId="0C360413" w14:textId="77777777">
      <w:pPr>
        <w:rPr>
          <w:rFonts w:ascii="Times New Roman" w:hAnsi="Times New Roman"/>
        </w:rPr>
      </w:pPr>
    </w:p>
    <w:p w:rsidRPr="000A203C" w:rsidR="000A203C" w:rsidP="000A203C" w:rsidRDefault="00470846" w14:paraId="514D4624" w14:textId="77777777">
      <w:pPr>
        <w:ind w:firstLine="284"/>
        <w:rPr>
          <w:rFonts w:ascii="Times New Roman" w:hAnsi="Times New Roman"/>
          <w:b/>
        </w:rPr>
      </w:pPr>
      <w:r w:rsidRPr="004D4BCF">
        <w:rPr>
          <w:rFonts w:ascii="Times New Roman" w:hAnsi="Times New Roman"/>
        </w:rPr>
        <w:t xml:space="preserve">In </w:t>
      </w:r>
      <w:r w:rsidRPr="004D4BCF">
        <w:rPr>
          <w:rFonts w:ascii="Times New Roman" w:hAnsi="Times New Roman"/>
          <w:b/>
        </w:rPr>
        <w:t xml:space="preserve">artikel </w:t>
      </w:r>
      <w:r w:rsidR="000A203C">
        <w:rPr>
          <w:rFonts w:ascii="Times New Roman" w:hAnsi="Times New Roman"/>
          <w:b/>
        </w:rPr>
        <w:t>2</w:t>
      </w:r>
      <w:r w:rsidRPr="004D4BCF" w:rsidR="001A2A63">
        <w:rPr>
          <w:rFonts w:ascii="Times New Roman" w:hAnsi="Times New Roman"/>
          <w:b/>
        </w:rPr>
        <w:t xml:space="preserve"> </w:t>
      </w:r>
      <w:proofErr w:type="spellStart"/>
      <w:r w:rsidRPr="000A203C" w:rsidR="000A203C">
        <w:rPr>
          <w:rFonts w:ascii="Times New Roman" w:hAnsi="Times New Roman"/>
          <w:b/>
        </w:rPr>
        <w:t>Bedrĳvenbeleid</w:t>
      </w:r>
      <w:proofErr w:type="spellEnd"/>
      <w:r w:rsidRPr="000A203C" w:rsidR="000A203C">
        <w:rPr>
          <w:rFonts w:ascii="Times New Roman" w:hAnsi="Times New Roman"/>
          <w:b/>
        </w:rPr>
        <w:t>: innovatie en ondernemerschap voor duurzame welvaartsgroei</w:t>
      </w:r>
      <w:r w:rsidRPr="004D4BCF" w:rsidR="001A2A63">
        <w:rPr>
          <w:rFonts w:ascii="Times New Roman" w:hAnsi="Times New Roman"/>
        </w:rPr>
        <w:t xml:space="preserve"> </w:t>
      </w:r>
      <w:r w:rsidRPr="000A203C" w:rsidR="000A203C">
        <w:rPr>
          <w:rFonts w:ascii="Times New Roman" w:hAnsi="Times New Roman"/>
        </w:rPr>
        <w:t xml:space="preserve">worden het verplichtingenbedrag </w:t>
      </w:r>
      <w:r w:rsidRPr="000A203C" w:rsidR="000A203C">
        <w:rPr>
          <w:rFonts w:ascii="Times New Roman" w:hAnsi="Times New Roman"/>
          <w:b/>
          <w:bCs/>
        </w:rPr>
        <w:t xml:space="preserve">verhoogd </w:t>
      </w:r>
      <w:r w:rsidRPr="000A203C" w:rsidR="000A203C">
        <w:rPr>
          <w:rFonts w:ascii="Times New Roman" w:hAnsi="Times New Roman"/>
        </w:rPr>
        <w:t xml:space="preserve">met </w:t>
      </w:r>
      <w:r w:rsidRPr="000A203C" w:rsidR="000A203C">
        <w:rPr>
          <w:rFonts w:ascii="Times New Roman" w:hAnsi="Times New Roman"/>
          <w:b/>
          <w:bCs/>
        </w:rPr>
        <w:t xml:space="preserve">€ 4.700 </w:t>
      </w:r>
      <w:r w:rsidRPr="000A203C" w:rsidR="000A203C">
        <w:rPr>
          <w:rFonts w:ascii="Times New Roman" w:hAnsi="Times New Roman"/>
        </w:rPr>
        <w:t xml:space="preserve">(x € 1.000) en het uitgavenbedrag </w:t>
      </w:r>
      <w:r w:rsidRPr="000A203C" w:rsidR="000A203C">
        <w:rPr>
          <w:rFonts w:ascii="Times New Roman" w:hAnsi="Times New Roman"/>
          <w:b/>
        </w:rPr>
        <w:t>verhoogd</w:t>
      </w:r>
      <w:r w:rsidRPr="000A203C" w:rsidR="000A203C">
        <w:rPr>
          <w:rFonts w:ascii="Times New Roman" w:hAnsi="Times New Roman"/>
        </w:rPr>
        <w:t xml:space="preserve"> met </w:t>
      </w:r>
      <w:r w:rsidRPr="000A203C" w:rsidR="000A203C">
        <w:rPr>
          <w:rFonts w:ascii="Times New Roman" w:hAnsi="Times New Roman"/>
          <w:b/>
        </w:rPr>
        <w:t>€ 1.600</w:t>
      </w:r>
      <w:r w:rsidRPr="000A203C" w:rsidR="000A203C">
        <w:rPr>
          <w:rFonts w:ascii="Times New Roman" w:hAnsi="Times New Roman"/>
        </w:rPr>
        <w:t xml:space="preserve"> (x € 1.000).</w:t>
      </w:r>
    </w:p>
    <w:p w:rsidRPr="004D4BCF" w:rsidR="00470846" w:rsidP="000A203C" w:rsidRDefault="00470846" w14:paraId="2FF51149" w14:textId="1C88ADF8">
      <w:pPr>
        <w:ind w:firstLine="284"/>
        <w:rPr>
          <w:rFonts w:ascii="Times New Roman" w:hAnsi="Times New Roman"/>
        </w:rPr>
      </w:pPr>
    </w:p>
    <w:p w:rsidRPr="004D4BCF" w:rsidR="00470846" w:rsidP="00FB349A" w:rsidRDefault="00470846" w14:paraId="67A4E6F2"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C3CD26B" w14:textId="77777777">
      <w:pPr>
        <w:rPr>
          <w:rFonts w:ascii="Times New Roman" w:hAnsi="Times New Roman"/>
        </w:rPr>
      </w:pPr>
    </w:p>
    <w:p w:rsidRPr="000A203C" w:rsidR="000A203C" w:rsidP="000A203C" w:rsidRDefault="000A203C" w14:paraId="1570D8A2" w14:textId="77777777">
      <w:pPr>
        <w:rPr>
          <w:rFonts w:ascii="Times New Roman" w:hAnsi="Times New Roman"/>
        </w:rPr>
      </w:pPr>
      <w:r w:rsidRPr="000A203C">
        <w:rPr>
          <w:rFonts w:ascii="Times New Roman" w:hAnsi="Times New Roman"/>
        </w:rPr>
        <w:t>Met dit amendement wordt in 2026 4,7 miljoen euro ingezet voor aanvullende financiering van de Impulsaanpak winkelgebieden.</w:t>
      </w:r>
    </w:p>
    <w:p w:rsidRPr="000A203C" w:rsidR="000A203C" w:rsidP="000A203C" w:rsidRDefault="000A203C" w14:paraId="253375DA" w14:textId="77777777">
      <w:pPr>
        <w:rPr>
          <w:rFonts w:ascii="Times New Roman" w:hAnsi="Times New Roman"/>
        </w:rPr>
      </w:pPr>
    </w:p>
    <w:p w:rsidRPr="000A203C" w:rsidR="000A203C" w:rsidP="000A203C" w:rsidRDefault="000A203C" w14:paraId="423CEC1C" w14:textId="77777777">
      <w:pPr>
        <w:rPr>
          <w:rFonts w:ascii="Times New Roman" w:hAnsi="Times New Roman"/>
        </w:rPr>
      </w:pPr>
      <w:r w:rsidRPr="000A203C">
        <w:rPr>
          <w:rFonts w:ascii="Times New Roman" w:hAnsi="Times New Roman"/>
        </w:rPr>
        <w:t>De Impulsaanpak ondersteunt gemeenten bij het verbeteren van hun centrumgebieden in samenwerking met private partijen. Daarmee wordt direct bijgedragen aan wat inwoners belangrijk vinden: een aantrekkelijke, veilige en leefbare woon- en leefomgeving. In veel gemeenten is sprake van zichtbaar verval in het centrum; deze regeling biedt een concreet instrument om dat verval aan te pakken.</w:t>
      </w:r>
    </w:p>
    <w:p w:rsidRPr="000A203C" w:rsidR="000A203C" w:rsidP="000A203C" w:rsidRDefault="000A203C" w14:paraId="363AC5B0" w14:textId="77777777">
      <w:pPr>
        <w:rPr>
          <w:rFonts w:ascii="Times New Roman" w:hAnsi="Times New Roman"/>
        </w:rPr>
      </w:pPr>
    </w:p>
    <w:p w:rsidRPr="000A203C" w:rsidR="000A203C" w:rsidP="000A203C" w:rsidRDefault="000A203C" w14:paraId="07BED0C6" w14:textId="77777777">
      <w:pPr>
        <w:rPr>
          <w:rFonts w:ascii="Times New Roman" w:hAnsi="Times New Roman"/>
        </w:rPr>
      </w:pPr>
      <w:r w:rsidRPr="000A203C">
        <w:rPr>
          <w:rFonts w:ascii="Times New Roman" w:hAnsi="Times New Roman"/>
        </w:rPr>
        <w:t>De aanpak heeft zich inmiddels bewezen. De Impulsaanpak doet wat is toegezegd: het Rijk faciliteert en ondersteunt, zonder inhoudelijk te sturen. Gemeenten behouden de regie en de eerste deelnemende gemeenten fungeren als ambassadeurs voor volgende tranches. In de voortgangsrapportage van maart vorig jaar is onderbouwd dat de regeling effectief is en daadwerkelijk resultaten oplevert.</w:t>
      </w:r>
    </w:p>
    <w:p w:rsidRPr="000A203C" w:rsidR="000A203C" w:rsidP="000A203C" w:rsidRDefault="000A203C" w14:paraId="3E5BFB9F" w14:textId="77777777">
      <w:pPr>
        <w:rPr>
          <w:rFonts w:ascii="Times New Roman" w:hAnsi="Times New Roman"/>
        </w:rPr>
      </w:pPr>
    </w:p>
    <w:p w:rsidRPr="000A203C" w:rsidR="000A203C" w:rsidP="000A203C" w:rsidRDefault="000A203C" w14:paraId="69D0C55F" w14:textId="77777777">
      <w:pPr>
        <w:rPr>
          <w:rFonts w:ascii="Times New Roman" w:hAnsi="Times New Roman"/>
        </w:rPr>
      </w:pPr>
      <w:r w:rsidRPr="000A203C">
        <w:rPr>
          <w:rFonts w:ascii="Times New Roman" w:hAnsi="Times New Roman"/>
        </w:rPr>
        <w:t xml:space="preserve">De belangstelling vanuit gemeenten is groot. Bij de vierde en laatste tranche in december 2024 was het aantal kwalitatief goede projecten ruim twee keer zo groot als het beschikbare budget toeliet. In totaal zijn dertien projecten gerankt waarvoor geen middelen meer beschikbaar waren. </w:t>
      </w:r>
    </w:p>
    <w:p w:rsidRPr="000A203C" w:rsidR="000A203C" w:rsidP="000A203C" w:rsidRDefault="000A203C" w14:paraId="0930B9B6" w14:textId="77777777">
      <w:pPr>
        <w:rPr>
          <w:rFonts w:ascii="Times New Roman" w:hAnsi="Times New Roman"/>
        </w:rPr>
      </w:pPr>
    </w:p>
    <w:p w:rsidRPr="000A203C" w:rsidR="000A203C" w:rsidP="000A203C" w:rsidRDefault="000A203C" w14:paraId="2D5139AF" w14:textId="77777777">
      <w:pPr>
        <w:rPr>
          <w:rFonts w:ascii="Times New Roman" w:hAnsi="Times New Roman"/>
        </w:rPr>
      </w:pPr>
      <w:r w:rsidRPr="000A203C">
        <w:rPr>
          <w:rFonts w:ascii="Times New Roman" w:hAnsi="Times New Roman"/>
        </w:rPr>
        <w:t>Bij de Najaarsnota 2025 heeft de Minister van Economische Zaken € 6 miljoen beschikbaar gesteld om drie extra projecten te financieren. Dit amendement beoogt voort te bouwen op dat succes door aanvullende middelen beschikbaar te stellen, zodat ook een aantal van de resterende kwalitatief sterke projecten kan worden gerealiseerd.</w:t>
      </w:r>
    </w:p>
    <w:p w:rsidRPr="000A203C" w:rsidR="000A203C" w:rsidP="000A203C" w:rsidRDefault="000A203C" w14:paraId="201EBBC1" w14:textId="77777777">
      <w:pPr>
        <w:rPr>
          <w:rFonts w:ascii="Times New Roman" w:hAnsi="Times New Roman"/>
        </w:rPr>
      </w:pPr>
    </w:p>
    <w:p w:rsidRPr="008C2D85" w:rsidR="001A2A63" w:rsidP="00FB349A" w:rsidRDefault="000A203C" w14:paraId="04611A0F" w14:textId="2FD28805">
      <w:pPr>
        <w:rPr>
          <w:rFonts w:ascii="Times New Roman" w:hAnsi="Times New Roman"/>
        </w:rPr>
      </w:pPr>
      <w:r w:rsidRPr="000A203C">
        <w:rPr>
          <w:rFonts w:ascii="Times New Roman" w:hAnsi="Times New Roman"/>
        </w:rPr>
        <w:lastRenderedPageBreak/>
        <w:t>Dekking wordt gevonden in de niet-juridisch verplichte, beleidsmatig gereserveerde ruimte voor PPS Innovatieregeling.</w:t>
      </w:r>
    </w:p>
    <w:p w:rsidRPr="008C2D85" w:rsidR="001A2A63" w:rsidP="00FB349A" w:rsidRDefault="001A2A63" w14:paraId="1C3153FE" w14:textId="77777777">
      <w:pPr>
        <w:rPr>
          <w:rFonts w:ascii="Times New Roman" w:hAnsi="Times New Roman"/>
        </w:rPr>
      </w:pPr>
    </w:p>
    <w:p w:rsidR="001A2A63" w:rsidP="00FB349A" w:rsidRDefault="000A203C" w14:paraId="2B700700" w14:textId="735FF1DD">
      <w:pPr>
        <w:rPr>
          <w:rFonts w:ascii="Times New Roman" w:hAnsi="Times New Roman"/>
        </w:rPr>
      </w:pPr>
      <w:r>
        <w:rPr>
          <w:rFonts w:ascii="Times New Roman" w:hAnsi="Times New Roman"/>
        </w:rPr>
        <w:t>Kisteman</w:t>
      </w:r>
    </w:p>
    <w:p w:rsidR="000A203C" w:rsidP="00FB349A" w:rsidRDefault="000A203C" w14:paraId="0E0B86C8" w14:textId="75E187AC">
      <w:pPr>
        <w:rPr>
          <w:rFonts w:ascii="Times New Roman" w:hAnsi="Times New Roman"/>
        </w:rPr>
      </w:pPr>
      <w:r>
        <w:rPr>
          <w:rFonts w:ascii="Times New Roman" w:hAnsi="Times New Roman"/>
        </w:rPr>
        <w:t>Flach</w:t>
      </w:r>
    </w:p>
    <w:p w:rsidR="000A203C" w:rsidP="00FB349A" w:rsidRDefault="000A203C" w14:paraId="01ACBB46" w14:textId="3B5700C8">
      <w:pPr>
        <w:rPr>
          <w:rFonts w:ascii="Times New Roman" w:hAnsi="Times New Roman"/>
        </w:rPr>
      </w:pPr>
      <w:proofErr w:type="spellStart"/>
      <w:r>
        <w:rPr>
          <w:rFonts w:ascii="Times New Roman" w:hAnsi="Times New Roman"/>
        </w:rPr>
        <w:t>Grinwis</w:t>
      </w:r>
      <w:proofErr w:type="spellEnd"/>
    </w:p>
    <w:p w:rsidRPr="008C2D85" w:rsidR="000A203C" w:rsidP="00FB349A" w:rsidRDefault="000A203C" w14:paraId="26D5C790" w14:textId="34E69DCF">
      <w:pPr>
        <w:rPr>
          <w:rFonts w:ascii="Times New Roman" w:hAnsi="Times New Roman"/>
        </w:rPr>
      </w:pPr>
      <w:r>
        <w:rPr>
          <w:rFonts w:ascii="Times New Roman" w:hAnsi="Times New Roman"/>
        </w:rPr>
        <w:t>Nanninga</w:t>
      </w:r>
    </w:p>
    <w:sectPr w:rsidRPr="008C2D85" w:rsidR="000A203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EF3B" w14:textId="77777777" w:rsidR="000A203C" w:rsidRDefault="000A203C">
      <w:pPr>
        <w:spacing w:line="20" w:lineRule="exact"/>
      </w:pPr>
    </w:p>
  </w:endnote>
  <w:endnote w:type="continuationSeparator" w:id="0">
    <w:p w14:paraId="6B0DD0F4" w14:textId="77777777" w:rsidR="000A203C" w:rsidRDefault="000A203C">
      <w:pPr>
        <w:pStyle w:val="Amendement"/>
      </w:pPr>
      <w:r>
        <w:rPr>
          <w:b w:val="0"/>
        </w:rPr>
        <w:t xml:space="preserve"> </w:t>
      </w:r>
    </w:p>
  </w:endnote>
  <w:endnote w:type="continuationNotice" w:id="1">
    <w:p w14:paraId="45FCE6FA" w14:textId="77777777" w:rsidR="000A203C" w:rsidRDefault="000A20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8E67" w14:textId="77777777" w:rsidR="000A203C" w:rsidRDefault="000A203C">
      <w:pPr>
        <w:pStyle w:val="Amendement"/>
      </w:pPr>
      <w:r>
        <w:rPr>
          <w:b w:val="0"/>
        </w:rPr>
        <w:separator/>
      </w:r>
    </w:p>
  </w:footnote>
  <w:footnote w:type="continuationSeparator" w:id="0">
    <w:p w14:paraId="19035F90" w14:textId="77777777" w:rsidR="000A203C" w:rsidRDefault="000A2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3C"/>
    <w:rsid w:val="0003016F"/>
    <w:rsid w:val="00052244"/>
    <w:rsid w:val="000A203C"/>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13454"/>
    <w:rsid w:val="00392741"/>
    <w:rsid w:val="003D4FB9"/>
    <w:rsid w:val="003E5927"/>
    <w:rsid w:val="00417365"/>
    <w:rsid w:val="00470846"/>
    <w:rsid w:val="0047650D"/>
    <w:rsid w:val="004B2AE2"/>
    <w:rsid w:val="004C2A57"/>
    <w:rsid w:val="004D4BCF"/>
    <w:rsid w:val="005558C7"/>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9D4CF"/>
  <w15:docId w15:val="{536D6E69-5917-4B6B-B865-CB0D24FA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379</ap:Words>
  <ap:Characters>2090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2026-01-21T13:53:00.0000000Z</dcterms:created>
  <dcterms:modified xsi:type="dcterms:W3CDTF">2026-01-21T13:53:00.0000000Z</dcterms:modified>
  <dc:description>------------------------</dc:description>
  <dc:subject/>
  <keywords/>
  <version/>
  <category/>
</coreProperties>
</file>