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2026Z01004</w:t>
        <w:br/>
      </w:r>
      <w:proofErr w:type="spellEnd"/>
    </w:p>
    <w:p>
      <w:pPr>
        <w:pStyle w:val="Normal"/>
        <w:rPr>
          <w:b w:val="1"/>
          <w:bCs w:val="1"/>
        </w:rPr>
      </w:pPr>
      <w:r w:rsidR="250AE766">
        <w:rPr>
          <w:b w:val="0"/>
          <w:bCs w:val="0"/>
        </w:rPr>
        <w:t>(ingezonden 21 januari 2026)</w:t>
        <w:br/>
      </w:r>
    </w:p>
    <w:p>
      <w:r>
        <w:t xml:space="preserve">Vragen van het lid Van Ark (CDA) aan de minister van Sociale Zaken en Werkgelegenheid en de staatssecretaris van Infrastructuur en Waterstaat over het bericht 'Sluipmoordenaar op de werkvloer: 3.000 doden per jaar door schadelijke stoffen'</w:t>
      </w:r>
      <w:r>
        <w:br/>
      </w:r>
    </w:p>
    <w:p>
      <w:r>
        <w:t xml:space="preserve"> </w:t>
      </w:r>
      <w:r>
        <w:br/>
      </w:r>
    </w:p>
    <w:p>
      <w:pPr>
        <w:pStyle w:val="ListParagraph"/>
        <w:numPr>
          <w:ilvl w:val="0"/>
          <w:numId w:val="100495380"/>
        </w:numPr>
        <w:ind w:left="360"/>
      </w:pPr>
      <w:r>
        <w:t xml:space="preserve">Herkent u het beeld dat jaarlijks ruim 3.000 mensen in Nederland overlijden aan beroepsziekten als gevolg van blootstelling aan gevaarlijke stoffen, en dat circa één miljoen werknemers hiermee in aanraking komen? 1)</w:t>
      </w:r>
      <w:r>
        <w:br/>
      </w:r>
    </w:p>
    <w:p>
      <w:pPr>
        <w:pStyle w:val="ListParagraph"/>
        <w:numPr>
          <w:ilvl w:val="0"/>
          <w:numId w:val="100495380"/>
        </w:numPr>
        <w:ind w:left="360"/>
      </w:pPr>
      <w:r>
        <w:t xml:space="preserve">Deelt u de zorg dat blootstelling aan gevaarlijke stoffen vaak onzichtbaar is en dat gezondheidsschade zich pas na jaren openbaart, waardoor risico’s in de praktijk worden onderschat door werkgevers én werknemers? </w:t>
      </w:r>
      <w:r>
        <w:br/>
      </w:r>
    </w:p>
    <w:p>
      <w:pPr>
        <w:pStyle w:val="ListParagraph"/>
        <w:numPr>
          <w:ilvl w:val="0"/>
          <w:numId w:val="100495380"/>
        </w:numPr>
        <w:ind w:left="360"/>
      </w:pPr>
      <w:r>
        <w:t xml:space="preserve">Hoe vaak en op welke schaal worden er in Nederland daadwerkelijk blootstellingsmetingen op persoonsniveau uitgevoerd, zoals beschreven in het artikel, en in hoeveel gevallen gebeurt dit op initiatief van de werkgever versus naar aanleiding van toezicht of handhaving door de Arbeidsinspectie?</w:t>
      </w:r>
      <w:r>
        <w:br/>
      </w:r>
    </w:p>
    <w:p>
      <w:pPr>
        <w:pStyle w:val="ListParagraph"/>
        <w:numPr>
          <w:ilvl w:val="0"/>
          <w:numId w:val="100495380"/>
        </w:numPr>
        <w:ind w:left="360"/>
      </w:pPr>
      <w:r>
        <w:t xml:space="preserve">Kunt u aangeven om welke sectoren of beroepsgroepen het gaat waar de blootstelling aan gevaarlijke stoffen niet direct zichtbaar is, maar waar desondanks nog onvoldoende maatregelen worden genomen om de risico’s op blootstelling te beperken?</w:t>
      </w:r>
      <w:r>
        <w:br/>
      </w:r>
    </w:p>
    <w:p>
      <w:pPr>
        <w:pStyle w:val="ListParagraph"/>
        <w:numPr>
          <w:ilvl w:val="0"/>
          <w:numId w:val="100495380"/>
        </w:numPr>
        <w:ind w:left="360"/>
      </w:pPr>
      <w:r>
        <w:t xml:space="preserve">Acht u het huidige toezicht en de handhaving voldoende, met name bij bedrijven waar geen zichtbare uitstoot of ‘klassieke’ industriële risico’s aanwezig lijken te zijn? Zo ja, waarop baseert u dat; zo nee, welke verbeteringen acht u noodzakelijk?</w:t>
      </w:r>
      <w:r>
        <w:br/>
      </w:r>
    </w:p>
    <w:p>
      <w:pPr>
        <w:pStyle w:val="ListParagraph"/>
        <w:numPr>
          <w:ilvl w:val="0"/>
          <w:numId w:val="100495380"/>
        </w:numPr>
        <w:ind w:left="360"/>
      </w:pPr>
      <w:r>
        <w:t xml:space="preserve">Erkent u het beeld dat richtlijnen op de werkvloer tekortschieten, zoals wordt gesteld in dit artikel? Welke aanvullende maatregelen overweegt u om de blootstelling aan gevaarlijke stoffen structureel terug te dringen?</w:t>
      </w:r>
      <w:r>
        <w:br/>
      </w:r>
    </w:p>
    <w:p>
      <w:r>
        <w:t xml:space="preserve">  </w:t>
      </w:r>
      <w:r>
        <w:br/>
      </w:r>
    </w:p>
    <w:p>
      <w:r>
        <w:t xml:space="preserve">1) WNL, 21 januari 2026, 'Sluipmoordenaar op de werkvloer: 3.000 doden per jaar door schadelijke stoffen', </w:t>
      </w:r>
      <w:r>
        <w:rPr>
          <w:u w:val="single"/>
        </w:rPr>
        <w:t xml:space="preserve">https://wnl.tv/2026/01/20/sluipmoordenaar-op-de-werkvloer-3000-doden-per-jaar-door-schadelijke-stoffen</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5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5280">
    <w:abstractNumId w:val="100495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