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6B03" w:rsidR="00E609BA" w:rsidRDefault="00F22A0B" w14:paraId="49D616E8" w14:textId="27C03377">
      <w:pPr>
        <w:rPr>
          <w:rFonts w:ascii="Calibri" w:hAnsi="Calibri" w:cs="Calibri"/>
        </w:rPr>
      </w:pPr>
      <w:r w:rsidRPr="00626B03">
        <w:rPr>
          <w:rFonts w:ascii="Calibri" w:hAnsi="Calibri" w:cs="Calibri"/>
        </w:rPr>
        <w:t>31</w:t>
      </w:r>
      <w:r w:rsidRPr="00626B03" w:rsidR="00E609BA">
        <w:rPr>
          <w:rFonts w:ascii="Calibri" w:hAnsi="Calibri" w:cs="Calibri"/>
        </w:rPr>
        <w:t xml:space="preserve"> </w:t>
      </w:r>
      <w:r w:rsidRPr="00626B03">
        <w:rPr>
          <w:rFonts w:ascii="Calibri" w:hAnsi="Calibri" w:cs="Calibri"/>
        </w:rPr>
        <w:t>239</w:t>
      </w:r>
      <w:r w:rsidRPr="00626B03" w:rsidR="00E609BA">
        <w:rPr>
          <w:rFonts w:ascii="Calibri" w:hAnsi="Calibri" w:cs="Calibri"/>
        </w:rPr>
        <w:tab/>
      </w:r>
      <w:r w:rsidRPr="00626B03" w:rsidR="00E609BA">
        <w:rPr>
          <w:rFonts w:ascii="Calibri" w:hAnsi="Calibri" w:cs="Calibri"/>
        </w:rPr>
        <w:tab/>
        <w:t xml:space="preserve">Stimulering duurzame energieproductie </w:t>
      </w:r>
    </w:p>
    <w:p w:rsidRPr="00626B03" w:rsidR="00F22A0B" w:rsidP="00F22A0B" w:rsidRDefault="00E609BA" w14:paraId="62F171E3" w14:textId="0BBC30D7">
      <w:pPr>
        <w:rPr>
          <w:rFonts w:ascii="Calibri" w:hAnsi="Calibri" w:cs="Calibri"/>
        </w:rPr>
      </w:pPr>
      <w:r w:rsidRPr="00626B03">
        <w:rPr>
          <w:rFonts w:ascii="Calibri" w:hAnsi="Calibri" w:cs="Calibri"/>
        </w:rPr>
        <w:t xml:space="preserve">Nr. </w:t>
      </w:r>
      <w:r w:rsidRPr="00626B03" w:rsidR="00F22A0B">
        <w:rPr>
          <w:rFonts w:ascii="Calibri" w:hAnsi="Calibri" w:cs="Calibri"/>
        </w:rPr>
        <w:t>443</w:t>
      </w:r>
      <w:r w:rsidRPr="00626B03">
        <w:rPr>
          <w:rFonts w:ascii="Calibri" w:hAnsi="Calibri" w:cs="Calibri"/>
        </w:rPr>
        <w:tab/>
      </w:r>
      <w:r w:rsidRPr="00626B03">
        <w:rPr>
          <w:rFonts w:ascii="Calibri" w:hAnsi="Calibri" w:cs="Calibri"/>
        </w:rPr>
        <w:tab/>
        <w:t>Brief van de minister van Klimaat en Groene Groei</w:t>
      </w:r>
    </w:p>
    <w:p w:rsidRPr="00626B03" w:rsidR="00E609BA" w:rsidP="00F22A0B" w:rsidRDefault="00E609BA" w14:paraId="1D6DFEF2" w14:textId="3F1C5523">
      <w:pPr>
        <w:rPr>
          <w:rFonts w:ascii="Calibri" w:hAnsi="Calibri" w:cs="Calibri"/>
        </w:rPr>
      </w:pPr>
      <w:r w:rsidRPr="00626B03">
        <w:rPr>
          <w:rFonts w:ascii="Calibri" w:hAnsi="Calibri" w:cs="Calibri"/>
        </w:rPr>
        <w:t>Aan de Voorzitter van de Tweede Kamer der Staten-Generaal</w:t>
      </w:r>
    </w:p>
    <w:p w:rsidRPr="00626B03" w:rsidR="00E609BA" w:rsidP="00F22A0B" w:rsidRDefault="00E609BA" w14:paraId="0005D3A3" w14:textId="023C72FB">
      <w:pPr>
        <w:rPr>
          <w:rFonts w:ascii="Calibri" w:hAnsi="Calibri" w:cs="Calibri"/>
        </w:rPr>
      </w:pPr>
      <w:r w:rsidRPr="00626B03">
        <w:rPr>
          <w:rFonts w:ascii="Calibri" w:hAnsi="Calibri" w:cs="Calibri"/>
        </w:rPr>
        <w:t>Den Haag, 22 januari 2026</w:t>
      </w:r>
    </w:p>
    <w:p w:rsidRPr="00626B03" w:rsidR="00F22A0B" w:rsidP="00F22A0B" w:rsidRDefault="00F22A0B" w14:paraId="347882CE" w14:textId="77777777">
      <w:pPr>
        <w:rPr>
          <w:rFonts w:ascii="Calibri" w:hAnsi="Calibri" w:cs="Calibri"/>
        </w:rPr>
      </w:pPr>
    </w:p>
    <w:p w:rsidRPr="00626B03" w:rsidR="00F22A0B" w:rsidP="00F22A0B" w:rsidRDefault="00F22A0B" w14:paraId="29E95879" w14:textId="63AB0F58">
      <w:pPr>
        <w:rPr>
          <w:rFonts w:ascii="Calibri" w:hAnsi="Calibri" w:cs="Calibri"/>
        </w:rPr>
      </w:pPr>
      <w:r w:rsidRPr="00626B03">
        <w:rPr>
          <w:rFonts w:ascii="Calibri" w:hAnsi="Calibri" w:cs="Calibri"/>
        </w:rPr>
        <w:t xml:space="preserve">In deze brief informeert het kabinet u over het handhavingsbesluit met betrekking tot de duurzaamheid van houtpellets uit Maleisië. </w:t>
      </w:r>
    </w:p>
    <w:p w:rsidRPr="00626B03" w:rsidR="00F22A0B" w:rsidP="00F22A0B" w:rsidRDefault="00F22A0B" w14:paraId="77F3DBAB" w14:textId="77777777">
      <w:pPr>
        <w:rPr>
          <w:rFonts w:ascii="Calibri" w:hAnsi="Calibri" w:cs="Calibri"/>
        </w:rPr>
      </w:pPr>
    </w:p>
    <w:p w:rsidRPr="00626B03" w:rsidR="00F22A0B" w:rsidP="00F22A0B" w:rsidRDefault="00F22A0B" w14:paraId="613F146C" w14:textId="77777777">
      <w:pPr>
        <w:rPr>
          <w:rFonts w:ascii="Calibri" w:hAnsi="Calibri" w:cs="Calibri"/>
        </w:rPr>
      </w:pPr>
      <w:r w:rsidRPr="00626B03">
        <w:rPr>
          <w:rFonts w:ascii="Calibri" w:hAnsi="Calibri" w:cs="Calibri"/>
        </w:rPr>
        <w:t xml:space="preserve">Op 16 juli 2025 verzochten de stichtingen Comité Schone Lucht en Biofuelwatch </w:t>
      </w:r>
      <w:r w:rsidRPr="00626B03">
        <w:rPr>
          <w:rFonts w:ascii="Calibri" w:hAnsi="Calibri" w:cs="Calibri" w:eastAsiaTheme="minorEastAsia"/>
        </w:rPr>
        <w:t>het kabinet</w:t>
      </w:r>
      <w:r w:rsidRPr="00626B03">
        <w:rPr>
          <w:rFonts w:ascii="Calibri" w:hAnsi="Calibri" w:cs="Calibri"/>
        </w:rPr>
        <w:t xml:space="preserve"> te handhaven tegen energiebedrijf RWE vanwege gebruik van biomassa die volgens hen niet duurzaam is. Uit onderzoek van de toezichthouder blijkt dat de biomassa aan de duurzaamheidseisen voldoet. In het handhavingsbesluit worden de indieners geïnformeerd dat het kabinet daarom besloten heeft niet te handhaven. </w:t>
      </w:r>
    </w:p>
    <w:p w:rsidRPr="00626B03" w:rsidR="00F22A0B" w:rsidP="00F22A0B" w:rsidRDefault="00F22A0B" w14:paraId="4BFF6340" w14:textId="77777777">
      <w:pPr>
        <w:rPr>
          <w:rFonts w:ascii="Calibri" w:hAnsi="Calibri" w:cs="Calibri"/>
        </w:rPr>
      </w:pPr>
    </w:p>
    <w:p w:rsidRPr="00626B03" w:rsidR="00F22A0B" w:rsidP="00F22A0B" w:rsidRDefault="00F22A0B" w14:paraId="1F8F7D4C" w14:textId="77777777">
      <w:pPr>
        <w:rPr>
          <w:rFonts w:ascii="Calibri" w:hAnsi="Calibri" w:cs="Calibri"/>
          <w:b/>
          <w:bCs/>
        </w:rPr>
      </w:pPr>
      <w:r w:rsidRPr="00626B03">
        <w:rPr>
          <w:rFonts w:ascii="Calibri" w:hAnsi="Calibri" w:cs="Calibri"/>
          <w:b/>
          <w:bCs/>
        </w:rPr>
        <w:t>Toelichting bij het handhavingsbesluit</w:t>
      </w:r>
    </w:p>
    <w:p w:rsidRPr="00626B03" w:rsidR="00F22A0B" w:rsidP="00F22A0B" w:rsidRDefault="00F22A0B" w14:paraId="5EC6876D" w14:textId="77777777">
      <w:pPr>
        <w:rPr>
          <w:rFonts w:ascii="Calibri" w:hAnsi="Calibri" w:cs="Calibri"/>
        </w:rPr>
      </w:pPr>
      <w:r w:rsidRPr="00626B03">
        <w:rPr>
          <w:rFonts w:ascii="Calibri" w:hAnsi="Calibri" w:cs="Calibri"/>
        </w:rPr>
        <w:t xml:space="preserve">Energiebedrijf RWE importeert houtpellets (kleine staafjes gemaakt van samengeperst houtafval) uit onder andere Maleisië om te verbranden voor het opwekken van duurzame energie. Het bedrijf krijgt hiervoor SDE++-subsidie tot en met 2028. Hiervoor moet het bedrijf wel aantonen dat de houtpellets een duurzame herkomst hebben. Daarom maakt RWE gebruik van duurzaamheidscertificering, een privaat systeem waarbij onafhankelijke derde partijen onderzoeken of een product voldoet aan de Nederlandse duurzaamheidseisen. </w:t>
      </w:r>
    </w:p>
    <w:p w:rsidRPr="00626B03" w:rsidR="00F22A0B" w:rsidP="00F22A0B" w:rsidRDefault="00F22A0B" w14:paraId="014650FF" w14:textId="77777777">
      <w:pPr>
        <w:rPr>
          <w:rFonts w:ascii="Calibri" w:hAnsi="Calibri" w:cs="Calibri"/>
        </w:rPr>
      </w:pPr>
    </w:p>
    <w:p w:rsidRPr="00626B03" w:rsidR="00F22A0B" w:rsidP="00F22A0B" w:rsidRDefault="00F22A0B" w14:paraId="019DE570" w14:textId="77777777">
      <w:pPr>
        <w:rPr>
          <w:rFonts w:ascii="Calibri" w:hAnsi="Calibri" w:cs="Calibri"/>
        </w:rPr>
      </w:pPr>
      <w:r w:rsidRPr="00626B03">
        <w:rPr>
          <w:rFonts w:ascii="Calibri" w:hAnsi="Calibri" w:cs="Calibri"/>
        </w:rPr>
        <w:t xml:space="preserve">De indieners van het handhavingsverzoek vinden dat de geïmporteerde houtpellets niet duurzaam zijn, omdat de productie van houtpellets in Maleisië volgens hen bijdraagt aan broeikasgasuitstoot en het verdwijnen van natuur. Deze misstanden worden volgens de indieners door de partijen betrokken bij de certificering onterecht door de vingers gezien. De indieners hebben daarom gevraagd om de SDE++-subsidie voor RWE in te trekken en de effectiviteit van de duurzaamheidscertificering te onderzoeken.  </w:t>
      </w:r>
    </w:p>
    <w:p w:rsidRPr="00626B03" w:rsidR="00F22A0B" w:rsidP="00F22A0B" w:rsidRDefault="00F22A0B" w14:paraId="21779FE7" w14:textId="77777777">
      <w:pPr>
        <w:rPr>
          <w:rFonts w:ascii="Calibri" w:hAnsi="Calibri" w:cs="Calibri"/>
        </w:rPr>
      </w:pPr>
    </w:p>
    <w:p w:rsidRPr="00626B03" w:rsidR="00F22A0B" w:rsidP="00F22A0B" w:rsidRDefault="00F22A0B" w14:paraId="053E3853" w14:textId="77777777">
      <w:pPr>
        <w:rPr>
          <w:rFonts w:ascii="Calibri" w:hAnsi="Calibri" w:cs="Calibri"/>
        </w:rPr>
      </w:pPr>
      <w:r w:rsidRPr="00626B03">
        <w:rPr>
          <w:rFonts w:ascii="Calibri" w:hAnsi="Calibri" w:cs="Calibri"/>
        </w:rPr>
        <w:t xml:space="preserve">De Nederlandse Emissieautoriteit (NEa) is verantwoordelijk voor het toezicht op de naleving van de Nederlandse duurzaamheidseisen. De NEa heeft onderzocht welke duurzaamheidseisen in dit specifieke geval gelden en of de certificerende instelling haar werk goed heeft gedaan. De NEa komt tot de conclusie dat de </w:t>
      </w:r>
      <w:r w:rsidRPr="00626B03">
        <w:rPr>
          <w:rFonts w:ascii="Calibri" w:hAnsi="Calibri" w:cs="Calibri"/>
        </w:rPr>
        <w:lastRenderedPageBreak/>
        <w:t xml:space="preserve">houtpellets die vanuit Maleisië aan RWE zijn geleverd voldoen aan de Nederlandse duurzaamheidseisen. De NEa stelt daarom dat de certificerende instelling het duurzaamheidscertificaat terecht heeft afgegeven. De NEa doet ook enkele beleidsaanbevelingen. In het handhavingsbesluit wordt toegelicht hoe het kabinet van plan is de aanbevelingen te adresseren. </w:t>
      </w:r>
    </w:p>
    <w:p w:rsidRPr="00626B03" w:rsidR="00F22A0B" w:rsidP="00E609BA" w:rsidRDefault="00F22A0B" w14:paraId="3F037359" w14:textId="77777777">
      <w:pPr>
        <w:pStyle w:val="Geenafstand"/>
        <w:rPr>
          <w:rFonts w:ascii="Calibri" w:hAnsi="Calibri" w:cs="Calibri"/>
        </w:rPr>
      </w:pPr>
    </w:p>
    <w:p w:rsidRPr="00626B03" w:rsidR="00E609BA" w:rsidP="00E609BA" w:rsidRDefault="00E609BA" w14:paraId="3D667A14" w14:textId="301C979A">
      <w:pPr>
        <w:pStyle w:val="Geenafstand"/>
        <w:rPr>
          <w:rFonts w:ascii="Calibri" w:hAnsi="Calibri" w:cs="Calibri"/>
        </w:rPr>
      </w:pPr>
      <w:r w:rsidRPr="00626B03">
        <w:rPr>
          <w:rFonts w:ascii="Calibri" w:hAnsi="Calibri" w:cs="Calibri"/>
        </w:rPr>
        <w:t>De m</w:t>
      </w:r>
      <w:r w:rsidRPr="00626B03">
        <w:rPr>
          <w:rFonts w:ascii="Calibri" w:hAnsi="Calibri" w:cs="Calibri"/>
        </w:rPr>
        <w:t>inister van Klimaat en Groene Groei</w:t>
      </w:r>
      <w:r w:rsidRPr="00626B03">
        <w:rPr>
          <w:rFonts w:ascii="Calibri" w:hAnsi="Calibri" w:cs="Calibri"/>
        </w:rPr>
        <w:t>,</w:t>
      </w:r>
    </w:p>
    <w:p w:rsidRPr="00626B03" w:rsidR="00F22A0B" w:rsidP="00E609BA" w:rsidRDefault="00F22A0B" w14:paraId="2C761417" w14:textId="29BE227F">
      <w:pPr>
        <w:pStyle w:val="Geenafstand"/>
        <w:rPr>
          <w:rFonts w:ascii="Calibri" w:hAnsi="Calibri" w:cs="Calibri"/>
        </w:rPr>
      </w:pPr>
      <w:r w:rsidRPr="00626B03">
        <w:rPr>
          <w:rFonts w:ascii="Calibri" w:hAnsi="Calibri" w:cs="Calibri"/>
        </w:rPr>
        <w:t>S</w:t>
      </w:r>
      <w:r w:rsidRPr="00626B03" w:rsidR="00E609BA">
        <w:rPr>
          <w:rFonts w:ascii="Calibri" w:hAnsi="Calibri" w:cs="Calibri"/>
        </w:rPr>
        <w:t xml:space="preserve">.T.M. </w:t>
      </w:r>
      <w:r w:rsidRPr="00626B03">
        <w:rPr>
          <w:rFonts w:ascii="Calibri" w:hAnsi="Calibri" w:cs="Calibri"/>
        </w:rPr>
        <w:t>Hermans</w:t>
      </w:r>
    </w:p>
    <w:p w:rsidRPr="00626B03" w:rsidR="00FE0FA3" w:rsidP="00E609BA" w:rsidRDefault="00FE0FA3" w14:paraId="5BECE968" w14:textId="77777777">
      <w:pPr>
        <w:pStyle w:val="Geenafstand"/>
        <w:rPr>
          <w:rFonts w:ascii="Calibri" w:hAnsi="Calibri" w:cs="Calibri"/>
        </w:rPr>
      </w:pPr>
    </w:p>
    <w:sectPr w:rsidRPr="00626B03" w:rsidR="00FE0FA3" w:rsidSect="00DB3C6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0D75" w14:textId="77777777" w:rsidR="00F22A0B" w:rsidRDefault="00F22A0B" w:rsidP="00F22A0B">
      <w:pPr>
        <w:spacing w:after="0" w:line="240" w:lineRule="auto"/>
      </w:pPr>
      <w:r>
        <w:separator/>
      </w:r>
    </w:p>
  </w:endnote>
  <w:endnote w:type="continuationSeparator" w:id="0">
    <w:p w14:paraId="23E2CB6A" w14:textId="77777777" w:rsidR="00F22A0B" w:rsidRDefault="00F22A0B" w:rsidP="00F2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C08B" w14:textId="77777777" w:rsidR="00F22A0B" w:rsidRPr="00F22A0B" w:rsidRDefault="00F22A0B" w:rsidP="00F22A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983B" w14:textId="77777777" w:rsidR="00F22A0B" w:rsidRPr="00F22A0B" w:rsidRDefault="00F22A0B" w:rsidP="00F22A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1159" w14:textId="77777777" w:rsidR="00F22A0B" w:rsidRPr="00F22A0B" w:rsidRDefault="00F22A0B" w:rsidP="00F22A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CDEC6" w14:textId="77777777" w:rsidR="00F22A0B" w:rsidRDefault="00F22A0B" w:rsidP="00F22A0B">
      <w:pPr>
        <w:spacing w:after="0" w:line="240" w:lineRule="auto"/>
      </w:pPr>
      <w:r>
        <w:separator/>
      </w:r>
    </w:p>
  </w:footnote>
  <w:footnote w:type="continuationSeparator" w:id="0">
    <w:p w14:paraId="16756669" w14:textId="77777777" w:rsidR="00F22A0B" w:rsidRDefault="00F22A0B" w:rsidP="00F22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AA59" w14:textId="77777777" w:rsidR="00F22A0B" w:rsidRPr="00F22A0B" w:rsidRDefault="00F22A0B" w:rsidP="00F22A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CBD8" w14:textId="77777777" w:rsidR="00F22A0B" w:rsidRPr="00F22A0B" w:rsidRDefault="00F22A0B" w:rsidP="00F22A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2E58" w14:textId="77777777" w:rsidR="00F22A0B" w:rsidRPr="00F22A0B" w:rsidRDefault="00F22A0B" w:rsidP="00F22A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0B"/>
    <w:rsid w:val="002E3E61"/>
    <w:rsid w:val="005C1BD6"/>
    <w:rsid w:val="00626B03"/>
    <w:rsid w:val="009722E4"/>
    <w:rsid w:val="00A530EF"/>
    <w:rsid w:val="00DB3C61"/>
    <w:rsid w:val="00DE2A3D"/>
    <w:rsid w:val="00E609BA"/>
    <w:rsid w:val="00F22A0B"/>
    <w:rsid w:val="00F5446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0260"/>
  <w15:chartTrackingRefBased/>
  <w15:docId w15:val="{F4BE8E85-E801-4C03-9D2D-69D24524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2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2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2A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2A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2A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2A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2A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2A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2A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2A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2A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2A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2A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2A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2A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2A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2A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2A0B"/>
    <w:rPr>
      <w:rFonts w:eastAsiaTheme="majorEastAsia" w:cstheme="majorBidi"/>
      <w:color w:val="272727" w:themeColor="text1" w:themeTint="D8"/>
    </w:rPr>
  </w:style>
  <w:style w:type="paragraph" w:styleId="Titel">
    <w:name w:val="Title"/>
    <w:basedOn w:val="Standaard"/>
    <w:next w:val="Standaard"/>
    <w:link w:val="TitelChar"/>
    <w:uiPriority w:val="10"/>
    <w:qFormat/>
    <w:rsid w:val="00F22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2A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2A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2A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2A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2A0B"/>
    <w:rPr>
      <w:i/>
      <w:iCs/>
      <w:color w:val="404040" w:themeColor="text1" w:themeTint="BF"/>
    </w:rPr>
  </w:style>
  <w:style w:type="paragraph" w:styleId="Lijstalinea">
    <w:name w:val="List Paragraph"/>
    <w:basedOn w:val="Standaard"/>
    <w:uiPriority w:val="34"/>
    <w:qFormat/>
    <w:rsid w:val="00F22A0B"/>
    <w:pPr>
      <w:ind w:left="720"/>
      <w:contextualSpacing/>
    </w:pPr>
  </w:style>
  <w:style w:type="character" w:styleId="Intensievebenadrukking">
    <w:name w:val="Intense Emphasis"/>
    <w:basedOn w:val="Standaardalinea-lettertype"/>
    <w:uiPriority w:val="21"/>
    <w:qFormat/>
    <w:rsid w:val="00F22A0B"/>
    <w:rPr>
      <w:i/>
      <w:iCs/>
      <w:color w:val="0F4761" w:themeColor="accent1" w:themeShade="BF"/>
    </w:rPr>
  </w:style>
  <w:style w:type="paragraph" w:styleId="Duidelijkcitaat">
    <w:name w:val="Intense Quote"/>
    <w:basedOn w:val="Standaard"/>
    <w:next w:val="Standaard"/>
    <w:link w:val="DuidelijkcitaatChar"/>
    <w:uiPriority w:val="30"/>
    <w:qFormat/>
    <w:rsid w:val="00F22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2A0B"/>
    <w:rPr>
      <w:i/>
      <w:iCs/>
      <w:color w:val="0F4761" w:themeColor="accent1" w:themeShade="BF"/>
    </w:rPr>
  </w:style>
  <w:style w:type="character" w:styleId="Intensieveverwijzing">
    <w:name w:val="Intense Reference"/>
    <w:basedOn w:val="Standaardalinea-lettertype"/>
    <w:uiPriority w:val="32"/>
    <w:qFormat/>
    <w:rsid w:val="00F22A0B"/>
    <w:rPr>
      <w:b/>
      <w:bCs/>
      <w:smallCaps/>
      <w:color w:val="0F4761" w:themeColor="accent1" w:themeShade="BF"/>
      <w:spacing w:val="5"/>
    </w:rPr>
  </w:style>
  <w:style w:type="paragraph" w:styleId="Koptekst">
    <w:name w:val="header"/>
    <w:basedOn w:val="Standaard"/>
    <w:link w:val="KoptekstChar"/>
    <w:rsid w:val="00F22A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22A0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22A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22A0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22A0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22A0B"/>
    <w:rPr>
      <w:rFonts w:ascii="Verdana" w:hAnsi="Verdana"/>
      <w:noProof/>
      <w:sz w:val="13"/>
      <w:szCs w:val="24"/>
      <w:lang w:eastAsia="nl-NL"/>
    </w:rPr>
  </w:style>
  <w:style w:type="paragraph" w:customStyle="1" w:styleId="Huisstijl-Gegeven">
    <w:name w:val="Huisstijl-Gegeven"/>
    <w:basedOn w:val="Standaard"/>
    <w:link w:val="Huisstijl-GegevenCharChar"/>
    <w:rsid w:val="00F22A0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22A0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22A0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F22A0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22A0B"/>
    <w:pPr>
      <w:spacing w:after="0"/>
    </w:pPr>
    <w:rPr>
      <w:b/>
    </w:rPr>
  </w:style>
  <w:style w:type="paragraph" w:customStyle="1" w:styleId="Huisstijl-Paginanummering">
    <w:name w:val="Huisstijl-Paginanummering"/>
    <w:basedOn w:val="Standaard"/>
    <w:uiPriority w:val="99"/>
    <w:rsid w:val="00F22A0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22A0B"/>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E609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386</ap:Words>
  <ap:Characters>2126</ap:Characters>
  <ap:DocSecurity>0</ap:DocSecurity>
  <ap:Lines>17</ap:Lines>
  <ap:Paragraphs>5</ap:Paragraphs>
  <ap:ScaleCrop>false</ap:ScaleCrop>
  <ap:LinksUpToDate>false</ap:LinksUpToDate>
  <ap:CharactersWithSpaces>2507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2026-01-26T15:26:00.0000000Z</dcterms:created>
  <dcterms:modified xsi:type="dcterms:W3CDTF">2026-01-26T15:26:00.0000000Z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