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F0FCF" w:rsidR="000F0FCF" w:rsidP="000F0FCF" w:rsidRDefault="00762EAA" w14:paraId="639E9821" w14:textId="4C48D941">
      <w:pPr>
        <w:ind w:left="1416" w:hanging="1416"/>
        <w:rPr>
          <w:rFonts w:ascii="Calibri" w:hAnsi="Calibri" w:cs="Calibri"/>
        </w:rPr>
      </w:pPr>
      <w:r w:rsidRPr="000F0FCF">
        <w:rPr>
          <w:rFonts w:ascii="Calibri" w:hAnsi="Calibri" w:cs="Calibri"/>
        </w:rPr>
        <w:t>36800</w:t>
      </w:r>
      <w:r w:rsidRPr="000F0FCF" w:rsidR="000F0FCF">
        <w:rPr>
          <w:rFonts w:ascii="Calibri" w:hAnsi="Calibri" w:cs="Calibri"/>
        </w:rPr>
        <w:t xml:space="preserve"> </w:t>
      </w:r>
      <w:r w:rsidRPr="000F0FCF">
        <w:rPr>
          <w:rFonts w:ascii="Calibri" w:hAnsi="Calibri" w:cs="Calibri"/>
        </w:rPr>
        <w:t>VII</w:t>
      </w:r>
      <w:r w:rsidRPr="000F0FCF" w:rsidR="000F0FCF">
        <w:rPr>
          <w:rFonts w:ascii="Calibri" w:hAnsi="Calibri" w:cs="Calibri"/>
        </w:rPr>
        <w:tab/>
        <w:t>Vaststelling van de begrotingsstaten van het Ministerie van Binnenlandse Zaken en Koninkrijksrelaties (VII) voor het jaar 2026</w:t>
      </w:r>
    </w:p>
    <w:p w:rsidRPr="000F0FCF" w:rsidR="000F0FCF" w:rsidP="00D80872" w:rsidRDefault="000F0FCF" w14:paraId="0FD10388" w14:textId="77777777">
      <w:pPr>
        <w:rPr>
          <w:rFonts w:ascii="Calibri" w:hAnsi="Calibri" w:cs="Calibri"/>
        </w:rPr>
      </w:pPr>
      <w:r w:rsidRPr="000F0FCF">
        <w:rPr>
          <w:rFonts w:ascii="Calibri" w:hAnsi="Calibri" w:cs="Calibri"/>
        </w:rPr>
        <w:t xml:space="preserve">Nr. </w:t>
      </w:r>
      <w:r w:rsidRPr="000F0FCF">
        <w:rPr>
          <w:rFonts w:ascii="Calibri" w:hAnsi="Calibri" w:cs="Calibri"/>
        </w:rPr>
        <w:t>19</w:t>
      </w:r>
      <w:r w:rsidRPr="000F0FCF">
        <w:rPr>
          <w:rFonts w:ascii="Calibri" w:hAnsi="Calibri" w:cs="Calibri"/>
        </w:rPr>
        <w:tab/>
      </w:r>
      <w:r w:rsidRPr="000F0FCF">
        <w:rPr>
          <w:rFonts w:ascii="Calibri" w:hAnsi="Calibri" w:cs="Calibri"/>
        </w:rPr>
        <w:tab/>
        <w:t>Brief van de minister van Binnenlandse Zaken en Koninkrijksrelaties</w:t>
      </w:r>
    </w:p>
    <w:p w:rsidRPr="000F0FCF" w:rsidR="000F0FCF" w:rsidP="00762EAA" w:rsidRDefault="000F0FCF" w14:paraId="7D2E3FCF" w14:textId="60812D61">
      <w:pPr>
        <w:pStyle w:val="Plattetekst"/>
        <w:spacing w:line="264" w:lineRule="auto"/>
        <w:ind w:left="26" w:right="1993"/>
        <w:rPr>
          <w:rFonts w:ascii="Calibri" w:hAnsi="Calibri" w:cs="Calibri"/>
          <w:sz w:val="22"/>
          <w:szCs w:val="22"/>
        </w:rPr>
      </w:pPr>
    </w:p>
    <w:p w:rsidRPr="000F0FCF" w:rsidR="000F0FCF" w:rsidP="00762EAA" w:rsidRDefault="000F0FCF" w14:paraId="3DC42122" w14:textId="0E20F469">
      <w:pPr>
        <w:pStyle w:val="Plattetekst"/>
        <w:spacing w:line="264" w:lineRule="auto"/>
        <w:ind w:left="26" w:right="1993"/>
        <w:rPr>
          <w:rFonts w:ascii="Calibri" w:hAnsi="Calibri" w:cs="Calibri"/>
          <w:sz w:val="22"/>
          <w:szCs w:val="22"/>
        </w:rPr>
      </w:pPr>
      <w:r w:rsidRPr="000F0FCF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0F0FCF" w:rsidR="000F0FCF" w:rsidP="00762EAA" w:rsidRDefault="000F0FCF" w14:paraId="2324E163" w14:textId="77777777">
      <w:pPr>
        <w:pStyle w:val="Plattetekst"/>
        <w:spacing w:line="264" w:lineRule="auto"/>
        <w:ind w:left="26" w:right="1993"/>
        <w:rPr>
          <w:rFonts w:ascii="Calibri" w:hAnsi="Calibri" w:cs="Calibri"/>
          <w:sz w:val="22"/>
          <w:szCs w:val="22"/>
        </w:rPr>
      </w:pPr>
    </w:p>
    <w:p w:rsidRPr="000F0FCF" w:rsidR="000F0FCF" w:rsidP="00762EAA" w:rsidRDefault="000F0FCF" w14:paraId="3DC514DC" w14:textId="5AEC4274">
      <w:pPr>
        <w:pStyle w:val="Plattetekst"/>
        <w:spacing w:line="264" w:lineRule="auto"/>
        <w:ind w:left="26" w:right="1993"/>
        <w:rPr>
          <w:rFonts w:ascii="Calibri" w:hAnsi="Calibri" w:cs="Calibri"/>
          <w:sz w:val="22"/>
          <w:szCs w:val="22"/>
        </w:rPr>
      </w:pPr>
      <w:r w:rsidRPr="000F0FCF">
        <w:rPr>
          <w:rFonts w:ascii="Calibri" w:hAnsi="Calibri" w:cs="Calibri"/>
          <w:sz w:val="22"/>
          <w:szCs w:val="22"/>
        </w:rPr>
        <w:t>Den Haag, 22 januari 2026</w:t>
      </w:r>
    </w:p>
    <w:p w:rsidRPr="000F0FCF" w:rsidR="000F0FCF" w:rsidP="00762EAA" w:rsidRDefault="000F0FCF" w14:paraId="013503D5" w14:textId="77777777">
      <w:pPr>
        <w:pStyle w:val="Plattetekst"/>
        <w:spacing w:line="264" w:lineRule="auto"/>
        <w:ind w:left="26" w:right="1993"/>
        <w:rPr>
          <w:rFonts w:ascii="Calibri" w:hAnsi="Calibri" w:cs="Calibri"/>
          <w:sz w:val="22"/>
          <w:szCs w:val="22"/>
        </w:rPr>
      </w:pPr>
    </w:p>
    <w:p w:rsidRPr="000F0FCF" w:rsidR="00762EAA" w:rsidP="00762EAA" w:rsidRDefault="00762EAA" w14:paraId="48EB260A" w14:textId="77777777">
      <w:pPr>
        <w:pStyle w:val="Plattetekst"/>
        <w:spacing w:line="264" w:lineRule="auto"/>
        <w:ind w:left="26" w:right="1993"/>
        <w:rPr>
          <w:rFonts w:ascii="Calibri" w:hAnsi="Calibri" w:cs="Calibri"/>
          <w:sz w:val="22"/>
          <w:szCs w:val="22"/>
        </w:rPr>
      </w:pPr>
    </w:p>
    <w:p w:rsidRPr="000F0FCF" w:rsidR="00762EAA" w:rsidP="00762EAA" w:rsidRDefault="00762EAA" w14:paraId="12F833F7" w14:textId="45397931">
      <w:pPr>
        <w:pStyle w:val="Plattetekst"/>
        <w:spacing w:line="264" w:lineRule="auto"/>
        <w:ind w:left="26" w:right="1993"/>
        <w:rPr>
          <w:rFonts w:ascii="Calibri" w:hAnsi="Calibri" w:cs="Calibri"/>
          <w:sz w:val="22"/>
          <w:szCs w:val="22"/>
        </w:rPr>
      </w:pPr>
      <w:r w:rsidRPr="000F0FCF">
        <w:rPr>
          <w:rFonts w:ascii="Calibri" w:hAnsi="Calibri" w:cs="Calibri"/>
          <w:sz w:val="22"/>
          <w:szCs w:val="22"/>
        </w:rPr>
        <w:t>De</w:t>
      </w:r>
      <w:r w:rsidRPr="000F0FCF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vaste</w:t>
      </w:r>
      <w:r w:rsidRPr="000F0FCF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commissie</w:t>
      </w:r>
      <w:r w:rsidRPr="000F0FCF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voor</w:t>
      </w:r>
      <w:r w:rsidRPr="000F0FCF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Binnenlandse</w:t>
      </w:r>
      <w:r w:rsidRPr="000F0FCF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Zaken heeft mij verzocht</w:t>
      </w:r>
      <w:r w:rsidRPr="000F0FCF">
        <w:rPr>
          <w:rFonts w:ascii="Calibri" w:hAnsi="Calibri" w:cs="Calibri"/>
          <w:sz w:val="22"/>
          <w:szCs w:val="22"/>
          <w:vertAlign w:val="superscript"/>
        </w:rPr>
        <w:t>1</w:t>
      </w:r>
      <w:r w:rsidRPr="000F0FCF">
        <w:rPr>
          <w:rFonts w:ascii="Calibri" w:hAnsi="Calibri" w:cs="Calibri"/>
          <w:sz w:val="22"/>
          <w:szCs w:val="22"/>
        </w:rPr>
        <w:t xml:space="preserve"> om</w:t>
      </w:r>
      <w:r w:rsidRPr="000F0FC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een</w:t>
      </w:r>
      <w:r w:rsidRPr="000F0FCF">
        <w:rPr>
          <w:rFonts w:ascii="Calibri" w:hAnsi="Calibri" w:cs="Calibri"/>
          <w:spacing w:val="-3"/>
          <w:sz w:val="22"/>
          <w:szCs w:val="22"/>
        </w:rPr>
        <w:t xml:space="preserve"> planningsbrief over 2026 toe te zenden, ten behoeve van de strategische procedurevergadering van de commissie op 12 februari 2026.</w:t>
      </w:r>
    </w:p>
    <w:p w:rsidRPr="000F0FCF" w:rsidR="00762EAA" w:rsidP="00762EAA" w:rsidRDefault="00762EAA" w14:paraId="56EE58E1" w14:textId="77777777">
      <w:pPr>
        <w:pStyle w:val="Plattetekst"/>
        <w:spacing w:before="29"/>
        <w:rPr>
          <w:rFonts w:ascii="Calibri" w:hAnsi="Calibri" w:cs="Calibri"/>
          <w:sz w:val="22"/>
          <w:szCs w:val="22"/>
        </w:rPr>
      </w:pPr>
    </w:p>
    <w:p w:rsidRPr="000F0FCF" w:rsidR="00762EAA" w:rsidP="00762EAA" w:rsidRDefault="00762EAA" w14:paraId="10D49AE4" w14:textId="77777777">
      <w:pPr>
        <w:pStyle w:val="Plattetekst"/>
        <w:spacing w:before="1" w:line="264" w:lineRule="auto"/>
        <w:ind w:left="26" w:right="1897"/>
        <w:rPr>
          <w:rFonts w:ascii="Calibri" w:hAnsi="Calibri" w:cs="Calibri"/>
          <w:sz w:val="22"/>
          <w:szCs w:val="22"/>
        </w:rPr>
      </w:pPr>
      <w:r w:rsidRPr="000F0FCF">
        <w:rPr>
          <w:rFonts w:ascii="Calibri" w:hAnsi="Calibri" w:cs="Calibri"/>
          <w:sz w:val="22"/>
          <w:szCs w:val="22"/>
        </w:rPr>
        <w:t>Bijgaand doe ik u, mede namens de staatssecretaris van Binnenlandse Zaken en Koninkrijksrelaties, het gevraagde overzicht toekomen. Ik merk daarbij op dat de planning van de vermelde</w:t>
      </w:r>
      <w:r w:rsidRPr="000F0FCF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stukken</w:t>
      </w:r>
      <w:r w:rsidRPr="000F0FC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nog</w:t>
      </w:r>
      <w:r w:rsidRPr="000F0FCF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kan</w:t>
      </w:r>
      <w:r w:rsidRPr="000F0FC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wijzigen</w:t>
      </w:r>
      <w:r w:rsidRPr="000F0FC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en</w:t>
      </w:r>
      <w:r w:rsidRPr="000F0FC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dat</w:t>
      </w:r>
      <w:r w:rsidRPr="000F0FCF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het waarschijnlijk</w:t>
      </w:r>
      <w:r w:rsidRPr="000F0FCF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is</w:t>
      </w:r>
      <w:r w:rsidRPr="000F0FCF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dat</w:t>
      </w:r>
      <w:r w:rsidRPr="000F0FCF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ik</w:t>
      </w:r>
      <w:r w:rsidRPr="000F0FCF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ook</w:t>
      </w:r>
      <w:r w:rsidRPr="000F0FCF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andere, op dit moment nog niet voorziene stukken aan uw Kamer zal aanbieden.</w:t>
      </w:r>
    </w:p>
    <w:p w:rsidRPr="000F0FCF" w:rsidR="00762EAA" w:rsidP="00762EAA" w:rsidRDefault="00762EAA" w14:paraId="4746C690" w14:textId="77777777">
      <w:pPr>
        <w:pStyle w:val="Plattetekst"/>
        <w:spacing w:before="18"/>
        <w:rPr>
          <w:rFonts w:ascii="Calibri" w:hAnsi="Calibri" w:cs="Calibri"/>
          <w:sz w:val="22"/>
          <w:szCs w:val="22"/>
        </w:rPr>
      </w:pPr>
    </w:p>
    <w:p w:rsidRPr="000F0FCF" w:rsidR="00762EAA" w:rsidP="00762EAA" w:rsidRDefault="00762EAA" w14:paraId="013C62D3" w14:textId="73E80D4D">
      <w:pPr>
        <w:pStyle w:val="Plattetekst"/>
        <w:ind w:left="26"/>
        <w:rPr>
          <w:rFonts w:ascii="Calibri" w:hAnsi="Calibri" w:cs="Calibri"/>
          <w:sz w:val="22"/>
          <w:szCs w:val="22"/>
        </w:rPr>
      </w:pPr>
      <w:r w:rsidRPr="000F0FCF">
        <w:rPr>
          <w:rFonts w:ascii="Calibri" w:hAnsi="Calibri" w:cs="Calibri"/>
          <w:sz w:val="22"/>
          <w:szCs w:val="22"/>
        </w:rPr>
        <w:t>De</w:t>
      </w:r>
      <w:r w:rsidRPr="000F0FCF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0F0FCF">
        <w:rPr>
          <w:rFonts w:ascii="Calibri" w:hAnsi="Calibri" w:cs="Calibri"/>
          <w:spacing w:val="-4"/>
          <w:sz w:val="22"/>
          <w:szCs w:val="22"/>
        </w:rPr>
        <w:t>m</w:t>
      </w:r>
      <w:r w:rsidRPr="000F0FCF">
        <w:rPr>
          <w:rFonts w:ascii="Calibri" w:hAnsi="Calibri" w:cs="Calibri"/>
          <w:sz w:val="22"/>
          <w:szCs w:val="22"/>
        </w:rPr>
        <w:t>inister</w:t>
      </w:r>
      <w:r w:rsidRPr="000F0FCF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van</w:t>
      </w:r>
      <w:r w:rsidRPr="000F0FC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Binnenlandse</w:t>
      </w:r>
      <w:r w:rsidRPr="000F0FCF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Zaken</w:t>
      </w:r>
      <w:r w:rsidRPr="000F0FC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en</w:t>
      </w:r>
      <w:r w:rsidRPr="000F0FCF">
        <w:rPr>
          <w:rFonts w:ascii="Calibri" w:hAnsi="Calibri" w:cs="Calibri"/>
          <w:spacing w:val="-2"/>
          <w:sz w:val="22"/>
          <w:szCs w:val="22"/>
        </w:rPr>
        <w:t xml:space="preserve"> Koninkrijksrelaties,</w:t>
      </w:r>
    </w:p>
    <w:p w:rsidRPr="000F0FCF" w:rsidR="00762EAA" w:rsidP="00762EAA" w:rsidRDefault="00762EAA" w14:paraId="089A98D3" w14:textId="77777777">
      <w:pPr>
        <w:pStyle w:val="Plattetekst"/>
        <w:ind w:left="26"/>
        <w:rPr>
          <w:rFonts w:ascii="Calibri" w:hAnsi="Calibri" w:cs="Calibri"/>
          <w:sz w:val="22"/>
          <w:szCs w:val="22"/>
        </w:rPr>
      </w:pPr>
      <w:r w:rsidRPr="000F0FCF">
        <w:rPr>
          <w:rFonts w:ascii="Calibri" w:hAnsi="Calibri" w:cs="Calibri"/>
          <w:sz w:val="22"/>
          <w:szCs w:val="22"/>
        </w:rPr>
        <w:t>F. Rijkaart</w:t>
      </w:r>
    </w:p>
    <w:p w:rsidRPr="000F0FCF" w:rsidR="00762EAA" w:rsidP="00762EAA" w:rsidRDefault="00762EAA" w14:paraId="2DE58629" w14:textId="77777777">
      <w:pPr>
        <w:pStyle w:val="Plattetekst"/>
        <w:rPr>
          <w:rFonts w:ascii="Calibri" w:hAnsi="Calibri" w:cs="Calibri"/>
          <w:sz w:val="22"/>
          <w:szCs w:val="22"/>
        </w:rPr>
      </w:pPr>
    </w:p>
    <w:p w:rsidRPr="000F0FCF" w:rsidR="00762EAA" w:rsidP="00762EAA" w:rsidRDefault="00762EAA" w14:paraId="59588C83" w14:textId="77777777">
      <w:pPr>
        <w:pStyle w:val="Plattetekst"/>
        <w:rPr>
          <w:rFonts w:ascii="Calibri" w:hAnsi="Calibri" w:cs="Calibri"/>
          <w:sz w:val="22"/>
          <w:szCs w:val="22"/>
        </w:rPr>
      </w:pPr>
    </w:p>
    <w:p w:rsidRPr="000F0FCF" w:rsidR="00762EAA" w:rsidP="00762EAA" w:rsidRDefault="00762EAA" w14:paraId="35137194" w14:textId="77777777">
      <w:pPr>
        <w:pStyle w:val="Plattetekst"/>
        <w:rPr>
          <w:rFonts w:ascii="Calibri" w:hAnsi="Calibri" w:cs="Calibri"/>
          <w:sz w:val="22"/>
          <w:szCs w:val="22"/>
        </w:rPr>
      </w:pPr>
    </w:p>
    <w:p w:rsidRPr="000F0FCF" w:rsidR="00762EAA" w:rsidP="00762EAA" w:rsidRDefault="00762EAA" w14:paraId="45F91B7F" w14:textId="77777777">
      <w:pPr>
        <w:pStyle w:val="Plattetekst"/>
        <w:rPr>
          <w:rFonts w:ascii="Calibri" w:hAnsi="Calibri" w:cs="Calibri"/>
          <w:sz w:val="22"/>
          <w:szCs w:val="22"/>
        </w:rPr>
      </w:pPr>
    </w:p>
    <w:p w:rsidRPr="000F0FCF" w:rsidR="00762EAA" w:rsidP="00762EAA" w:rsidRDefault="00762EAA" w14:paraId="00A0C416" w14:textId="77777777">
      <w:pPr>
        <w:pStyle w:val="Plattetekst"/>
        <w:rPr>
          <w:rFonts w:ascii="Calibri" w:hAnsi="Calibri" w:cs="Calibri"/>
          <w:sz w:val="22"/>
          <w:szCs w:val="22"/>
        </w:rPr>
      </w:pPr>
    </w:p>
    <w:p w:rsidRPr="000F0FCF" w:rsidR="00762EAA" w:rsidP="00762EAA" w:rsidRDefault="00762EAA" w14:paraId="328F3784" w14:textId="77777777">
      <w:pPr>
        <w:pStyle w:val="Plattetekst"/>
        <w:rPr>
          <w:rFonts w:ascii="Calibri" w:hAnsi="Calibri" w:cs="Calibri"/>
          <w:sz w:val="22"/>
          <w:szCs w:val="22"/>
        </w:rPr>
      </w:pPr>
    </w:p>
    <w:p w:rsidRPr="000F0FCF" w:rsidR="00762EAA" w:rsidP="00762EAA" w:rsidRDefault="00762EAA" w14:paraId="3B518D49" w14:textId="77777777">
      <w:pPr>
        <w:pStyle w:val="Plattetekst"/>
        <w:rPr>
          <w:rFonts w:ascii="Calibri" w:hAnsi="Calibri" w:cs="Calibri"/>
          <w:sz w:val="22"/>
          <w:szCs w:val="22"/>
        </w:rPr>
      </w:pPr>
    </w:p>
    <w:p w:rsidRPr="000F0FCF" w:rsidR="00762EAA" w:rsidP="00762EAA" w:rsidRDefault="00762EAA" w14:paraId="42A5EFB1" w14:textId="77777777">
      <w:pPr>
        <w:pStyle w:val="Plattetekst"/>
        <w:rPr>
          <w:rFonts w:ascii="Calibri" w:hAnsi="Calibri" w:cs="Calibri"/>
          <w:sz w:val="22"/>
          <w:szCs w:val="22"/>
        </w:rPr>
      </w:pPr>
    </w:p>
    <w:p w:rsidRPr="000F0FCF" w:rsidR="00762EAA" w:rsidP="00762EAA" w:rsidRDefault="00762EAA" w14:paraId="72E92414" w14:textId="77777777">
      <w:pPr>
        <w:pStyle w:val="Plattetekst"/>
        <w:rPr>
          <w:rFonts w:ascii="Calibri" w:hAnsi="Calibri" w:cs="Calibri"/>
          <w:sz w:val="22"/>
          <w:szCs w:val="22"/>
        </w:rPr>
      </w:pPr>
    </w:p>
    <w:p w:rsidRPr="000F0FCF" w:rsidR="00762EAA" w:rsidP="00762EAA" w:rsidRDefault="00762EAA" w14:paraId="7519F7BE" w14:textId="77777777">
      <w:pPr>
        <w:pStyle w:val="Plattetekst"/>
        <w:rPr>
          <w:rFonts w:ascii="Calibri" w:hAnsi="Calibri" w:cs="Calibri"/>
          <w:sz w:val="22"/>
          <w:szCs w:val="22"/>
        </w:rPr>
      </w:pPr>
    </w:p>
    <w:p w:rsidRPr="000F0FCF" w:rsidR="00762EAA" w:rsidP="00762EAA" w:rsidRDefault="00762EAA" w14:paraId="00422432" w14:textId="77777777">
      <w:pPr>
        <w:pStyle w:val="Plattetekst"/>
        <w:rPr>
          <w:rFonts w:ascii="Calibri" w:hAnsi="Calibri" w:cs="Calibri"/>
          <w:sz w:val="22"/>
          <w:szCs w:val="22"/>
        </w:rPr>
      </w:pPr>
    </w:p>
    <w:p w:rsidRPr="000F0FCF" w:rsidR="00762EAA" w:rsidP="00762EAA" w:rsidRDefault="00762EAA" w14:paraId="0473427F" w14:textId="77777777">
      <w:pPr>
        <w:pStyle w:val="Plattetekst"/>
        <w:rPr>
          <w:rFonts w:ascii="Calibri" w:hAnsi="Calibri" w:cs="Calibri"/>
          <w:sz w:val="22"/>
          <w:szCs w:val="22"/>
        </w:rPr>
      </w:pPr>
    </w:p>
    <w:p w:rsidRPr="000F0FCF" w:rsidR="00762EAA" w:rsidP="00762EAA" w:rsidRDefault="00762EAA" w14:paraId="54CABBAF" w14:textId="77777777">
      <w:pPr>
        <w:pStyle w:val="Plattetekst"/>
        <w:rPr>
          <w:rFonts w:ascii="Calibri" w:hAnsi="Calibri" w:cs="Calibri"/>
          <w:sz w:val="22"/>
          <w:szCs w:val="22"/>
        </w:rPr>
      </w:pPr>
    </w:p>
    <w:p w:rsidRPr="000F0FCF" w:rsidR="00762EAA" w:rsidP="00762EAA" w:rsidRDefault="00762EAA" w14:paraId="008EFD9C" w14:textId="77777777">
      <w:pPr>
        <w:pStyle w:val="Plattetekst"/>
        <w:rPr>
          <w:rFonts w:ascii="Calibri" w:hAnsi="Calibri" w:cs="Calibri"/>
          <w:sz w:val="22"/>
          <w:szCs w:val="22"/>
        </w:rPr>
      </w:pPr>
    </w:p>
    <w:p w:rsidRPr="000F0FCF" w:rsidR="00762EAA" w:rsidP="00762EAA" w:rsidRDefault="00762EAA" w14:paraId="08A3EC84" w14:textId="77777777">
      <w:pPr>
        <w:pStyle w:val="Plattetekst"/>
        <w:rPr>
          <w:rFonts w:ascii="Calibri" w:hAnsi="Calibri" w:cs="Calibri"/>
          <w:sz w:val="22"/>
          <w:szCs w:val="22"/>
        </w:rPr>
      </w:pPr>
    </w:p>
    <w:p w:rsidRPr="000F0FCF" w:rsidR="00762EAA" w:rsidP="00762EAA" w:rsidRDefault="00762EAA" w14:paraId="13B54931" w14:textId="77777777">
      <w:pPr>
        <w:pStyle w:val="Plattetekst"/>
        <w:rPr>
          <w:rFonts w:ascii="Calibri" w:hAnsi="Calibri" w:cs="Calibri"/>
          <w:sz w:val="22"/>
          <w:szCs w:val="22"/>
        </w:rPr>
      </w:pPr>
    </w:p>
    <w:p w:rsidRPr="000F0FCF" w:rsidR="00762EAA" w:rsidP="00762EAA" w:rsidRDefault="00762EAA" w14:paraId="2CC5957C" w14:textId="77777777">
      <w:pPr>
        <w:pStyle w:val="Plattetekst"/>
        <w:rPr>
          <w:rFonts w:ascii="Calibri" w:hAnsi="Calibri" w:cs="Calibri"/>
          <w:sz w:val="22"/>
          <w:szCs w:val="22"/>
        </w:rPr>
      </w:pPr>
    </w:p>
    <w:p w:rsidRPr="000F0FCF" w:rsidR="00762EAA" w:rsidP="00762EAA" w:rsidRDefault="00762EAA" w14:paraId="33048C7A" w14:textId="77777777">
      <w:pPr>
        <w:pStyle w:val="Plattetekst"/>
        <w:rPr>
          <w:rFonts w:ascii="Calibri" w:hAnsi="Calibri" w:cs="Calibri"/>
          <w:sz w:val="22"/>
          <w:szCs w:val="22"/>
        </w:rPr>
      </w:pPr>
    </w:p>
    <w:p w:rsidRPr="000F0FCF" w:rsidR="00762EAA" w:rsidP="00762EAA" w:rsidRDefault="00762EAA" w14:paraId="508DFF05" w14:textId="77777777">
      <w:pPr>
        <w:pStyle w:val="Plattetekst"/>
        <w:spacing w:before="162"/>
        <w:rPr>
          <w:rFonts w:ascii="Calibri" w:hAnsi="Calibri" w:cs="Calibri"/>
          <w:sz w:val="22"/>
          <w:szCs w:val="22"/>
        </w:rPr>
      </w:pPr>
      <w:r w:rsidRPr="000F0FCF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535A12BF" wp14:anchorId="760906E2">
                <wp:simplePos x="0" y="0"/>
                <wp:positionH relativeFrom="page">
                  <wp:posOffset>1006792</wp:posOffset>
                </wp:positionH>
                <wp:positionV relativeFrom="paragraph">
                  <wp:posOffset>272508</wp:posOffset>
                </wp:positionV>
                <wp:extent cx="1830070" cy="635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6350">
                              <a:moveTo>
                                <a:pt x="182981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29816" y="6349"/>
                              </a:lnTo>
                              <a:lnTo>
                                <a:pt x="1829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style="position:absolute;margin-left:79.25pt;margin-top:21.45pt;width:144.1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6350" o:spid="_x0000_s1026" fillcolor="black" stroked="f" path="m1829816,l,,,6349r1829816,l182981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" w14:anchorId="77DA9E1F">
                <v:path arrowok="t"/>
                <w10:wrap type="topAndBottom" anchorx="page"/>
              </v:shape>
            </w:pict>
          </mc:Fallback>
        </mc:AlternateContent>
      </w:r>
    </w:p>
    <w:p w:rsidRPr="000F0FCF" w:rsidR="00762EAA" w:rsidP="00762EAA" w:rsidRDefault="00762EAA" w14:paraId="727D4B14" w14:textId="77777777">
      <w:pPr>
        <w:spacing w:before="89"/>
        <w:ind w:left="26"/>
        <w:rPr>
          <w:rFonts w:ascii="Calibri" w:hAnsi="Calibri" w:cs="Calibri"/>
        </w:rPr>
      </w:pPr>
      <w:r w:rsidRPr="000F0FCF">
        <w:rPr>
          <w:rFonts w:ascii="Calibri" w:hAnsi="Calibri" w:cs="Calibri"/>
          <w:position w:val="5"/>
        </w:rPr>
        <w:t>1</w:t>
      </w:r>
      <w:r w:rsidRPr="000F0FCF">
        <w:rPr>
          <w:rFonts w:ascii="Calibri" w:hAnsi="Calibri" w:cs="Calibri"/>
          <w:spacing w:val="21"/>
          <w:position w:val="5"/>
        </w:rPr>
        <w:t xml:space="preserve"> </w:t>
      </w:r>
      <w:r w:rsidRPr="000F0FCF">
        <w:rPr>
          <w:rFonts w:ascii="Calibri" w:hAnsi="Calibri" w:cs="Calibri"/>
          <w:spacing w:val="-2"/>
        </w:rPr>
        <w:t>36673-6/2025D49705</w:t>
      </w:r>
    </w:p>
    <w:p w:rsidRPr="000F0FCF" w:rsidR="00762EAA" w:rsidP="00762EAA" w:rsidRDefault="00762EAA" w14:paraId="4BB621C5" w14:textId="77777777">
      <w:pPr>
        <w:ind w:right="750"/>
        <w:jc w:val="right"/>
        <w:rPr>
          <w:rFonts w:ascii="Calibri" w:hAnsi="Calibri" w:cs="Calibri"/>
        </w:rPr>
      </w:pPr>
      <w:r w:rsidRPr="000F0FCF">
        <w:rPr>
          <w:rFonts w:ascii="Calibri" w:hAnsi="Calibri" w:cs="Calibri"/>
        </w:rPr>
        <w:t>Pagina</w:t>
      </w:r>
      <w:r w:rsidRPr="000F0FCF">
        <w:rPr>
          <w:rFonts w:ascii="Calibri" w:hAnsi="Calibri" w:cs="Calibri"/>
          <w:spacing w:val="-1"/>
        </w:rPr>
        <w:t xml:space="preserve"> </w:t>
      </w:r>
      <w:r w:rsidRPr="000F0FCF">
        <w:rPr>
          <w:rFonts w:ascii="Calibri" w:hAnsi="Calibri" w:cs="Calibri"/>
        </w:rPr>
        <w:t>1 van</w:t>
      </w:r>
      <w:r w:rsidRPr="000F0FCF">
        <w:rPr>
          <w:rFonts w:ascii="Calibri" w:hAnsi="Calibri" w:cs="Calibri"/>
          <w:spacing w:val="-4"/>
        </w:rPr>
        <w:t xml:space="preserve"> </w:t>
      </w:r>
      <w:r w:rsidRPr="000F0FCF">
        <w:rPr>
          <w:rFonts w:ascii="Calibri" w:hAnsi="Calibri" w:cs="Calibri"/>
          <w:spacing w:val="-10"/>
        </w:rPr>
        <w:t>1</w:t>
      </w:r>
    </w:p>
    <w:p w:rsidRPr="000F0FCF" w:rsidR="00E6311E" w:rsidRDefault="00E6311E" w14:paraId="253A64CD" w14:textId="77777777">
      <w:pPr>
        <w:rPr>
          <w:rFonts w:ascii="Calibri" w:hAnsi="Calibri" w:cs="Calibri"/>
        </w:rPr>
      </w:pPr>
    </w:p>
    <w:sectPr w:rsidRPr="000F0FCF" w:rsidR="00E6311E" w:rsidSect="00E026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0" w:right="850" w:bottom="280" w:left="1559" w:header="708" w:footer="708" w:gutter="0"/>
      <w:cols w:space="708"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4E45A" w14:textId="77777777" w:rsidR="00762EAA" w:rsidRDefault="00762EAA" w:rsidP="00762EAA">
      <w:pPr>
        <w:spacing w:after="0" w:line="240" w:lineRule="auto"/>
      </w:pPr>
      <w:r>
        <w:separator/>
      </w:r>
    </w:p>
  </w:endnote>
  <w:endnote w:type="continuationSeparator" w:id="0">
    <w:p w14:paraId="7BF55F43" w14:textId="77777777" w:rsidR="00762EAA" w:rsidRDefault="00762EAA" w:rsidP="0076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AD5F2" w14:textId="77777777" w:rsidR="00762EAA" w:rsidRPr="00762EAA" w:rsidRDefault="00762EAA" w:rsidP="00762EA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31E1" w14:textId="77777777" w:rsidR="00762EAA" w:rsidRPr="00762EAA" w:rsidRDefault="00762EAA" w:rsidP="00762EA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6CBF" w14:textId="77777777" w:rsidR="00762EAA" w:rsidRPr="00762EAA" w:rsidRDefault="00762EAA" w:rsidP="00762EA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A3E96" w14:textId="77777777" w:rsidR="00762EAA" w:rsidRDefault="00762EAA" w:rsidP="00762EAA">
      <w:pPr>
        <w:spacing w:after="0" w:line="240" w:lineRule="auto"/>
      </w:pPr>
      <w:r>
        <w:separator/>
      </w:r>
    </w:p>
  </w:footnote>
  <w:footnote w:type="continuationSeparator" w:id="0">
    <w:p w14:paraId="25E06651" w14:textId="77777777" w:rsidR="00762EAA" w:rsidRDefault="00762EAA" w:rsidP="0076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E501C" w14:textId="77777777" w:rsidR="00762EAA" w:rsidRPr="00762EAA" w:rsidRDefault="00762EAA" w:rsidP="00762EA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C8CC1" w14:textId="77777777" w:rsidR="00762EAA" w:rsidRPr="00762EAA" w:rsidRDefault="00762EAA" w:rsidP="00762EA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15745" w14:textId="77777777" w:rsidR="00762EAA" w:rsidRPr="00762EAA" w:rsidRDefault="00762EAA" w:rsidP="00762EA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EAA"/>
    <w:rsid w:val="000D5AAE"/>
    <w:rsid w:val="000F0FCF"/>
    <w:rsid w:val="0025703A"/>
    <w:rsid w:val="00762EAA"/>
    <w:rsid w:val="00C57495"/>
    <w:rsid w:val="00CB1C6D"/>
    <w:rsid w:val="00D50F38"/>
    <w:rsid w:val="00E0267F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0D1B"/>
  <w15:chartTrackingRefBased/>
  <w15:docId w15:val="{D4B55623-C7B5-4708-BB2D-2B6D9A35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2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2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2E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2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2E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2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2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2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2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2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2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2E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2EA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2EA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2EA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2EA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2EA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2E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2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2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2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2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2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2EA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2EA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2EA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2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2EA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2EAA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762EA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762EAA"/>
    <w:rPr>
      <w:rFonts w:ascii="Verdana" w:eastAsia="Verdana" w:hAnsi="Verdana" w:cs="Verdana"/>
      <w:kern w:val="0"/>
      <w:sz w:val="18"/>
      <w:szCs w:val="18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76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62EAA"/>
  </w:style>
  <w:style w:type="paragraph" w:styleId="Voettekst">
    <w:name w:val="footer"/>
    <w:basedOn w:val="Standaard"/>
    <w:link w:val="VoettekstChar"/>
    <w:uiPriority w:val="99"/>
    <w:unhideWhenUsed/>
    <w:rsid w:val="0076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62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810</ap:Characters>
  <ap:DocSecurity>0</ap:DocSecurity>
  <ap:Lines>6</ap:Lines>
  <ap:Paragraphs>1</ap:Paragraphs>
  <ap:ScaleCrop>false</ap:ScaleCrop>
  <ap:LinksUpToDate>false</ap:LinksUpToDate>
  <ap:CharactersWithSpaces>956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2026-01-26T14:33:00.0000000Z</dcterms:created>
  <dcterms:modified xsi:type="dcterms:W3CDTF">2026-01-26T14:35:00.0000000Z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