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2026Z01145</w:t>
        <w:br/>
      </w:r>
      <w:proofErr w:type="spellEnd"/>
    </w:p>
    <w:p>
      <w:pPr>
        <w:pStyle w:val="Normal"/>
        <w:rPr>
          <w:b w:val="1"/>
          <w:bCs w:val="1"/>
        </w:rPr>
      </w:pPr>
      <w:r w:rsidR="250AE766">
        <w:rPr>
          <w:b w:val="0"/>
          <w:bCs w:val="0"/>
        </w:rPr>
        <w:t>(ingezonden 22 januari 2026)</w:t>
        <w:br/>
      </w:r>
    </w:p>
    <w:p>
      <w:r>
        <w:t xml:space="preserve">Vragen van de leden Van Lanschot en Bühler (beiden CDA) aan de staatsecretaris van Defensie en de minister van Sociale Zaken en Werkgelegenheid over de rechtspositie van reservisten.</w:t>
      </w:r>
      <w:r>
        <w:br/>
      </w:r>
    </w:p>
    <w:p>
      <w:r>
        <w:t xml:space="preserve"/>
      </w:r>
      <w:r>
        <w:rPr>
          <w:b w:val="1"/>
          <w:bCs w:val="1"/>
        </w:rPr>
        <w:t xml:space="preserve"> </w:t>
      </w:r>
      <w:r>
        <w:rPr/>
        <w:t xml:space="preserve"/>
      </w:r>
      <w:r>
        <w:br/>
      </w:r>
    </w:p>
    <w:p>
      <w:r>
        <w:t xml:space="preserve">1. Bent u bekend met het artikel in het Financieele Dagblad waarin gepleit wordt dat de rechtspositie van reservisten, en die van hun werkgever, beter moet worden beschermd? [1]</w:t>
      </w:r>
      <w:r>
        <w:br/>
      </w:r>
    </w:p>
    <w:p>
      <w:r>
        <w:t xml:space="preserve">2. Deelt u de analyse uit het genoemde artikel dat de huidige rechtspositie van reservisten, met name bij langdurige inzet of bij letsel, onduidelijk is en te veel afhankelijk is van individuele afspraken of cao-bepalingen? Zo nee, waarom niet?</w:t>
      </w:r>
      <w:r>
        <w:br/>
      </w:r>
    </w:p>
    <w:p>
      <w:r>
        <w:t xml:space="preserve">3. Kunt u toelichten hoe de huidige juridische kaders zijn vormgegeven rondom inzet, verlof, loondoorbetaling en aansprakelijkheid van reservisten?</w:t>
      </w:r>
      <w:r>
        <w:br/>
      </w:r>
    </w:p>
    <w:p>
      <w:r>
        <w:t xml:space="preserve">4. Bent u het met arbeidsrechtspecialist Nataschja Hummel eens dat reservisten in feite "twee werkgevers" hebben en dat dit zonder heldere wetgeving voor onduidelijkheid en risico’s zorgt, zowel voor de werknemer als de werkgever? Zo nee, waarom niet?</w:t>
      </w:r>
      <w:r>
        <w:br/>
      </w:r>
    </w:p>
    <w:p>
      <w:r>
        <w:t xml:space="preserve">5. Acht u de huidige kostenvergoeding, van €55 per dag bij langdurige inzet van een reservist, toereikend en eerlijk ten opzichte van werkgevers die loyaal meewerken aan nationale veiligheid?</w:t>
      </w:r>
      <w:r>
        <w:br/>
      </w:r>
    </w:p>
    <w:p>
      <w:r>
        <w:t xml:space="preserve">6. Kunt u aangeven hoeveel werkgevers momenteel gebruikmaken van cao-bepalingen of eigen beleid ten behoeve van reservistenverlof?</w:t>
      </w:r>
      <w:r>
        <w:br/>
      </w:r>
    </w:p>
    <w:p>
      <w:r>
        <w:t xml:space="preserve">7. In hoeverre wordt de inzet van reservisten momenteel belemmerd door juridische onduidelijkheid of terughoudendheid van werkgevers?</w:t>
      </w:r>
      <w:r>
        <w:br/>
      </w:r>
    </w:p>
    <w:p>
      <w:r>
        <w:t xml:space="preserve">8. Kunt u een overzicht geven van welke wet- en regelgeving volgens u belemmerend kan zijn voor werkgevers om met hun werknemers af te spreken dat zij naast hun werk reservist kunnen worden?</w:t>
      </w:r>
      <w:r>
        <w:br/>
      </w:r>
    </w:p>
    <w:p>
      <w:r>
        <w:t xml:space="preserve">9. Kunt u inzichtelijk maken hoe andere NAVO-landen de inzet en bescherming van reservisten juridisch hebben verankerd en wat Nederland daarvan kan leren?</w:t>
      </w:r>
      <w:r>
        <w:br/>
      </w:r>
    </w:p>
    <w:p>
      <w:r>
        <w:t xml:space="preserve">10. Wat is uw mening met betrekking tot het pleidooi om de rechtspositie van reservisten wettelijk vast te leggen, in plaats van over te laten aan cao-afspraken?</w:t>
      </w:r>
      <w:r>
        <w:br/>
      </w:r>
    </w:p>
    <w:p>
      <w:r>
        <w:t xml:space="preserve"> </w:t>
      </w:r>
      <w:r>
        <w:br/>
      </w:r>
    </w:p>
    <w:p>
      <w:r>
        <w:t xml:space="preserve">[1] Financieele Dagblad, 20 januari 2026, Rechtspositie reservisten is juridisch mijnenveld voor werkgever en werknemer (https://fd.nl/samenleving/1583505/rechtspositie-reservisten-is-juridisch-mijnenveld-voor-werkgever-en-werknemer)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