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39492B" w:rsidP="009820BF" w14:paraId="7AB779E2" w14:textId="77777777">
      <w:pPr>
        <w:jc w:val="both"/>
      </w:pPr>
    </w:p>
    <w:p w:rsidR="0039492B" w:rsidP="009820BF" w14:paraId="6BCBD1CE" w14:textId="77777777">
      <w:pPr>
        <w:jc w:val="both"/>
      </w:pPr>
    </w:p>
    <w:p w:rsidR="0039492B" w:rsidP="009820BF" w14:paraId="053CABAC" w14:textId="77777777">
      <w:pPr>
        <w:jc w:val="both"/>
      </w:pPr>
    </w:p>
    <w:p w:rsidR="00FC15F8" w:rsidP="009820BF" w14:paraId="0392A541" w14:textId="77777777">
      <w:pPr>
        <w:jc w:val="both"/>
      </w:pPr>
      <w:r>
        <w:t xml:space="preserve">In reactie op de schriftelijke verzoeken van de Voorzitter van de commissie BiZa van 28 november 2025 en 11 december 2025 om te reageren op ingezonden brieven </w:t>
      </w:r>
      <w:r>
        <w:t>inzake</w:t>
      </w:r>
      <w:r>
        <w:t xml:space="preserve"> de voorgenomen herindeling van de gemeenten Hilversum en Wijdemeren, doe ik u hierbij een gebundelde reactie en bijbehorende afschriften</w:t>
      </w:r>
      <w:r w:rsidR="001E429A">
        <w:t xml:space="preserve"> van de brieven</w:t>
      </w:r>
      <w:r>
        <w:t xml:space="preserve"> toekomen. Daarmee reageer ik op uw verzoeken met kenmerken 2025D48975, 2025D48961, 2025D48977, 2025D51558 en 2025D51567.</w:t>
      </w:r>
    </w:p>
    <w:p w:rsidR="00FC15F8" w:rsidP="009820BF" w14:paraId="2BDA51D5" w14:textId="77777777">
      <w:pPr>
        <w:jc w:val="both"/>
      </w:pPr>
      <w:r>
        <w:t> </w:t>
      </w:r>
    </w:p>
    <w:p w:rsidR="00FC15F8" w:rsidP="009820BF" w14:paraId="71821A17" w14:textId="77777777">
      <w:pPr>
        <w:jc w:val="both"/>
      </w:pPr>
      <w:r>
        <w:t xml:space="preserve">De door u aan mij doorgestuurde brieven uiten in aanzienlijke mate vergelijkbare </w:t>
      </w:r>
      <w:r>
        <w:t>zorgen</w:t>
      </w:r>
      <w:r>
        <w:t xml:space="preserve"> en argumenten over het gevolgde proces in aanloop naar het wetsvoorstel voor de ‘lichte samenvoeging’ van de gemeenten Hilversum en Wijdemeren. De indieners van de betreffende brieven zijn kritisch over het </w:t>
      </w:r>
      <w:r w:rsidR="00326762">
        <w:t xml:space="preserve">aanwezige  </w:t>
      </w:r>
      <w:r>
        <w:t>(</w:t>
      </w:r>
      <w:r>
        <w:t xml:space="preserve">maatschappelijk) draagvlak en de democratische legitimiteit van de voorgenomen herindeling. Het kabinet hanteert bij gemeentelijke herindelingen als uitgangspunt dat deze </w:t>
      </w:r>
      <w:r w:rsidR="00326762">
        <w:t xml:space="preserve">in beginsel </w:t>
      </w:r>
      <w:r>
        <w:t xml:space="preserve">niet </w:t>
      </w:r>
      <w:r w:rsidR="001E429A">
        <w:t>landelijk worden</w:t>
      </w:r>
      <w:r>
        <w:t xml:space="preserve"> </w:t>
      </w:r>
      <w:r w:rsidR="001E429A">
        <w:t>geïnitieerd</w:t>
      </w:r>
      <w:r>
        <w:t xml:space="preserve">, maar ‘van onderop’ tot stand komen. De afweging of een herindeling wenselijk en/of noodzakelijk is, ligt daarmee primair bij de democratisch gekozen bestuurslaag die het dichtst bij de inwoners staat: het gemeentebestuur. Ik </w:t>
      </w:r>
      <w:r w:rsidR="00326762">
        <w:t xml:space="preserve">heb </w:t>
      </w:r>
      <w:r>
        <w:t>vertrouw</w:t>
      </w:r>
      <w:r w:rsidR="00326762">
        <w:t>en</w:t>
      </w:r>
      <w:r>
        <w:t xml:space="preserve"> </w:t>
      </w:r>
      <w:r w:rsidR="00326762">
        <w:t>in</w:t>
      </w:r>
      <w:r>
        <w:t xml:space="preserve"> </w:t>
      </w:r>
      <w:r w:rsidR="00326762">
        <w:t xml:space="preserve">het vermogen van </w:t>
      </w:r>
      <w:r>
        <w:t>de betrokken gemeentebesturen om een zorgvuldige afweging te maken en tot een gedragen besluit te komen. Wanneer gemeenten overeenstemming hebben bereikt over het voornemen tot herindeling, wordt hierover een herindelingsadvies aangeboden aan de minister van Binnenlandse Zaken en Koninkrijksrelaties. Dit advies is voorzien van een zienswijze van de betrokken provincie.</w:t>
      </w:r>
    </w:p>
    <w:p w:rsidR="00FC15F8" w:rsidP="009820BF" w14:paraId="272FC9A9" w14:textId="77777777">
      <w:pPr>
        <w:jc w:val="both"/>
      </w:pPr>
      <w:r>
        <w:t> </w:t>
      </w:r>
    </w:p>
    <w:p w:rsidR="00FC15F8" w:rsidP="009820BF" w14:paraId="6F58220C" w14:textId="77777777">
      <w:pPr>
        <w:jc w:val="both"/>
      </w:pPr>
      <w:r>
        <w:t xml:space="preserve">Als minister van Binnenlandse Zaken en Koninkrijksrelaties beoordeel ik het herindelingsadvies aan de hand van een aantal criteria, die zijn vastgelegd in het Beleidskader </w:t>
      </w:r>
      <w:r w:rsidR="00795996">
        <w:t>Gemeentelijk h</w:t>
      </w:r>
      <w:r>
        <w:t>erindelingen</w:t>
      </w:r>
      <w:r>
        <w:rPr>
          <w:rStyle w:val="FootnoteReference"/>
        </w:rPr>
        <w:footnoteReference w:id="2"/>
      </w:r>
      <w:r w:rsidR="004418DD">
        <w:t xml:space="preserve">. </w:t>
      </w:r>
      <w:r>
        <w:t xml:space="preserve">Eén van deze criteria betreft het draagvlak, waarbij specifiek ook het maatschappelijk draagvlak wordt genoemd. In dit kader wordt bezien op welke wijze gemeenten hun inwoners en maatschappelijke organisaties hebben betrokken, hoe met hun opvattingen is omgegaan en welke inspanningen zijn geleverd om </w:t>
      </w:r>
      <w:r>
        <w:t>het draagvlag</w:t>
      </w:r>
      <w:r>
        <w:t xml:space="preserve"> voor een mogelijke herindeling te vergroten.</w:t>
      </w:r>
    </w:p>
    <w:p w:rsidR="00FC15F8" w:rsidP="009820BF" w14:paraId="231F1568" w14:textId="77777777">
      <w:pPr>
        <w:jc w:val="both"/>
      </w:pPr>
      <w:r>
        <w:t> </w:t>
      </w:r>
    </w:p>
    <w:p w:rsidR="00795996" w:rsidP="00795996" w14:paraId="7A84F1BF" w14:textId="77777777">
      <w:pPr>
        <w:jc w:val="both"/>
      </w:pPr>
      <w:r>
        <w:t>Na een zorgvuldig en integraal beoordelingsproces</w:t>
      </w:r>
      <w:r w:rsidR="00326762">
        <w:t xml:space="preserve"> heb ik kunnen vaststellen dat de gemeentebesturen een degelijk proces hebben doorlopen waarbij een zorgvuldige </w:t>
      </w:r>
      <w:r w:rsidR="00326762">
        <w:t xml:space="preserve">en navolgbare belangenafweging heeft plaatsgevonden. </w:t>
      </w:r>
      <w:r w:rsidR="00E03204">
        <w:t>Opgenomen in het herindelingsadvies is een logboek van activiteiten die de gemeentebesturen hebben ondernomen om inwoners en organisaties</w:t>
      </w:r>
      <w:r w:rsidR="001004B3">
        <w:t xml:space="preserve"> actief</w:t>
      </w:r>
      <w:r w:rsidR="00E03204">
        <w:t xml:space="preserve"> te betrekken</w:t>
      </w:r>
      <w:r w:rsidR="001004B3">
        <w:t xml:space="preserve"> in</w:t>
      </w:r>
      <w:r w:rsidR="00E03204">
        <w:t xml:space="preserve"> het </w:t>
      </w:r>
      <w:r w:rsidR="001004B3">
        <w:t>herindelings</w:t>
      </w:r>
      <w:r w:rsidR="00E03204">
        <w:t>proces</w:t>
      </w:r>
      <w:r>
        <w:rPr>
          <w:rStyle w:val="FootnoteReference"/>
        </w:rPr>
        <w:footnoteReference w:id="3"/>
      </w:r>
      <w:r w:rsidR="00E03204">
        <w:t xml:space="preserve">. </w:t>
      </w:r>
      <w:r>
        <w:t>Daarnaast hebben inwoners en organisaties hun zienswijzen kunnen indienen op het herindelingsontwerp. Deze zienswijzen inclusief de reactie van de gemeentebesturen zijn bij het definitieve herindelingsadvies gevoegd. Op basis hiervan zie ik dat er meerdere mogelijkheden zijn geweest voor de inwoners van beide gemeenten om te participeren in het debat. Mede om die reden heb ik</w:t>
      </w:r>
      <w:r w:rsidR="002B7036">
        <w:t>, in reactie op het verzoek daartoe,</w:t>
      </w:r>
      <w:r>
        <w:t xml:space="preserve"> besloten het herindelingsadvies om te zetten in een wetsvoorstel. Daarmee </w:t>
      </w:r>
      <w:r w:rsidR="002B7036">
        <w:t>kunt u concluderen</w:t>
      </w:r>
      <w:r>
        <w:t xml:space="preserve"> dat ik van oordeel ben dat de betrokken gemeenten in voldoende mate hebben geïnvesteerd in het meten en vergroten van het maatschappelijk draagvlak.</w:t>
      </w:r>
    </w:p>
    <w:p w:rsidR="005E6B8D" w:rsidP="009820BF" w14:paraId="593B2AB7" w14:textId="77777777">
      <w:pPr>
        <w:jc w:val="both"/>
      </w:pPr>
      <w:r>
        <w:t> </w:t>
      </w:r>
    </w:p>
    <w:p w:rsidR="00FC15F8" w:rsidP="009820BF" w14:paraId="4DE291E9" w14:textId="77777777">
      <w:pPr>
        <w:jc w:val="both"/>
      </w:pPr>
      <w:r>
        <w:t>Op 21 november 2025 heeft de ministerraad ingestemd met verzending van het wetsvoorstel</w:t>
      </w:r>
      <w:r w:rsidR="005E6B8D">
        <w:t>, nadat de Raad van State het wetsvoorstel van een blanco advies heeft voorzien</w:t>
      </w:r>
      <w:r>
        <w:t>. Het wetsvoorstel is vervolgens op 4 december jl. formeel bij uw Kamer ingediend.</w:t>
      </w:r>
    </w:p>
    <w:p w:rsidR="00FC15F8" w:rsidP="009820BF" w14:paraId="080472E9" w14:textId="77777777">
      <w:pPr>
        <w:jc w:val="both"/>
      </w:pPr>
      <w:r>
        <w:rPr>
          <w:i/>
        </w:rPr>
        <w:t> </w:t>
      </w:r>
    </w:p>
    <w:p w:rsidR="00FC15F8" w:rsidP="009820BF" w14:paraId="2DB91143" w14:textId="77777777">
      <w:pPr>
        <w:jc w:val="both"/>
      </w:pPr>
      <w:r>
        <w:rPr>
          <w:i/>
        </w:rPr>
        <w:t>Afschriften correspondentie</w:t>
      </w:r>
    </w:p>
    <w:p w:rsidR="00FC15F8" w:rsidP="009820BF" w14:paraId="2FD80F28" w14:textId="77777777">
      <w:pPr>
        <w:jc w:val="both"/>
      </w:pPr>
      <w:r>
        <w:t>Met een aantal van de indieners heeft – gedurende het wetgevingsproces, maar ook nog recent – contact plaatsgevonden met mijn ministerie. Afschriften van de correspondentie met L.S., D.V</w:t>
      </w:r>
      <w:r w:rsidR="006A183D">
        <w:t>.</w:t>
      </w:r>
      <w:r>
        <w:t xml:space="preserve"> en </w:t>
      </w:r>
      <w:r w:rsidR="001B31A9">
        <w:t>W</w:t>
      </w:r>
      <w:r>
        <w:t>.v.R</w:t>
      </w:r>
      <w:r>
        <w:t>. treft u</w:t>
      </w:r>
      <w:r w:rsidR="0054686C">
        <w:t>, ter volledigheid,</w:t>
      </w:r>
      <w:r>
        <w:t xml:space="preserve"> </w:t>
      </w:r>
      <w:r w:rsidR="002B7036">
        <w:t>als</w:t>
      </w:r>
      <w:r>
        <w:t xml:space="preserve"> bijlage</w:t>
      </w:r>
      <w:r w:rsidR="002B7036">
        <w:t xml:space="preserve"> aan</w:t>
      </w:r>
      <w:r>
        <w:t>.</w:t>
      </w:r>
    </w:p>
    <w:p w:rsidR="00FC15F8" w:rsidP="009820BF" w14:paraId="0ECA46E1" w14:textId="77777777">
      <w:pPr>
        <w:jc w:val="both"/>
      </w:pPr>
      <w:r>
        <w:t>  </w:t>
      </w:r>
    </w:p>
    <w:p w:rsidR="008E67F7" w:rsidP="009820BF" w14:paraId="010DD4F3" w14:textId="77777777">
      <w:pPr>
        <w:jc w:val="both"/>
      </w:pPr>
    </w:p>
    <w:p w:rsidR="00FC15F8" w:rsidP="009820BF" w14:paraId="0AAF0C07" w14:textId="77777777">
      <w:pPr>
        <w:jc w:val="both"/>
      </w:pPr>
      <w:r>
        <w:t xml:space="preserve">De </w:t>
      </w:r>
      <w:r w:rsidR="0039492B">
        <w:t>m</w:t>
      </w:r>
      <w:r>
        <w:t>inister van Binnenlandse Zaken en Koninkrijksrelaties</w:t>
      </w:r>
      <w:r>
        <w:rPr>
          <w:i/>
        </w:rPr>
        <w:t>,</w:t>
      </w:r>
    </w:p>
    <w:p w:rsidR="00FC15F8" w:rsidP="009820BF" w14:paraId="786D204A" w14:textId="77777777">
      <w:pPr>
        <w:jc w:val="both"/>
      </w:pPr>
    </w:p>
    <w:p w:rsidR="00FC15F8" w:rsidP="009820BF" w14:paraId="0D7CA19F" w14:textId="77777777">
      <w:pPr>
        <w:jc w:val="both"/>
      </w:pPr>
    </w:p>
    <w:p w:rsidR="00FC15F8" w:rsidP="009820BF" w14:paraId="01510DD5" w14:textId="77777777">
      <w:pPr>
        <w:jc w:val="both"/>
      </w:pPr>
    </w:p>
    <w:p w:rsidR="00FC15F8" w:rsidP="009820BF" w14:paraId="1D8C5948" w14:textId="77777777">
      <w:pPr>
        <w:jc w:val="both"/>
      </w:pPr>
      <w:r>
        <w:br/>
      </w:r>
    </w:p>
    <w:p w:rsidR="00FC15F8" w:rsidP="009820BF" w14:paraId="2C49DBC7" w14:textId="77777777">
      <w:pPr>
        <w:jc w:val="both"/>
      </w:pPr>
      <w:r>
        <w:t>F. Rijkaart</w:t>
      </w:r>
    </w:p>
    <w:p w:rsidR="00FC15F8" w:rsidP="009820BF" w14:paraId="28811E40" w14:textId="77777777">
      <w:pPr>
        <w:jc w:val="both"/>
      </w:pPr>
    </w:p>
    <w:sectPr>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5F8" w14:paraId="6418F04B" w14:textId="7777777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31910" w14:paraId="2CEC2EEF" w14:textId="77777777">
      <w:pPr>
        <w:spacing w:line="240" w:lineRule="auto"/>
      </w:pPr>
      <w:r>
        <w:separator/>
      </w:r>
    </w:p>
  </w:footnote>
  <w:footnote w:type="continuationSeparator" w:id="1">
    <w:p w:rsidR="00231910" w14:paraId="27D139E3" w14:textId="77777777">
      <w:pPr>
        <w:spacing w:line="240" w:lineRule="auto"/>
      </w:pPr>
      <w:r>
        <w:continuationSeparator/>
      </w:r>
    </w:p>
  </w:footnote>
  <w:footnote w:id="2">
    <w:p w:rsidR="006A183D" w14:paraId="41C9F64D" w14:textId="77777777">
      <w:pPr>
        <w:pStyle w:val="FootnoteText"/>
      </w:pPr>
      <w:r>
        <w:rPr>
          <w:rStyle w:val="FootnoteReference"/>
        </w:rPr>
        <w:footnoteRef/>
      </w:r>
      <w:r>
        <w:t xml:space="preserve"> </w:t>
      </w:r>
      <w:r w:rsidRPr="006A183D">
        <w:rPr>
          <w:sz w:val="16"/>
          <w:szCs w:val="16"/>
        </w:rPr>
        <w:t>Kamerstukken II 2018/19, 28 750, nr. 75.</w:t>
      </w:r>
    </w:p>
  </w:footnote>
  <w:footnote w:id="3">
    <w:p w:rsidR="00E03204" w14:paraId="7BFAC21C" w14:textId="77777777">
      <w:pPr>
        <w:pStyle w:val="FootnoteText"/>
      </w:pPr>
      <w:r>
        <w:rPr>
          <w:rStyle w:val="FootnoteReference"/>
        </w:rPr>
        <w:footnoteRef/>
      </w:r>
      <w:r>
        <w:t xml:space="preserve"> </w:t>
      </w:r>
      <w:r w:rsidRPr="00E03204">
        <w:rPr>
          <w:sz w:val="16"/>
          <w:szCs w:val="16"/>
        </w:rPr>
        <w:t>Te raadplegen via raadpleegbaar via https://www.rijksoverheid.nl/onderwerpen/ gemeenten/gemeentelijke-herindeling</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5F8" w14:paraId="39FC045A"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9820BF"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9820BF" w14:paraId="3216F0E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C15F8" w14:textId="77777777">
                          <w:pPr>
                            <w:pStyle w:val="Referentiegegevensbold"/>
                          </w:pPr>
                          <w:r>
                            <w:t>DG Openbaar Bestuur &amp; Democratische Rechtsstaat</w:t>
                          </w:r>
                        </w:p>
                        <w:p w:rsidR="00FC15F8" w14:textId="77777777">
                          <w:pPr>
                            <w:pStyle w:val="WitregelW2"/>
                          </w:pPr>
                        </w:p>
                        <w:p w:rsidR="00FC15F8" w14:textId="77777777">
                          <w:pPr>
                            <w:pStyle w:val="Referentiegegevensbold"/>
                          </w:pPr>
                          <w:r>
                            <w:t>Datum</w:t>
                          </w:r>
                        </w:p>
                        <w:p w:rsidR="00FC15F8" w14:textId="77777777">
                          <w:pPr>
                            <w:pStyle w:val="Referentiegegevensbold"/>
                          </w:pPr>
                          <w:r>
                            <w:br/>
                          </w:r>
                          <w:r w:rsidR="009820BF">
                            <w:t>Onze referentie</w:t>
                          </w:r>
                        </w:p>
                        <w:p w:rsidR="005522B9" w14:textId="77777777">
                          <w:pPr>
                            <w:pStyle w:val="Referentiegegevens"/>
                          </w:pPr>
                          <w:r>
                            <w:fldChar w:fldCharType="begin"/>
                          </w:r>
                          <w:r>
                            <w:instrText xml:space="preserve"> DOCPROPERTY  "Kenmerk"  \* MERGEFORMAT </w:instrText>
                          </w:r>
                          <w:r>
                            <w:fldChar w:fldCharType="separate"/>
                          </w:r>
                          <w:r w:rsidR="00EA22D2">
                            <w:t>2026-0000014707</w:t>
                          </w:r>
                          <w:r w:rsidR="00EA22D2">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FC15F8" w14:paraId="55176AC4" w14:textId="77777777">
                    <w:pPr>
                      <w:pStyle w:val="Referentiegegevensbold"/>
                    </w:pPr>
                    <w:r>
                      <w:t>DG Openbaar Bestuur &amp; Democratische Rechtsstaat</w:t>
                    </w:r>
                  </w:p>
                  <w:p w:rsidR="00FC15F8" w14:paraId="7E67CE98" w14:textId="77777777">
                    <w:pPr>
                      <w:pStyle w:val="WitregelW2"/>
                    </w:pPr>
                  </w:p>
                  <w:p w:rsidR="00FC15F8" w14:paraId="6F6DA4E9" w14:textId="77777777">
                    <w:pPr>
                      <w:pStyle w:val="Referentiegegevensbold"/>
                    </w:pPr>
                    <w:r>
                      <w:t>Datum</w:t>
                    </w:r>
                  </w:p>
                  <w:p w:rsidR="00FC15F8" w14:paraId="5C5C7D0C" w14:textId="77777777">
                    <w:pPr>
                      <w:pStyle w:val="Referentiegegevensbold"/>
                    </w:pPr>
                    <w:r>
                      <w:br/>
                    </w:r>
                    <w:r w:rsidR="009820BF">
                      <w:t>Onze referentie</w:t>
                    </w:r>
                  </w:p>
                  <w:p w:rsidR="005522B9" w14:paraId="63361FAE" w14:textId="77777777">
                    <w:pPr>
                      <w:pStyle w:val="Referentiegegevens"/>
                    </w:pPr>
                    <w:r>
                      <w:fldChar w:fldCharType="begin"/>
                    </w:r>
                    <w:r>
                      <w:instrText xml:space="preserve"> DOCPROPERTY  "Kenmerk"  \* MERGEFORMAT </w:instrText>
                    </w:r>
                    <w:r>
                      <w:fldChar w:fldCharType="separate"/>
                    </w:r>
                    <w:r w:rsidR="00EA22D2">
                      <w:t>2026-0000014707</w:t>
                    </w:r>
                    <w:r w:rsidR="00EA22D2">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20BF"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9820BF" w14:paraId="3F0F22DD"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E64017"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E64017" w14:paraId="59AD5183" w14:textId="77777777">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C15F8" w14:paraId="1C48CBC1"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FC15F8" w14:textId="77777777">
                          <w:pPr>
                            <w:spacing w:line="240" w:lineRule="auto"/>
                          </w:pPr>
                          <w:r>
                            <w:rPr>
                              <w:noProof/>
                            </w:rPr>
                            <w:drawing>
                              <wp:inline distT="0" distB="0" distL="0" distR="0">
                                <wp:extent cx="467995" cy="1583865"/>
                                <wp:effectExtent l="0" t="0" r="0" b="0"/>
                                <wp:docPr id="160457571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60457571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FC15F8" w14:paraId="17C81636"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FC15F8" w14:textId="77777777">
                          <w:pPr>
                            <w:spacing w:line="240" w:lineRule="auto"/>
                          </w:pPr>
                          <w:r>
                            <w:rPr>
                              <w:noProof/>
                            </w:rPr>
                            <w:drawing>
                              <wp:inline distT="0" distB="0" distL="0" distR="0">
                                <wp:extent cx="2339975" cy="1582834"/>
                                <wp:effectExtent l="0" t="0" r="0" b="0"/>
                                <wp:docPr id="135150916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5150916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FC15F8" w14:paraId="556DD705"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FC15F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FC15F8" w14:paraId="09A84CFB"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FC15F8" w14:textId="77777777">
                          <w:r>
                            <w:t xml:space="preserve">Aan de </w:t>
                          </w:r>
                          <w:r w:rsidR="009820BF">
                            <w:t>Voorzitter van de Tweede Kamer der Staten-Generaal</w:t>
                          </w:r>
                        </w:p>
                        <w:p w:rsidR="00FC15F8" w14:textId="77777777">
                          <w:r>
                            <w:t>Postbus 10018</w:t>
                          </w:r>
                        </w:p>
                        <w:p w:rsidR="00FC15F8" w14:textId="77777777">
                          <w:r>
                            <w:t>2500 EA  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FC15F8" w14:paraId="7D3C64AF" w14:textId="77777777">
                    <w:r>
                      <w:t xml:space="preserve">Aan de </w:t>
                    </w:r>
                    <w:r w:rsidR="009820BF">
                      <w:t>Voorzitter van de Tweede Kamer der Staten-Generaal</w:t>
                    </w:r>
                  </w:p>
                  <w:p w:rsidR="00FC15F8" w14:paraId="10EF8DA1" w14:textId="77777777">
                    <w:r>
                      <w:t>Postbus 10018</w:t>
                    </w:r>
                  </w:p>
                  <w:p w:rsidR="00FC15F8" w14:paraId="51191D4C" w14:textId="77777777">
                    <w:r>
                      <w:t>2500 EA  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3352165</wp:posOffset>
              </wp:positionV>
              <wp:extent cx="4787900" cy="942975"/>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942975"/>
                      </a:xfrm>
                      <a:prstGeom prst="rect">
                        <a:avLst/>
                      </a:prstGeom>
                      <a:noFill/>
                    </wps:spPr>
                    <wps:txbx>
                      <w:txbxContent>
                        <w:tbl>
                          <w:tblPr>
                            <w:tblW w:w="0" w:type="auto"/>
                            <w:tblInd w:w="-120" w:type="dxa"/>
                            <w:tblLayout w:type="fixed"/>
                            <w:tblLook w:val="07E0"/>
                          </w:tblPr>
                          <w:tblGrid>
                            <w:gridCol w:w="1140"/>
                            <w:gridCol w:w="5918"/>
                          </w:tblGrid>
                          <w:tr w14:paraId="5156ABCB" w14:textId="77777777">
                            <w:tblPrEx>
                              <w:tblW w:w="0" w:type="auto"/>
                              <w:tblInd w:w="-120" w:type="dxa"/>
                              <w:tblLayout w:type="fixed"/>
                              <w:tblLook w:val="07E0"/>
                            </w:tblPrEx>
                            <w:trPr>
                              <w:trHeight w:val="240"/>
                            </w:trPr>
                            <w:tc>
                              <w:tcPr>
                                <w:tcW w:w="1140" w:type="dxa"/>
                              </w:tcPr>
                              <w:p w:rsidR="00FC15F8" w14:textId="77777777">
                                <w:r>
                                  <w:t>Datum</w:t>
                                </w:r>
                              </w:p>
                            </w:tc>
                            <w:tc>
                              <w:tcPr>
                                <w:tcW w:w="5918" w:type="dxa"/>
                              </w:tcPr>
                              <w:p w:rsidR="005522B9" w14:textId="2173A755">
                                <w:r>
                                  <w:t>22 januari 2026</w:t>
                                </w:r>
                              </w:p>
                            </w:tc>
                          </w:tr>
                          <w:tr w14:paraId="31D7B7E9" w14:textId="77777777">
                            <w:tblPrEx>
                              <w:tblW w:w="0" w:type="auto"/>
                              <w:tblInd w:w="-120" w:type="dxa"/>
                              <w:tblLayout w:type="fixed"/>
                              <w:tblLook w:val="07E0"/>
                            </w:tblPrEx>
                            <w:trPr>
                              <w:trHeight w:val="240"/>
                            </w:trPr>
                            <w:tc>
                              <w:tcPr>
                                <w:tcW w:w="1140" w:type="dxa"/>
                              </w:tcPr>
                              <w:p w:rsidR="00FC15F8" w14:textId="77777777">
                                <w:r>
                                  <w:t>Betreft</w:t>
                                </w:r>
                              </w:p>
                            </w:tc>
                            <w:bookmarkStart w:id="0" w:name="_Hlk219993809"/>
                            <w:tc>
                              <w:tcPr>
                                <w:tcW w:w="5918" w:type="dxa"/>
                              </w:tcPr>
                              <w:p w:rsidR="005522B9" w14:textId="77777777">
                                <w:r>
                                  <w:fldChar w:fldCharType="begin"/>
                                </w:r>
                                <w:r>
                                  <w:instrText xml:space="preserve"> DOCPROPERTY  "Onderwerp"  \* MERGEFORMAT </w:instrText>
                                </w:r>
                                <w:r>
                                  <w:fldChar w:fldCharType="separate"/>
                                </w:r>
                                <w:r w:rsidR="00EA22D2">
                                  <w:t xml:space="preserve">Beantwoording commissieverzoeken over ingekomen brieven </w:t>
                                </w:r>
                                <w:r w:rsidR="00EA22D2">
                                  <w:t>inzake</w:t>
                                </w:r>
                                <w:r w:rsidR="00EA22D2">
                                  <w:t xml:space="preserve"> herindeling Hilversum en Wijdemeren 2025D48975, 2025D48961, 2025D48977, 2025D51558 en 2025D51567 (ingezonden op 28 november 2025 en 11 december 2025).</w:t>
                                </w:r>
                                <w:r>
                                  <w:fldChar w:fldCharType="end"/>
                                </w:r>
                                <w:bookmarkEnd w:id="0"/>
                              </w:p>
                            </w:tc>
                          </w:tr>
                        </w:tbl>
                        <w:p w:rsidR="009820BF"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74.25pt;margin-top:263.9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5156ABCA" w14:textId="77777777">
                      <w:tblPrEx>
                        <w:tblW w:w="0" w:type="auto"/>
                        <w:tblInd w:w="-120" w:type="dxa"/>
                        <w:tblLayout w:type="fixed"/>
                        <w:tblLook w:val="07E0"/>
                      </w:tblPrEx>
                      <w:trPr>
                        <w:trHeight w:val="240"/>
                      </w:trPr>
                      <w:tc>
                        <w:tcPr>
                          <w:tcW w:w="1140" w:type="dxa"/>
                        </w:tcPr>
                        <w:p w:rsidR="00FC15F8" w14:paraId="685141F8" w14:textId="77777777">
                          <w:r>
                            <w:t>Datum</w:t>
                          </w:r>
                        </w:p>
                      </w:tc>
                      <w:tc>
                        <w:tcPr>
                          <w:tcW w:w="5918" w:type="dxa"/>
                        </w:tcPr>
                        <w:p w:rsidR="005522B9" w14:paraId="105CC0A1" w14:textId="2173A755">
                          <w:r>
                            <w:t>22 januari 2026</w:t>
                          </w:r>
                        </w:p>
                      </w:tc>
                    </w:tr>
                    <w:tr w14:paraId="31D7B7E8" w14:textId="77777777">
                      <w:tblPrEx>
                        <w:tblW w:w="0" w:type="auto"/>
                        <w:tblInd w:w="-120" w:type="dxa"/>
                        <w:tblLayout w:type="fixed"/>
                        <w:tblLook w:val="07E0"/>
                      </w:tblPrEx>
                      <w:trPr>
                        <w:trHeight w:val="240"/>
                      </w:trPr>
                      <w:tc>
                        <w:tcPr>
                          <w:tcW w:w="1140" w:type="dxa"/>
                        </w:tcPr>
                        <w:p w:rsidR="00FC15F8" w14:paraId="05095348" w14:textId="77777777">
                          <w:r>
                            <w:t>Betreft</w:t>
                          </w:r>
                        </w:p>
                      </w:tc>
                      <w:bookmarkStart w:id="0" w:name="_Hlk219993809"/>
                      <w:tc>
                        <w:tcPr>
                          <w:tcW w:w="5918" w:type="dxa"/>
                        </w:tcPr>
                        <w:p w:rsidR="005522B9" w14:paraId="51CC9E0A" w14:textId="77777777">
                          <w:r>
                            <w:fldChar w:fldCharType="begin"/>
                          </w:r>
                          <w:r>
                            <w:instrText xml:space="preserve"> DOCPROPERTY  "Onderwerp"  \* MERGEFORMAT </w:instrText>
                          </w:r>
                          <w:r>
                            <w:fldChar w:fldCharType="separate"/>
                          </w:r>
                          <w:r w:rsidR="00EA22D2">
                            <w:t xml:space="preserve">Beantwoording commissieverzoeken over ingekomen brieven </w:t>
                          </w:r>
                          <w:r w:rsidR="00EA22D2">
                            <w:t>inzake</w:t>
                          </w:r>
                          <w:r w:rsidR="00EA22D2">
                            <w:t xml:space="preserve"> herindeling Hilversum en Wijdemeren 2025D48975, 2025D48961, 2025D48977, 2025D51558 en 2025D51567 (ingezonden op 28 november 2025 en 11 december 2025).</w:t>
                          </w:r>
                          <w:r>
                            <w:fldChar w:fldCharType="end"/>
                          </w:r>
                          <w:bookmarkEnd w:id="0"/>
                        </w:p>
                      </w:tc>
                    </w:tr>
                  </w:tbl>
                  <w:p w:rsidR="009820BF" w14:paraId="3BB703B1"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FC15F8" w14:textId="77777777">
                          <w:pPr>
                            <w:pStyle w:val="Referentiegegevensbold"/>
                          </w:pPr>
                          <w:r>
                            <w:t>DG Openbaar Bestuur &amp; Democratische Rechtsstaat</w:t>
                          </w:r>
                        </w:p>
                        <w:p w:rsidR="00FC15F8" w14:textId="77777777">
                          <w:pPr>
                            <w:pStyle w:val="WitregelW1"/>
                          </w:pPr>
                        </w:p>
                        <w:p w:rsidR="00FC15F8" w14:textId="77777777">
                          <w:pPr>
                            <w:pStyle w:val="Referentiegegevens"/>
                          </w:pPr>
                          <w:r>
                            <w:t>Turfmarkt 147</w:t>
                          </w:r>
                        </w:p>
                        <w:p w:rsidR="00FC15F8" w14:textId="77777777">
                          <w:pPr>
                            <w:pStyle w:val="Referentiegegevens"/>
                          </w:pPr>
                          <w:r>
                            <w:t>2511 DP Den Haag</w:t>
                          </w:r>
                        </w:p>
                        <w:p w:rsidR="00FC15F8" w14:textId="77777777">
                          <w:pPr>
                            <w:pStyle w:val="Referentiegegevens"/>
                          </w:pPr>
                          <w:r>
                            <w:t>Postbus 20011</w:t>
                          </w:r>
                        </w:p>
                        <w:p w:rsidR="00FC15F8" w14:textId="77777777">
                          <w:pPr>
                            <w:pStyle w:val="Referentiegegevens"/>
                          </w:pPr>
                          <w:r>
                            <w:t>2500 EA  Den Haag</w:t>
                          </w:r>
                        </w:p>
                        <w:p w:rsidR="00FC15F8" w14:textId="77777777">
                          <w:pPr>
                            <w:pStyle w:val="WitregelW1"/>
                          </w:pPr>
                        </w:p>
                        <w:p w:rsidR="00FC15F8" w14:textId="77777777">
                          <w:pPr>
                            <w:pStyle w:val="WitregelW2"/>
                          </w:pPr>
                        </w:p>
                        <w:p w:rsidR="00FC15F8" w14:textId="77777777">
                          <w:pPr>
                            <w:pStyle w:val="Referentiegegevensbold"/>
                          </w:pPr>
                          <w:r>
                            <w:t>Onze referentie</w:t>
                          </w:r>
                        </w:p>
                        <w:bookmarkStart w:id="1" w:name="_Hlk219993799"/>
                        <w:p w:rsidR="005522B9" w14:textId="77777777">
                          <w:pPr>
                            <w:pStyle w:val="Referentiegegevens"/>
                          </w:pPr>
                          <w:r>
                            <w:fldChar w:fldCharType="begin"/>
                          </w:r>
                          <w:r>
                            <w:instrText xml:space="preserve"> DOCPROPERTY  "Kenmerk"  \* MERGEFORMAT </w:instrText>
                          </w:r>
                          <w:r>
                            <w:fldChar w:fldCharType="separate"/>
                          </w:r>
                          <w:r w:rsidR="00EA22D2">
                            <w:t>2026-0000014707</w:t>
                          </w:r>
                          <w:r>
                            <w:fldChar w:fldCharType="end"/>
                          </w:r>
                        </w:p>
                        <w:bookmarkEnd w:id="1"/>
                        <w:p w:rsidR="00FC15F8" w14:textId="77777777">
                          <w:pPr>
                            <w:pStyle w:val="WitregelW1"/>
                          </w:pPr>
                        </w:p>
                        <w:p w:rsidR="00FC15F8" w14:textId="77777777">
                          <w:pPr>
                            <w:pStyle w:val="Referentiegegevensbold"/>
                          </w:pPr>
                          <w:r>
                            <w:t>Bijlage(n)</w:t>
                          </w:r>
                        </w:p>
                        <w:p w:rsidR="00FC15F8" w14:textId="77777777">
                          <w:pPr>
                            <w:pStyle w:val="Referentiegegevens"/>
                          </w:pPr>
                          <w:r>
                            <w:t>3</w:t>
                          </w:r>
                        </w:p>
                        <w:p w:rsidR="00FC15F8" w14:textId="77777777">
                          <w:pPr>
                            <w:pStyle w:val="WitregelW2"/>
                          </w:pPr>
                        </w:p>
                        <w:p w:rsidR="00FC15F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FC15F8" w14:paraId="0C99DC7D" w14:textId="77777777">
                    <w:pPr>
                      <w:pStyle w:val="Referentiegegevensbold"/>
                    </w:pPr>
                    <w:r>
                      <w:t>DG Openbaar Bestuur &amp; Democratische Rechtsstaat</w:t>
                    </w:r>
                  </w:p>
                  <w:p w:rsidR="00FC15F8" w14:paraId="05AC574B" w14:textId="77777777">
                    <w:pPr>
                      <w:pStyle w:val="WitregelW1"/>
                    </w:pPr>
                  </w:p>
                  <w:p w:rsidR="00FC15F8" w14:paraId="3F9D8E58" w14:textId="77777777">
                    <w:pPr>
                      <w:pStyle w:val="Referentiegegevens"/>
                    </w:pPr>
                    <w:r>
                      <w:t>Turfmarkt 147</w:t>
                    </w:r>
                  </w:p>
                  <w:p w:rsidR="00FC15F8" w14:paraId="1A6AA55B" w14:textId="77777777">
                    <w:pPr>
                      <w:pStyle w:val="Referentiegegevens"/>
                    </w:pPr>
                    <w:r>
                      <w:t>2511 DP Den Haag</w:t>
                    </w:r>
                  </w:p>
                  <w:p w:rsidR="00FC15F8" w14:paraId="0856504E" w14:textId="77777777">
                    <w:pPr>
                      <w:pStyle w:val="Referentiegegevens"/>
                    </w:pPr>
                    <w:r>
                      <w:t>Postbus 20011</w:t>
                    </w:r>
                  </w:p>
                  <w:p w:rsidR="00FC15F8" w14:paraId="7253754F" w14:textId="77777777">
                    <w:pPr>
                      <w:pStyle w:val="Referentiegegevens"/>
                    </w:pPr>
                    <w:r>
                      <w:t>2500 EA  Den Haag</w:t>
                    </w:r>
                  </w:p>
                  <w:p w:rsidR="00FC15F8" w14:paraId="06C841A7" w14:textId="77777777">
                    <w:pPr>
                      <w:pStyle w:val="WitregelW1"/>
                    </w:pPr>
                  </w:p>
                  <w:p w:rsidR="00FC15F8" w14:paraId="4B8B5126" w14:textId="77777777">
                    <w:pPr>
                      <w:pStyle w:val="WitregelW2"/>
                    </w:pPr>
                  </w:p>
                  <w:p w:rsidR="00FC15F8" w14:paraId="3AB50276" w14:textId="77777777">
                    <w:pPr>
                      <w:pStyle w:val="Referentiegegevensbold"/>
                    </w:pPr>
                    <w:r>
                      <w:t>Onze referentie</w:t>
                    </w:r>
                  </w:p>
                  <w:bookmarkStart w:id="1" w:name="_Hlk219993799"/>
                  <w:p w:rsidR="005522B9" w14:paraId="4D2C32AC" w14:textId="77777777">
                    <w:pPr>
                      <w:pStyle w:val="Referentiegegevens"/>
                    </w:pPr>
                    <w:r>
                      <w:fldChar w:fldCharType="begin"/>
                    </w:r>
                    <w:r>
                      <w:instrText xml:space="preserve"> DOCPROPERTY  "Kenmerk"  \* MERGEFORMAT </w:instrText>
                    </w:r>
                    <w:r>
                      <w:fldChar w:fldCharType="separate"/>
                    </w:r>
                    <w:r w:rsidR="00EA22D2">
                      <w:t>2026-0000014707</w:t>
                    </w:r>
                    <w:r>
                      <w:fldChar w:fldCharType="end"/>
                    </w:r>
                  </w:p>
                  <w:bookmarkEnd w:id="1"/>
                  <w:p w:rsidR="00FC15F8" w14:paraId="33A0C71A" w14:textId="77777777">
                    <w:pPr>
                      <w:pStyle w:val="WitregelW1"/>
                    </w:pPr>
                  </w:p>
                  <w:p w:rsidR="00FC15F8" w14:paraId="3A030963" w14:textId="77777777">
                    <w:pPr>
                      <w:pStyle w:val="Referentiegegevensbold"/>
                    </w:pPr>
                    <w:r>
                      <w:t>Bijlage(n)</w:t>
                    </w:r>
                  </w:p>
                  <w:p w:rsidR="00FC15F8" w14:paraId="218BE5BF" w14:textId="77777777">
                    <w:pPr>
                      <w:pStyle w:val="Referentiegegevens"/>
                    </w:pPr>
                    <w:r>
                      <w:t>3</w:t>
                    </w:r>
                  </w:p>
                  <w:p w:rsidR="00FC15F8" w14:paraId="0EF98E81" w14:textId="77777777">
                    <w:pPr>
                      <w:pStyle w:val="WitregelW2"/>
                    </w:pPr>
                  </w:p>
                  <w:p w:rsidR="00FC15F8" w14:paraId="16DCB498"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E64017"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E64017" w14:paraId="6F8CF3B5"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20BF"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9820BF" w14:paraId="5D207164"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5E25716"/>
    <w:multiLevelType w:val="multilevel"/>
    <w:tmpl w:val="C548278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1ED81229"/>
    <w:multiLevelType w:val="multilevel"/>
    <w:tmpl w:val="F759C50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4F459A0C"/>
    <w:multiLevelType w:val="multilevel"/>
    <w:tmpl w:val="AB6731F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nsid w:val="5E15F2BD"/>
    <w:multiLevelType w:val="multilevel"/>
    <w:tmpl w:val="A5250EC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num w:numId="1" w16cid:durableId="327295880">
    <w:abstractNumId w:val="3"/>
  </w:num>
  <w:num w:numId="2" w16cid:durableId="1399791090">
    <w:abstractNumId w:val="2"/>
  </w:num>
  <w:num w:numId="3" w16cid:durableId="417822977">
    <w:abstractNumId w:val="1"/>
  </w:num>
  <w:num w:numId="4" w16cid:durableId="1069571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F8"/>
    <w:rsid w:val="00056878"/>
    <w:rsid w:val="000E53AE"/>
    <w:rsid w:val="001004B3"/>
    <w:rsid w:val="001262B7"/>
    <w:rsid w:val="001312D2"/>
    <w:rsid w:val="001726E2"/>
    <w:rsid w:val="001B31A9"/>
    <w:rsid w:val="001E429A"/>
    <w:rsid w:val="0021251E"/>
    <w:rsid w:val="00231910"/>
    <w:rsid w:val="00253135"/>
    <w:rsid w:val="002B7036"/>
    <w:rsid w:val="00326762"/>
    <w:rsid w:val="00332173"/>
    <w:rsid w:val="0039492B"/>
    <w:rsid w:val="004418DD"/>
    <w:rsid w:val="00457A8D"/>
    <w:rsid w:val="005005C1"/>
    <w:rsid w:val="005046A3"/>
    <w:rsid w:val="0054686C"/>
    <w:rsid w:val="005522B9"/>
    <w:rsid w:val="005E6B8D"/>
    <w:rsid w:val="006669DA"/>
    <w:rsid w:val="006A183D"/>
    <w:rsid w:val="00772B39"/>
    <w:rsid w:val="00792D7E"/>
    <w:rsid w:val="00795996"/>
    <w:rsid w:val="007B2397"/>
    <w:rsid w:val="007F676B"/>
    <w:rsid w:val="00801DDD"/>
    <w:rsid w:val="0080496F"/>
    <w:rsid w:val="00842F91"/>
    <w:rsid w:val="00845094"/>
    <w:rsid w:val="008458AA"/>
    <w:rsid w:val="008E67F7"/>
    <w:rsid w:val="00936CA6"/>
    <w:rsid w:val="009820BF"/>
    <w:rsid w:val="009D16E6"/>
    <w:rsid w:val="00A04917"/>
    <w:rsid w:val="00A57991"/>
    <w:rsid w:val="00C00D4E"/>
    <w:rsid w:val="00C107FB"/>
    <w:rsid w:val="00C149F8"/>
    <w:rsid w:val="00C85F7B"/>
    <w:rsid w:val="00C96921"/>
    <w:rsid w:val="00D25C07"/>
    <w:rsid w:val="00DE2F26"/>
    <w:rsid w:val="00E03204"/>
    <w:rsid w:val="00E5634E"/>
    <w:rsid w:val="00E64017"/>
    <w:rsid w:val="00E67909"/>
    <w:rsid w:val="00EA22D2"/>
    <w:rsid w:val="00EC07BD"/>
    <w:rsid w:val="00EE2166"/>
    <w:rsid w:val="00EF656D"/>
    <w:rsid w:val="00F63E69"/>
    <w:rsid w:val="00FC15F8"/>
    <w:rsid w:val="00FD5112"/>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CF8F59A"/>
  <w15:docId w15:val="{711F15E3-F089-45C7-91FC-786BFA77B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9820BF"/>
    <w:pPr>
      <w:tabs>
        <w:tab w:val="center" w:pos="4536"/>
        <w:tab w:val="right" w:pos="9072"/>
      </w:tabs>
      <w:spacing w:line="240" w:lineRule="auto"/>
    </w:pPr>
  </w:style>
  <w:style w:type="character" w:customStyle="1" w:styleId="KoptekstChar">
    <w:name w:val="Koptekst Char"/>
    <w:basedOn w:val="DefaultParagraphFont"/>
    <w:link w:val="Header"/>
    <w:uiPriority w:val="99"/>
    <w:rsid w:val="009820BF"/>
    <w:rPr>
      <w:rFonts w:ascii="Verdana" w:hAnsi="Verdana"/>
      <w:color w:val="000000"/>
      <w:sz w:val="18"/>
      <w:szCs w:val="18"/>
    </w:rPr>
  </w:style>
  <w:style w:type="paragraph" w:styleId="Footer">
    <w:name w:val="footer"/>
    <w:basedOn w:val="Normal"/>
    <w:link w:val="VoettekstChar"/>
    <w:uiPriority w:val="99"/>
    <w:unhideWhenUsed/>
    <w:rsid w:val="009820BF"/>
    <w:pPr>
      <w:tabs>
        <w:tab w:val="center" w:pos="4536"/>
        <w:tab w:val="right" w:pos="9072"/>
      </w:tabs>
      <w:spacing w:line="240" w:lineRule="auto"/>
    </w:pPr>
  </w:style>
  <w:style w:type="character" w:customStyle="1" w:styleId="VoettekstChar">
    <w:name w:val="Voettekst Char"/>
    <w:basedOn w:val="DefaultParagraphFont"/>
    <w:link w:val="Footer"/>
    <w:uiPriority w:val="99"/>
    <w:rsid w:val="009820BF"/>
    <w:rPr>
      <w:rFonts w:ascii="Verdana" w:hAnsi="Verdana"/>
      <w:color w:val="000000"/>
      <w:sz w:val="18"/>
      <w:szCs w:val="18"/>
    </w:rPr>
  </w:style>
  <w:style w:type="character" w:styleId="CommentReference">
    <w:name w:val="annotation reference"/>
    <w:basedOn w:val="DefaultParagraphFont"/>
    <w:uiPriority w:val="99"/>
    <w:semiHidden/>
    <w:unhideWhenUsed/>
    <w:rsid w:val="009820BF"/>
    <w:rPr>
      <w:sz w:val="16"/>
      <w:szCs w:val="16"/>
    </w:rPr>
  </w:style>
  <w:style w:type="paragraph" w:styleId="CommentText">
    <w:name w:val="annotation text"/>
    <w:basedOn w:val="Normal"/>
    <w:link w:val="TekstopmerkingChar"/>
    <w:uiPriority w:val="99"/>
    <w:unhideWhenUsed/>
    <w:rsid w:val="009820BF"/>
    <w:pPr>
      <w:spacing w:line="240" w:lineRule="auto"/>
    </w:pPr>
    <w:rPr>
      <w:sz w:val="20"/>
      <w:szCs w:val="20"/>
    </w:rPr>
  </w:style>
  <w:style w:type="character" w:customStyle="1" w:styleId="TekstopmerkingChar">
    <w:name w:val="Tekst opmerking Char"/>
    <w:basedOn w:val="DefaultParagraphFont"/>
    <w:link w:val="CommentText"/>
    <w:uiPriority w:val="99"/>
    <w:rsid w:val="009820BF"/>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9820BF"/>
    <w:rPr>
      <w:b/>
      <w:bCs/>
    </w:rPr>
  </w:style>
  <w:style w:type="character" w:customStyle="1" w:styleId="OnderwerpvanopmerkingChar">
    <w:name w:val="Onderwerp van opmerking Char"/>
    <w:basedOn w:val="TekstopmerkingChar"/>
    <w:link w:val="CommentSubject"/>
    <w:uiPriority w:val="99"/>
    <w:semiHidden/>
    <w:rsid w:val="009820BF"/>
    <w:rPr>
      <w:rFonts w:ascii="Verdana" w:hAnsi="Verdana"/>
      <w:b/>
      <w:bCs/>
      <w:color w:val="000000"/>
    </w:rPr>
  </w:style>
  <w:style w:type="paragraph" w:styleId="Revision">
    <w:name w:val="Revision"/>
    <w:hidden/>
    <w:uiPriority w:val="99"/>
    <w:semiHidden/>
    <w:rsid w:val="00326762"/>
    <w:pPr>
      <w:autoSpaceDN/>
      <w:textAlignment w:val="auto"/>
    </w:pPr>
    <w:rPr>
      <w:rFonts w:ascii="Verdana" w:hAnsi="Verdana"/>
      <w:color w:val="000000"/>
      <w:sz w:val="18"/>
      <w:szCs w:val="18"/>
    </w:rPr>
  </w:style>
  <w:style w:type="paragraph" w:styleId="FootnoteText">
    <w:name w:val="footnote text"/>
    <w:basedOn w:val="Normal"/>
    <w:link w:val="VoetnoottekstChar"/>
    <w:uiPriority w:val="99"/>
    <w:semiHidden/>
    <w:unhideWhenUsed/>
    <w:rsid w:val="006A183D"/>
    <w:pPr>
      <w:spacing w:line="240" w:lineRule="auto"/>
    </w:pPr>
    <w:rPr>
      <w:sz w:val="20"/>
      <w:szCs w:val="20"/>
    </w:rPr>
  </w:style>
  <w:style w:type="character" w:customStyle="1" w:styleId="VoetnoottekstChar">
    <w:name w:val="Voetnoottekst Char"/>
    <w:basedOn w:val="DefaultParagraphFont"/>
    <w:link w:val="FootnoteText"/>
    <w:uiPriority w:val="99"/>
    <w:semiHidden/>
    <w:rsid w:val="006A183D"/>
    <w:rPr>
      <w:rFonts w:ascii="Verdana" w:hAnsi="Verdana"/>
      <w:color w:val="000000"/>
    </w:rPr>
  </w:style>
  <w:style w:type="character" w:styleId="FootnoteReference">
    <w:name w:val="footnote reference"/>
    <w:basedOn w:val="DefaultParagraphFont"/>
    <w:uiPriority w:val="99"/>
    <w:semiHidden/>
    <w:unhideWhenUsed/>
    <w:rsid w:val="006A18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eader" Target="header1.xml" Id="rId7" /><Relationship Type="http://schemas.openxmlformats.org/officeDocument/2006/relationships/footer" Target="footer1.xml" Id="rId8" /><Relationship Type="http://schemas.openxmlformats.org/officeDocument/2006/relationships/header" Target="header2.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588</ap:Words>
  <ap:Characters>3240</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Brief - Beantwoording commissieverzoeken over ingekomen brieven inzake herindeling Hilversum en Wijdemeren 2025D48975, 2025D48961, 2025D48977, 2025D51558 en 2025D51567 (ingezonden op 28 november 2025 en 11 december 2025).</vt:lpstr>
    </vt:vector>
  </ap:TitlesOfParts>
  <ap:LinksUpToDate>false</ap:LinksUpToDate>
  <ap:CharactersWithSpaces>3821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2026-01-22T16:03:00.0000000Z</dcterms:created>
  <dcterms:modified xsi:type="dcterms:W3CDTF">2026-01-22T16:03:00.0000000Z</dcterms:modified>
  <dc:creator/>
  <lastModifiedBy/>
  <dc:description>------------------------</dc:description>
  <dc:subject/>
  <keywords/>
  <version/>
  <category/>
</coreProperties>
</file>