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2C8" w:rsidP="008702C8" w:rsidRDefault="008702C8" w14:paraId="239223B5" w14:textId="0B853476">
      <w:pPr>
        <w:pStyle w:val="Salutation"/>
      </w:pPr>
      <w:bookmarkStart w:name="_GoBack" w:id="0"/>
      <w:bookmarkEnd w:id="0"/>
      <w:r>
        <w:t>Geachte voorzitter,</w:t>
      </w:r>
    </w:p>
    <w:p w:rsidRPr="00737C86" w:rsidR="008702C8" w:rsidP="00770263" w:rsidRDefault="008702C8" w14:paraId="3870A308" w14:textId="77777777">
      <w:pPr>
        <w:pStyle w:val="Verdanav9r12"/>
        <w:spacing w:before="0"/>
        <w:rPr>
          <w:b/>
          <w:bCs/>
        </w:rPr>
      </w:pPr>
      <w:r w:rsidRPr="00737C86">
        <w:rPr>
          <w:b/>
          <w:bCs/>
        </w:rPr>
        <w:t>Aanleiding</w:t>
      </w:r>
    </w:p>
    <w:p w:rsidR="00E27BB8" w:rsidP="00770263" w:rsidRDefault="009C35A2" w14:paraId="6B789984" w14:textId="77777777">
      <w:r w:rsidRPr="009C35A2">
        <w:t xml:space="preserve">Tijdens het commissiedebat Water van 24 september 2025 heb ik toegezegd </w:t>
      </w:r>
      <w:r w:rsidR="00E27BB8">
        <w:t xml:space="preserve">aan het lid Hertzberger om </w:t>
      </w:r>
      <w:r w:rsidRPr="009C35A2">
        <w:t>in het Bestuurlijk Overleg Water (BOW) de mogelijkheden voor meer zwemwater, waaronder in rivieren, te bespreken en daarbij aandacht te hebben voor mensen met een beperking</w:t>
      </w:r>
      <w:r w:rsidR="00E27BB8">
        <w:t xml:space="preserve"> (</w:t>
      </w:r>
      <w:r w:rsidRPr="00E27BB8" w:rsidR="00E27BB8">
        <w:t>TZ202510-068</w:t>
      </w:r>
      <w:r w:rsidR="00E27BB8">
        <w:t>)</w:t>
      </w:r>
      <w:r w:rsidRPr="009C35A2">
        <w:t xml:space="preserve">. </w:t>
      </w:r>
    </w:p>
    <w:p w:rsidR="009C35A2" w:rsidP="00770263" w:rsidRDefault="009C35A2" w14:paraId="4FBE5094" w14:textId="72F2E643">
      <w:r w:rsidRPr="009C35A2">
        <w:t xml:space="preserve">Met deze brief </w:t>
      </w:r>
      <w:r w:rsidR="00E27BB8">
        <w:t xml:space="preserve">wordt de Kamer geïnformeerd </w:t>
      </w:r>
      <w:r w:rsidRPr="009C35A2">
        <w:t xml:space="preserve">over de uitkomsten van dat overleg. Daarnaast </w:t>
      </w:r>
      <w:r w:rsidR="00E27BB8">
        <w:t>wordt geschetst</w:t>
      </w:r>
      <w:r w:rsidRPr="009C35A2">
        <w:t xml:space="preserve"> hoe zwemwater in Nederland is geregeld en welke stappen worden gezet om uitbreiding en toegankelijkheid verder te verkennen.</w:t>
      </w:r>
    </w:p>
    <w:p w:rsidRPr="00770263" w:rsidR="009C35A2" w:rsidP="00770263" w:rsidRDefault="009C35A2" w14:paraId="7FE1614F" w14:textId="77777777"/>
    <w:p w:rsidR="00770263" w:rsidP="00770263" w:rsidRDefault="008702C8" w14:paraId="72A101B4" w14:textId="77777777">
      <w:pPr>
        <w:pStyle w:val="Verdanav9r12"/>
        <w:spacing w:before="0"/>
        <w:rPr>
          <w:b/>
          <w:bCs/>
        </w:rPr>
      </w:pPr>
      <w:r w:rsidRPr="00737C86">
        <w:rPr>
          <w:b/>
          <w:bCs/>
        </w:rPr>
        <w:t>Zwemwater in Nederland</w:t>
      </w:r>
    </w:p>
    <w:p w:rsidR="009C35A2" w:rsidP="009C35A2" w:rsidRDefault="008C0DA7" w14:paraId="3260B257" w14:textId="30766BEE">
      <w:pPr>
        <w:pStyle w:val="Verdanav9r12"/>
        <w:spacing w:before="0"/>
      </w:pPr>
      <w:r>
        <w:t>Z</w:t>
      </w:r>
      <w:r w:rsidRPr="008C0DA7">
        <w:t xml:space="preserve">wemwaterlocaties </w:t>
      </w:r>
      <w:r w:rsidRPr="009C35A2" w:rsidR="009C35A2">
        <w:t xml:space="preserve">in oppervlaktewater dragen bij aan een gezonde, aantrekkelijke en inclusieve leefomgeving. Ze bieden ruimte voor ontspanning, beweging en ontmoeting en zijn voor veel mensen een laagdrempelige manier om in de buitenruimte actief te zijn. </w:t>
      </w:r>
      <w:r w:rsidRPr="008C0DA7">
        <w:t>Zwemmen in open water is bovendien meestal vrij toegankelijk.</w:t>
      </w:r>
      <w:r w:rsidRPr="009C35A2" w:rsidR="009C35A2">
        <w:t xml:space="preserve"> Daarmee zijn deze plekken belangrijk voor iedereen, ook voor mensen voor wie een bezoek aan een zwembad niet vanzelfsprekend is.</w:t>
      </w:r>
      <w:r w:rsidR="009C35A2">
        <w:t xml:space="preserve"> </w:t>
      </w:r>
      <w:r w:rsidRPr="009C35A2" w:rsidR="009C35A2">
        <w:t>Zeker in stedelijke gebieden, waar de druk op de openbare ruimte toeneemt, kunnen toegankelijke zwemplekken een waardevolle aanvulling zijn op bestaande sport- en recreatievoorzieningen.</w:t>
      </w:r>
    </w:p>
    <w:p w:rsidRPr="009C35A2" w:rsidR="009C35A2" w:rsidP="009C35A2" w:rsidRDefault="009C35A2" w14:paraId="224AFA26" w14:textId="77777777"/>
    <w:p w:rsidR="009C35A2" w:rsidP="009C35A2" w:rsidRDefault="009C35A2" w14:paraId="42A67937" w14:textId="4BF32283">
      <w:pPr>
        <w:pStyle w:val="Verdanav9r12"/>
        <w:spacing w:before="0"/>
      </w:pPr>
      <w:r w:rsidRPr="009C35A2">
        <w:t xml:space="preserve">Nederland kent </w:t>
      </w:r>
      <w:r w:rsidR="000D6CD4">
        <w:t>ruim 800</w:t>
      </w:r>
      <w:r w:rsidRPr="009C35A2">
        <w:t xml:space="preserve"> aangewezen zwemwaterlocaties in oppervlaktewater. Deze locaties worden jaarlijks vastgesteld door de provincies. Tijdens het zwemseizoen wordt de waterkwaliteit regelmatig gecontroleerd door de waterbeheerder (waterschappen of Rijkswaterstaat). Provincies zijn verantwoordelijk voor informatievoorziening aan het publiek, terwijl gemeenten verantwoordelijk zijn voor de fysieke veiligheid op en rond de locatie. Jaarlijks wordt gerapporteerd richting de Europese Commissie conform de Europese Zwemwaterrichtlijn (</w:t>
      </w:r>
      <w:r w:rsidR="00E27BB8">
        <w:t xml:space="preserve">Richtlijn </w:t>
      </w:r>
      <w:r w:rsidRPr="009C35A2">
        <w:t>2006/7/EG), die in Nederland is geïmplementeerd via het Besluit kwaliteit leefomgeving en de Omgevingswet.</w:t>
      </w:r>
    </w:p>
    <w:p w:rsidRPr="009C35A2" w:rsidR="009C35A2" w:rsidP="009C35A2" w:rsidRDefault="009C35A2" w14:paraId="7D7EA56C" w14:textId="77777777"/>
    <w:p w:rsidR="00A30578" w:rsidP="009C35A2" w:rsidRDefault="009C35A2" w14:paraId="7E8BBA2A" w14:textId="77777777">
      <w:pPr>
        <w:pStyle w:val="Verdanav9r12"/>
        <w:spacing w:before="0"/>
      </w:pPr>
      <w:r w:rsidRPr="009C35A2">
        <w:t xml:space="preserve">Door klimaatverandering en toenemende stedelijke hitte groeit de behoefte aan veilige en toegankelijke zwemwaterlocaties, met name tijdens langdurige warme </w:t>
      </w:r>
    </w:p>
    <w:p w:rsidR="00A30578" w:rsidP="009C35A2" w:rsidRDefault="00A30578" w14:paraId="18160BF2" w14:textId="77777777">
      <w:pPr>
        <w:pStyle w:val="Verdanav9r12"/>
        <w:spacing w:before="0"/>
      </w:pPr>
    </w:p>
    <w:p w:rsidRPr="009C35A2" w:rsidR="009C35A2" w:rsidP="009C35A2" w:rsidRDefault="009C35A2" w14:paraId="07850302" w14:textId="5171DC1C">
      <w:pPr>
        <w:pStyle w:val="Verdanav9r12"/>
        <w:spacing w:before="0"/>
      </w:pPr>
      <w:r w:rsidRPr="009C35A2">
        <w:lastRenderedPageBreak/>
        <w:t xml:space="preserve">perioden. Tegelijkertijd zien gemeenten en waterbeheerders dat er vaker wordt gezwommen </w:t>
      </w:r>
      <w:r>
        <w:t>op plekken</w:t>
      </w:r>
      <w:r w:rsidRPr="009C35A2">
        <w:t xml:space="preserve"> die (nog) niet officieel als zwem</w:t>
      </w:r>
      <w:r w:rsidR="00282EE3">
        <w:t>water</w:t>
      </w:r>
      <w:r w:rsidRPr="009C35A2">
        <w:t xml:space="preserve">locatie zijn aangewezen. Dit vraagt om duidelijkheid en een goede balans tussen veiligheid, kwaliteit en gebruik. </w:t>
      </w:r>
    </w:p>
    <w:p w:rsidR="00770263" w:rsidP="00770263" w:rsidRDefault="00770263" w14:paraId="1D4D854E" w14:textId="16CDE7B6">
      <w:pPr>
        <w:pStyle w:val="Verdanav9r12"/>
        <w:spacing w:before="0"/>
        <w:rPr>
          <w:b/>
          <w:bCs/>
        </w:rPr>
      </w:pPr>
    </w:p>
    <w:p w:rsidR="00132207" w:rsidP="00132207" w:rsidRDefault="00132207" w14:paraId="432B6057" w14:textId="77777777">
      <w:pPr>
        <w:rPr>
          <w:b/>
          <w:bCs/>
        </w:rPr>
      </w:pPr>
      <w:r>
        <w:rPr>
          <w:b/>
          <w:bCs/>
        </w:rPr>
        <w:t>Zwemmen in steden</w:t>
      </w:r>
    </w:p>
    <w:p w:rsidR="00132207" w:rsidP="00132207" w:rsidRDefault="00132207" w14:paraId="1A1F782C" w14:textId="77777777">
      <w:r w:rsidRPr="00132207">
        <w:t>Zwemmen in stedelijk open water kan een waardevolle bijdrage leveren aan een gezonde en aantrekkelijke leefomgeving. Het biedt verkoeling tijdens warme perioden en geeft extra mogelijkheden voor recreatie dicht bij huis, juist in gebieden waar de druk op de openbare ruimte toeneemt. In verschillende steden, waaronder Amsterdam, Rotterdam en Utrecht, zijn al locaties waar in de stad gezwommen kan worden.</w:t>
      </w:r>
    </w:p>
    <w:p w:rsidRPr="00132207" w:rsidR="00132207" w:rsidP="00132207" w:rsidRDefault="00132207" w14:paraId="2305C6B6" w14:textId="77777777"/>
    <w:p w:rsidR="00132207" w:rsidP="00132207" w:rsidRDefault="00132207" w14:paraId="4451EC14" w14:textId="77777777">
      <w:r w:rsidRPr="00132207">
        <w:t xml:space="preserve">In 2024 vond in Rotterdam de eerste </w:t>
      </w:r>
      <w:r w:rsidRPr="00132207">
        <w:rPr>
          <w:i/>
          <w:iCs/>
        </w:rPr>
        <w:t>Swimmable Cities Summit</w:t>
      </w:r>
      <w:r w:rsidRPr="00132207">
        <w:t xml:space="preserve"> plaats. Het kunnen zwemmen in stedelijk water is niet alleen een indicatie van goede waterkwaliteit, maar hangt ook samen met leefbaarheid en klimaatbestendigheid. Tegelijkertijd blijkt het in de praktijk niet altijd eenvoudig om zwemwaterlocaties in stedelijk gebied te realiseren, bijvoorbeeld door meervoudig ruimtegebruik, veiligheid, waterkwaliteit en beheer.</w:t>
      </w:r>
    </w:p>
    <w:p w:rsidRPr="00132207" w:rsidR="00132207" w:rsidP="00132207" w:rsidRDefault="00132207" w14:paraId="66832ACD" w14:textId="77777777"/>
    <w:p w:rsidRPr="00132207" w:rsidR="00132207" w:rsidP="00132207" w:rsidRDefault="00132207" w14:paraId="15DA88AB" w14:textId="77777777">
      <w:r w:rsidRPr="00132207">
        <w:t>In het kader van de afspraak in het Bestuurlijk Overleg Water om te verkennen waar uitbreiding van zwemwaterlocaties mogelijk is, worden daarom samen met Rijkswaterstaat, waterschappen, provincies, gemeenten en maatschappelijke partners de kansen en belemmeringen voor zwemmen in stedelijk open water nader in beeld gebracht.</w:t>
      </w:r>
    </w:p>
    <w:p w:rsidRPr="00132207" w:rsidR="00132207" w:rsidP="00132207" w:rsidRDefault="00132207" w14:paraId="30944517" w14:textId="77777777"/>
    <w:p w:rsidRPr="00770263" w:rsidR="008702C8" w:rsidP="00770263" w:rsidRDefault="008702C8" w14:paraId="539B2EAA" w14:textId="1CEFC142">
      <w:pPr>
        <w:pStyle w:val="Verdanav9r12"/>
        <w:spacing w:before="0"/>
      </w:pPr>
      <w:r w:rsidRPr="00770263">
        <w:rPr>
          <w:b/>
          <w:bCs/>
        </w:rPr>
        <w:t>Publiekscommunicatie</w:t>
      </w:r>
    </w:p>
    <w:p w:rsidR="004668E1" w:rsidP="004668E1" w:rsidRDefault="004668E1" w14:paraId="01D13AE4" w14:textId="1244B368">
      <w:r w:rsidRPr="004668E1">
        <w:t xml:space="preserve">Goede en actuele informatie is belangrijk om recreanten te helpen veilige keuzes te maken. Daarbij is het van belang dat informatie begrijpelijk en toegankelijk is voor verschillende doelgroepen. Daarom wordt landelijk gecommuniceerd over de kwaliteit en veiligheid van aangewezen zwemwaterlocaties via </w:t>
      </w:r>
      <w:hyperlink w:history="1" r:id="rId9">
        <w:r w:rsidRPr="004668E1">
          <w:rPr>
            <w:rStyle w:val="Hyperlink"/>
          </w:rPr>
          <w:t>zwemwater.n</w:t>
        </w:r>
        <w:r w:rsidRPr="0092671B">
          <w:rPr>
            <w:rStyle w:val="Hyperlink"/>
          </w:rPr>
          <w:t>l</w:t>
        </w:r>
      </w:hyperlink>
      <w:r>
        <w:t xml:space="preserve"> </w:t>
      </w:r>
      <w:r w:rsidRPr="004668E1">
        <w:t>en de Zwemwater-app. Deze informatievoorziening is een gezamenlijke voorziening van Rijkswaterstaat, provincies en waterschappen en biedt actuele informatie over alle officiële zwemwaterlocaties.</w:t>
      </w:r>
    </w:p>
    <w:p w:rsidRPr="004668E1" w:rsidR="004668E1" w:rsidP="004668E1" w:rsidRDefault="004668E1" w14:paraId="7DC8EA17" w14:textId="77777777"/>
    <w:p w:rsidR="004668E1" w:rsidP="004668E1" w:rsidRDefault="004668E1" w14:paraId="52CCF8B2" w14:textId="7828CD64">
      <w:r w:rsidRPr="004668E1">
        <w:t xml:space="preserve">Tijdens het zwemseizoen (voor de meeste locaties van 1 mei tot 30 september) worden meetresultaten en eventuele waarschuwingen of verboden, bijvoorbeeld bij blauwalg, botulisme of bacteriologische verontreiniging, via deze kanalen ontsloten. Daarnaast plaatsen provincies op officiële </w:t>
      </w:r>
      <w:r w:rsidRPr="008C0DA7" w:rsidR="008C0DA7">
        <w:t xml:space="preserve">zwemwaterlocaties </w:t>
      </w:r>
      <w:r w:rsidRPr="004668E1">
        <w:t>informatieborden, zodat bezoekers ook ter plekke kunnen zien of er waarschuwingen of beperkingen gelden.</w:t>
      </w:r>
    </w:p>
    <w:p w:rsidRPr="004668E1" w:rsidR="004668E1" w:rsidP="004668E1" w:rsidRDefault="004668E1" w14:paraId="0C981A26" w14:textId="77777777"/>
    <w:p w:rsidRPr="004668E1" w:rsidR="004668E1" w:rsidP="004668E1" w:rsidRDefault="004668E1" w14:paraId="1C6DA387" w14:textId="77777777">
      <w:r w:rsidRPr="004668E1">
        <w:t>In 2026 wordt gestart met een verkenning naar de publiekscommunicatie van de toekomst. Daarbij wordt bezien hoe nieuwe technologische mogelijkheden kunnen bijdragen aan betere, snellere en meer doelgroepgerichte informatievoorziening over zwemwater.</w:t>
      </w:r>
    </w:p>
    <w:p w:rsidR="008702C8" w:rsidP="008702C8" w:rsidRDefault="008702C8" w14:paraId="4919739A" w14:textId="77777777"/>
    <w:p w:rsidRPr="006C69FD" w:rsidR="008702C8" w:rsidP="00770263" w:rsidRDefault="008702C8" w14:paraId="7074A56C" w14:textId="3C4B7195">
      <w:r w:rsidRPr="00770263">
        <w:rPr>
          <w:b/>
          <w:bCs/>
        </w:rPr>
        <w:t xml:space="preserve">Veiligheid van </w:t>
      </w:r>
      <w:r w:rsidR="008C0DA7">
        <w:rPr>
          <w:b/>
          <w:bCs/>
        </w:rPr>
        <w:t>z</w:t>
      </w:r>
      <w:r w:rsidRPr="00770263">
        <w:rPr>
          <w:b/>
          <w:bCs/>
        </w:rPr>
        <w:t>wemmen</w:t>
      </w:r>
    </w:p>
    <w:p w:rsidRPr="00492BB6" w:rsidR="000D6CD4" w:rsidP="000D6CD4" w:rsidRDefault="000D6CD4" w14:paraId="078238CD" w14:textId="31A919C0">
      <w:r w:rsidRPr="004668E1">
        <w:t>De veiligheid van zwemmen in open water vraagt</w:t>
      </w:r>
      <w:r w:rsidR="00E27BB8">
        <w:t xml:space="preserve"> echter wel</w:t>
      </w:r>
      <w:r w:rsidRPr="004668E1">
        <w:t xml:space="preserve"> blijvende aandacht. Jaarlijks overlijden in Nederland tussen de 100 en 150 mensen door verdrinking. </w:t>
      </w:r>
    </w:p>
    <w:p w:rsidR="00A30578" w:rsidP="000D6CD4" w:rsidRDefault="00A30578" w14:paraId="25958526" w14:textId="77777777"/>
    <w:p w:rsidR="00A30578" w:rsidP="000D6CD4" w:rsidRDefault="00A30578" w14:paraId="4E0CC64D" w14:textId="77777777"/>
    <w:p w:rsidR="00A30578" w:rsidP="000D6CD4" w:rsidRDefault="00A30578" w14:paraId="009C3980" w14:textId="77777777"/>
    <w:p w:rsidR="000D6CD4" w:rsidP="000D6CD4" w:rsidRDefault="000D6CD4" w14:paraId="3D830689" w14:textId="5B2048F8">
      <w:r w:rsidRPr="00492BB6">
        <w:t>Driekwart van de verdrinkingen vond plaats in open water: een sloot, rivier, kanaal, gracht, recreatieplas, meer, vijver of in zee.</w:t>
      </w:r>
      <w:r w:rsidR="00EB3499">
        <w:t xml:space="preserve"> </w:t>
      </w:r>
      <w:r>
        <w:t>Het overgrote deel van de verdrinkingen vindt plaats onder ouderen en nieuwkomers.</w:t>
      </w:r>
    </w:p>
    <w:p w:rsidR="004668E1" w:rsidP="008702C8" w:rsidRDefault="004668E1" w14:paraId="4241C879" w14:textId="77777777"/>
    <w:p w:rsidR="004668E1" w:rsidP="008702C8" w:rsidRDefault="004668E1" w14:paraId="5B86EB98" w14:textId="77777777">
      <w:r w:rsidRPr="004668E1">
        <w:t xml:space="preserve">Om het risicobewustzijn te vergroten werken verschillende partijen samen binnen het Nationaal Plan Zwemveiligheid. Vanuit deze samenwerking is de landelijke campagne </w:t>
      </w:r>
      <w:r w:rsidRPr="004668E1">
        <w:rPr>
          <w:i/>
          <w:iCs/>
        </w:rPr>
        <w:t>‘Wie checkt jou? – Veilig in en uit het water’</w:t>
      </w:r>
      <w:r w:rsidRPr="004668E1">
        <w:t xml:space="preserve"> ontwikkeld. De campagne benadrukt het belang van voorbereid het water ingaan, samen zwemmen en toezicht, bijvoorbeeld door een buddy in het water of iemand aan de kant. Ook vraagt de campagne aandacht voor specifieke risico’s in open water, zoals stroming, plotselinge temperatuurverschillen en veranderende omstandigheden. </w:t>
      </w:r>
    </w:p>
    <w:p w:rsidR="004668E1" w:rsidP="008702C8" w:rsidRDefault="004668E1" w14:paraId="0E0F143A" w14:textId="77777777"/>
    <w:p w:rsidR="000D6CD4" w:rsidP="000D6CD4" w:rsidRDefault="000D6CD4" w14:paraId="30C1C36F" w14:textId="77777777">
      <w:r w:rsidRPr="004668E1">
        <w:t xml:space="preserve">Deze inzet </w:t>
      </w:r>
      <w:r>
        <w:t xml:space="preserve">op risicobewustzijn en zwemvaardigheid </w:t>
      </w:r>
      <w:r w:rsidRPr="004668E1">
        <w:t xml:space="preserve">is van belang, omdat zwemmen in open water vaak spontaan gebeurt </w:t>
      </w:r>
      <w:r>
        <w:t>o</w:t>
      </w:r>
      <w:r w:rsidRPr="004668E1">
        <w:t xml:space="preserve">p warme dagen, ook op plekken die niet </w:t>
      </w:r>
      <w:r>
        <w:t xml:space="preserve">altijd </w:t>
      </w:r>
      <w:r w:rsidRPr="004668E1">
        <w:t>zijn aangewezen als zwem</w:t>
      </w:r>
      <w:r>
        <w:t>water</w:t>
      </w:r>
      <w:r w:rsidRPr="004668E1">
        <w:t>locatie. Juist daarom is het belangrijk dat overheden, beheerders en lokale partners zorgvuldig afwegen waar zwemmen verantwoord kan worden gefaciliteerd, en waar het nodig is om risico’s actief te beperken of zwemmen te ontmoedigen.</w:t>
      </w:r>
    </w:p>
    <w:p w:rsidRPr="006C69FD" w:rsidR="004668E1" w:rsidP="008702C8" w:rsidRDefault="004668E1" w14:paraId="399B6F07" w14:textId="77777777"/>
    <w:p w:rsidR="00770263" w:rsidP="00770263" w:rsidRDefault="008702C8" w14:paraId="7D57CC8F" w14:textId="77777777">
      <w:pPr>
        <w:pStyle w:val="Verdanav9r12"/>
        <w:spacing w:before="0"/>
        <w:rPr>
          <w:b/>
          <w:bCs/>
        </w:rPr>
      </w:pPr>
      <w:r w:rsidRPr="00737C86">
        <w:rPr>
          <w:b/>
          <w:bCs/>
        </w:rPr>
        <w:t>De Wegwijzer Wildzwemmen</w:t>
      </w:r>
    </w:p>
    <w:p w:rsidR="004668E1" w:rsidP="00770263" w:rsidRDefault="004668E1" w14:paraId="25056DC3" w14:textId="68C3ABE7">
      <w:r w:rsidRPr="004668E1">
        <w:t xml:space="preserve">Om overheden te ondersteunen bij het omgaan met recreatief zwemmen buiten aangewezen zwemwaterlocaties is de Wegwijzer Wildzwemmen ontwikkeld. Deze wegwijzer biedt een praktisch hulpmiddel om per locatie te beoordelen of en hoe zwemmen veilig en verantwoord mogelijk kan worden gemaakt en welke maatregelen daarvoor nodig zijn. Wanneer dat niet mogelijk is, ondersteunt de wegwijzer ook bij het gemotiveerd ontmoedigen van zwemmen, inclusief passende communicatie richting recreanten. </w:t>
      </w:r>
    </w:p>
    <w:p w:rsidR="004668E1" w:rsidP="00770263" w:rsidRDefault="004668E1" w14:paraId="199E3483" w14:textId="77777777"/>
    <w:p w:rsidR="004668E1" w:rsidP="00770263" w:rsidRDefault="004668E1" w14:paraId="7A34B9C1" w14:textId="77777777">
      <w:r w:rsidRPr="004668E1">
        <w:t xml:space="preserve">De wegwijzer helpt om alle relevante aspecten in samenhang te bekijken, zoals fysieke veiligheid, waterkwaliteit, aanwezige scheepvaart, bereikbaarheid en de kenmerken van de omgeving. Daarmee biedt de wegwijzer een gezamenlijke basis voor gemeenten, provincies en waterbeheerders om tot duidelijke keuzes en afspraken te komen. Dit is met name relevant in riviergebieden, waar het gebruik vaak snel verandert en meerdere functies samenkomen. </w:t>
      </w:r>
    </w:p>
    <w:p w:rsidR="004668E1" w:rsidP="00770263" w:rsidRDefault="004668E1" w14:paraId="1A306859" w14:textId="77777777"/>
    <w:p w:rsidRPr="00AB59CC" w:rsidR="008702C8" w:rsidP="00770263" w:rsidRDefault="004668E1" w14:paraId="4CD81AA3" w14:textId="175570BA">
      <w:r w:rsidRPr="004668E1">
        <w:t xml:space="preserve">In het Bestuurlijk Overleg Water is afgesproken dat Rijkswaterstaat in 2026 samen met provincies een pilot start om te verkennen waar in riviergebieden nieuwe </w:t>
      </w:r>
      <w:r w:rsidRPr="008C0DA7" w:rsidR="008C0DA7">
        <w:t>zwemwaterlocaties</w:t>
      </w:r>
      <w:r w:rsidRPr="004668E1">
        <w:t xml:space="preserve"> kunnen worden aangewezen met behulp van de Wegwijzer Wildzwemmen. Daarbij wordt nadrukkelijk aandacht besteed aan toegankelijkheid, waaronder voor mensen met een beperking.</w:t>
      </w:r>
    </w:p>
    <w:p w:rsidRPr="004A6E6B" w:rsidR="008702C8" w:rsidP="00770263" w:rsidRDefault="008702C8" w14:paraId="1982B9A8" w14:textId="77777777"/>
    <w:p w:rsidRPr="00770263" w:rsidR="008702C8" w:rsidP="00770263" w:rsidRDefault="008702C8" w14:paraId="47191EB9" w14:textId="77777777">
      <w:pPr>
        <w:pStyle w:val="Verdanav9r12"/>
        <w:spacing w:before="0"/>
        <w:rPr>
          <w:b/>
          <w:bCs/>
        </w:rPr>
      </w:pPr>
      <w:r w:rsidRPr="00770263">
        <w:rPr>
          <w:b/>
          <w:bCs/>
        </w:rPr>
        <w:t>Project Connected Rivers</w:t>
      </w:r>
    </w:p>
    <w:p w:rsidR="004668E1" w:rsidP="00770263" w:rsidRDefault="004668E1" w14:paraId="5C6306BB" w14:textId="77777777">
      <w:r w:rsidRPr="004668E1">
        <w:t xml:space="preserve">Rijkswaterstaat ziet dat het gebruik van de Nederlandse grote rivieren is veranderd. Naast de beroepsvaart maken ook recreatievaart en zwemmers steeds intensiever gebruik van dezelfde vaarwegen. Dit is vooral zichtbaar in en nabij stedelijke gebieden en bij knooppunten zoals bruggen en sluizen. Op warme dagen en bij lage waterstanden neemt de drukte toe en worden veiligheidsrisico’s groter. Daarom werkt Rijkswaterstaat samen met gebruikers en lokale partners aan concrete oplossingen om meervoudig gebruik veilig en werkbaar te houden. </w:t>
      </w:r>
    </w:p>
    <w:p w:rsidR="004668E1" w:rsidP="00770263" w:rsidRDefault="004668E1" w14:paraId="28EF3ABE" w14:textId="77777777"/>
    <w:p w:rsidR="00A30578" w:rsidP="00770263" w:rsidRDefault="004668E1" w14:paraId="06FC5CBE" w14:textId="77777777">
      <w:r w:rsidRPr="004668E1">
        <w:t xml:space="preserve">In 2022 is hiervoor het internationale project Connected Rivers gestart, waarin 13 organisaties uit zes Europese landen kennis en ervaring uitwisselen over het </w:t>
      </w:r>
    </w:p>
    <w:p w:rsidR="00A30578" w:rsidP="00770263" w:rsidRDefault="00A30578" w14:paraId="0452A9C6" w14:textId="77777777"/>
    <w:p w:rsidR="004668E1" w:rsidP="00770263" w:rsidRDefault="004668E1" w14:paraId="1FB629FB" w14:textId="1A7E8F78">
      <w:r w:rsidRPr="004668E1">
        <w:t xml:space="preserve">omgaan met snel veranderend gebruik van rivieren. In meerdere landen worden experimenten uitgevoerd om tot lokaal werkbare oplossingen te komen, die ook breder toepasbaar zijn. Nederlandse experimenten vinden plaats in de Spiegelwaal bij Nijmegen en op het IJ in Amsterdam. </w:t>
      </w:r>
    </w:p>
    <w:p w:rsidR="004668E1" w:rsidP="00770263" w:rsidRDefault="004668E1" w14:paraId="70DFC04D" w14:textId="77777777"/>
    <w:p w:rsidR="004668E1" w:rsidP="00770263" w:rsidRDefault="004668E1" w14:paraId="25B9CB30" w14:textId="77777777">
      <w:r w:rsidRPr="004668E1">
        <w:t xml:space="preserve">De experimenten laten zien dat monitoring en gerichte communicatie direct kunnen bijdragen aan meer veiligheid. Op het IJ in Amsterdam zijn vaarbewegingen met camera’s en sensoren in beeld gebracht. Hierdoor werd zichtbaar dat recreatievaarders onbedoeld de minst veilige routes kozen. In overleg met gebruikers zijn vervolgens nieuwe informatieborden ontwikkeld. Herhaalde monitoring liet zien dat het aantal bijna-incidenten is afgenomen. </w:t>
      </w:r>
    </w:p>
    <w:p w:rsidR="004668E1" w:rsidP="00770263" w:rsidRDefault="004668E1" w14:paraId="240F7909" w14:textId="77777777"/>
    <w:p w:rsidR="004668E1" w:rsidP="00770263" w:rsidRDefault="008C0DA7" w14:paraId="1102E6AD" w14:textId="515BE6B3">
      <w:r w:rsidRPr="008C0DA7">
        <w:t>In de Spiegelwaal is monitoring van brugspringers ingezet. Daarbij bleek dat dit op zomerse dagen kan oplopen tot circa 1.000 keer per dag en leidt tot tientallen risicovolle situaties. Dit inzicht helpt om samen met betrokken partijen gerichte afspraken te maken en maatregelen te nemen om de veiligheid van recreanten te verbeteren.</w:t>
      </w:r>
    </w:p>
    <w:p w:rsidR="008C0DA7" w:rsidP="00770263" w:rsidRDefault="008C0DA7" w14:paraId="2732107A" w14:textId="77777777"/>
    <w:p w:rsidR="00770263" w:rsidP="00770263" w:rsidRDefault="004668E1" w14:paraId="02674F8F" w14:textId="1AB7D132">
      <w:r w:rsidRPr="004668E1">
        <w:t>Uit de internationale samenwerking blijkt dat de groei van recreatie en zwemmers in rivieren</w:t>
      </w:r>
      <w:r w:rsidR="000D6CD4">
        <w:t xml:space="preserve"> en steden</w:t>
      </w:r>
      <w:r w:rsidRPr="004668E1">
        <w:t xml:space="preserve"> een bredere Europese trend is. Connected Rivers draagt bij aan kennisontwikkeling rond gedeelde verantwoordelijkheid, effectieve communicatie, monitoring en digitalisering. In maart 2026 organiseert het project een internationale conferentie op de Nederlandse ambassade in Parijs om ervaringen te delen en de samenwerking te versterken. De opgedane inzichten kunnen tevens bijdragen aan de verdere ontwikkeling van de EU Zwemwaterrichtlijn.</w:t>
      </w:r>
    </w:p>
    <w:p w:rsidR="00D26C9B" w:rsidP="00770263" w:rsidRDefault="00D26C9B" w14:paraId="543E8144" w14:textId="77777777">
      <w:pPr>
        <w:pStyle w:val="Verdanav9r12"/>
        <w:spacing w:before="0"/>
        <w:rPr>
          <w:b/>
          <w:bCs/>
        </w:rPr>
      </w:pPr>
    </w:p>
    <w:p w:rsidRPr="00737C86" w:rsidR="008702C8" w:rsidP="00770263" w:rsidRDefault="008702C8" w14:paraId="70344729" w14:textId="75C651D6">
      <w:pPr>
        <w:pStyle w:val="Verdanav9r12"/>
        <w:spacing w:before="0"/>
        <w:rPr>
          <w:b/>
          <w:bCs/>
        </w:rPr>
      </w:pPr>
      <w:r>
        <w:rPr>
          <w:b/>
          <w:bCs/>
        </w:rPr>
        <w:t xml:space="preserve">Project Het </w:t>
      </w:r>
      <w:r w:rsidR="008C0DA7">
        <w:rPr>
          <w:b/>
          <w:bCs/>
        </w:rPr>
        <w:t>S</w:t>
      </w:r>
      <w:r>
        <w:rPr>
          <w:b/>
          <w:bCs/>
        </w:rPr>
        <w:t>trand Veilig</w:t>
      </w:r>
    </w:p>
    <w:p w:rsidR="004668E1" w:rsidP="004668E1" w:rsidRDefault="004668E1" w14:paraId="1AEF2CBD" w14:textId="0039ADBF">
      <w:r w:rsidRPr="004668E1">
        <w:t xml:space="preserve">In 2021 is het project </w:t>
      </w:r>
      <w:r w:rsidRPr="004668E1">
        <w:rPr>
          <w:i/>
          <w:iCs/>
        </w:rPr>
        <w:t>Het Strand Veilig</w:t>
      </w:r>
      <w:r w:rsidRPr="004668E1">
        <w:t xml:space="preserve"> gestart. Dit project is een samenwerking tussen onder meer de </w:t>
      </w:r>
      <w:r w:rsidR="00E27BB8">
        <w:t>Nationale Raad Zwemveiligheid (</w:t>
      </w:r>
      <w:r w:rsidRPr="004668E1">
        <w:t>NRZ</w:t>
      </w:r>
      <w:r w:rsidR="00E27BB8">
        <w:t>)</w:t>
      </w:r>
      <w:r w:rsidRPr="004668E1">
        <w:t>, Reddingsbrigade Nederland, de</w:t>
      </w:r>
      <w:r w:rsidR="00E27BB8">
        <w:t xml:space="preserve"> Koninklijke Nederlandse Redding Maatschappij</w:t>
      </w:r>
      <w:r w:rsidRPr="004668E1">
        <w:t xml:space="preserve"> </w:t>
      </w:r>
      <w:r w:rsidR="00E27BB8">
        <w:t>(</w:t>
      </w:r>
      <w:r w:rsidRPr="004668E1">
        <w:t>KNRM</w:t>
      </w:r>
      <w:r w:rsidR="00E27BB8">
        <w:t>)</w:t>
      </w:r>
      <w:r w:rsidRPr="004668E1">
        <w:t xml:space="preserve"> en het </w:t>
      </w:r>
      <w:r w:rsidR="00E27BB8">
        <w:t>Nederlands Instituut Veiligheid Zwemwaterlocaties (</w:t>
      </w:r>
      <w:r w:rsidRPr="004668E1">
        <w:t>NIVZ</w:t>
      </w:r>
      <w:r w:rsidR="00E27BB8">
        <w:t>)</w:t>
      </w:r>
      <w:r w:rsidRPr="004668E1">
        <w:t>, in opdracht van het ministerie van Volksgezondheid, Welzijn en Sport en het ministerie van Infrastructuur en Waterstaat. Het project is gestart naar aanleiding van het grote aantal verdrinkingen in de zomer van 2020.</w:t>
      </w:r>
    </w:p>
    <w:p w:rsidRPr="004668E1" w:rsidR="004668E1" w:rsidP="004668E1" w:rsidRDefault="004668E1" w14:paraId="5E4F5A6D" w14:textId="77777777"/>
    <w:p w:rsidR="004668E1" w:rsidP="004668E1" w:rsidRDefault="004668E1" w14:paraId="6494153E" w14:textId="77777777">
      <w:r w:rsidRPr="004668E1">
        <w:t xml:space="preserve">Het project heeft als doel het zwem- en strandveiligheidsniveau aan de Nederlandse kust te versterken. In dat kader is onder meer de </w:t>
      </w:r>
      <w:r w:rsidRPr="004668E1">
        <w:rPr>
          <w:i/>
          <w:iCs/>
        </w:rPr>
        <w:t>Code Lifeguarding</w:t>
      </w:r>
      <w:r w:rsidRPr="004668E1">
        <w:t xml:space="preserve"> ontwikkeld als kwaliteitstandaard voor meer uniformiteit en duidelijkheid in het toezicht en de hulpverlening langs de kust. Ook zijn vernieuwde waarschuwingsvlaggen ontwikkeld en landelijk ingevoerd, met als doel strandbezoekers beter en eenduidiger te informeren.</w:t>
      </w:r>
    </w:p>
    <w:p w:rsidRPr="004668E1" w:rsidR="004668E1" w:rsidP="004668E1" w:rsidRDefault="004668E1" w14:paraId="143FF708" w14:textId="77777777"/>
    <w:p w:rsidRPr="004668E1" w:rsidR="004668E1" w:rsidP="004668E1" w:rsidRDefault="004668E1" w14:paraId="1FFFC969" w14:textId="77777777">
      <w:r w:rsidRPr="004668E1">
        <w:t>Het project wordt voortgezet tot en met 2028. Daarmee wordt ook in 2026 ingezet op verdere professionalisering, samenwerking tussen partners en het versterken van de strandveiligheidsaanpak.</w:t>
      </w:r>
    </w:p>
    <w:p w:rsidRPr="00770263" w:rsidR="00770263" w:rsidP="00770263" w:rsidRDefault="00770263" w14:paraId="1E9A4524" w14:textId="77777777"/>
    <w:p w:rsidR="00D26C9B" w:rsidP="00D26C9B" w:rsidRDefault="008702C8" w14:paraId="3415E074" w14:textId="77777777">
      <w:pPr>
        <w:pStyle w:val="Verdanav9r12"/>
        <w:spacing w:before="0"/>
        <w:rPr>
          <w:b/>
          <w:bCs/>
        </w:rPr>
      </w:pPr>
      <w:r w:rsidRPr="00737C86">
        <w:rPr>
          <w:b/>
          <w:bCs/>
        </w:rPr>
        <w:t>Vervolg en toezegging</w:t>
      </w:r>
    </w:p>
    <w:p w:rsidRPr="008C0DA7" w:rsidR="008C0DA7" w:rsidP="00D26C9B" w:rsidRDefault="008C0DA7" w14:paraId="5C5DF880" w14:textId="181C98B5">
      <w:pPr>
        <w:pStyle w:val="Verdanav9r12"/>
        <w:spacing w:before="0"/>
        <w:rPr>
          <w:b/>
          <w:bCs/>
        </w:rPr>
      </w:pPr>
      <w:r w:rsidRPr="008C0DA7">
        <w:t>In het Bestuurlijk Overleg Water is afgesproken dat provincies, gemeenten, waterschappen en Rijkswaterstaat gezamenlijk verkennen waar uitbreiding van zwemwaterlocaties mogelijk is</w:t>
      </w:r>
      <w:r w:rsidR="00365E79">
        <w:t xml:space="preserve">. </w:t>
      </w:r>
      <w:r w:rsidRPr="008C0DA7">
        <w:t>Daarbij wordt de Wegwijzer Wildzwemmen ingezet als praktisch hulpmiddel om per locatie zorgvuldig te beoordelen wat veilig en verantwoord kan.</w:t>
      </w:r>
    </w:p>
    <w:p w:rsidRPr="008C0DA7" w:rsidR="008C0DA7" w:rsidP="008C0DA7" w:rsidRDefault="008C0DA7" w14:paraId="1C132B95" w14:textId="6067A19B">
      <w:pPr>
        <w:pStyle w:val="Verdanav9r12"/>
      </w:pPr>
      <w:r w:rsidRPr="008C0DA7">
        <w:t xml:space="preserve">Als onderdeel hiervan start Rijkswaterstaat in 2026 samen met provincies een pilot in riviergebieden. In de pilot wordt tevens aandacht besteed aan toegankelijkheid, waaronder voor mensen met een beperking. </w:t>
      </w:r>
      <w:r w:rsidR="00E27BB8">
        <w:t>De Kamer wordt</w:t>
      </w:r>
      <w:r w:rsidRPr="008C0DA7">
        <w:t xml:space="preserve"> in de tweede helft van 2026 </w:t>
      </w:r>
      <w:r w:rsidR="00E27BB8">
        <w:t>geïnformeerd</w:t>
      </w:r>
      <w:r w:rsidRPr="008C0DA7">
        <w:t xml:space="preserve"> over de voortgang en de eerste resultaten.</w:t>
      </w:r>
    </w:p>
    <w:p w:rsidR="008702C8" w:rsidP="008702C8" w:rsidRDefault="008702C8" w14:paraId="581357FC" w14:textId="77777777">
      <w:pPr>
        <w:pStyle w:val="Verdanav9r12"/>
      </w:pPr>
      <w:r>
        <w:t>Hoogachtend,</w:t>
      </w:r>
    </w:p>
    <w:p w:rsidR="008702C8" w:rsidP="008702C8" w:rsidRDefault="008702C8" w14:paraId="7923457F" w14:textId="77777777">
      <w:pPr>
        <w:pStyle w:val="WitregelW1bodytekst"/>
      </w:pPr>
    </w:p>
    <w:p w:rsidR="008702C8" w:rsidP="008702C8" w:rsidRDefault="008702C8" w14:paraId="592E0901" w14:textId="77777777">
      <w:r>
        <w:t>DE MINISTER VAN INFRASTRUCTUUR EN WATERSTAAT,</w:t>
      </w:r>
      <w:r>
        <w:br/>
      </w:r>
      <w:r>
        <w:br/>
      </w:r>
      <w:r>
        <w:br/>
      </w:r>
      <w:r>
        <w:br/>
      </w:r>
      <w:r>
        <w:br/>
      </w:r>
      <w:r>
        <w:br/>
        <w:t>ing. R. (Robert) Tieman</w:t>
      </w:r>
    </w:p>
    <w:p w:rsidRPr="008702C8" w:rsidR="00324D36" w:rsidP="008702C8" w:rsidRDefault="00324D36" w14:paraId="20BCCC81" w14:textId="3AA69440"/>
    <w:sectPr w:rsidRPr="008702C8" w:rsidR="00324D36">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DC562" w14:textId="77777777" w:rsidR="001D2096" w:rsidRDefault="001D2096">
      <w:pPr>
        <w:spacing w:line="240" w:lineRule="auto"/>
      </w:pPr>
      <w:r>
        <w:separator/>
      </w:r>
    </w:p>
  </w:endnote>
  <w:endnote w:type="continuationSeparator" w:id="0">
    <w:p w14:paraId="344F1DDD" w14:textId="77777777" w:rsidR="001D2096" w:rsidRDefault="001D209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2029" w:usb3="00000000" w:csb0="800001FF" w:csb1="00000000"/>
  </w:font>
  <w:font w:name="Lohit Hindi">
    <w:altName w:val="Times New Roman"/>
    <w:charset w:val="00"/>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CBECB" w14:textId="77777777" w:rsidR="007D17C7" w:rsidRDefault="007D17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60ED8" w14:textId="77777777" w:rsidR="007D17C7" w:rsidRDefault="007D17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6681EF" w14:textId="77777777" w:rsidR="007D17C7" w:rsidRDefault="007D17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7185B3" w14:textId="77777777" w:rsidR="001D2096" w:rsidRDefault="001D2096">
      <w:pPr>
        <w:spacing w:line="240" w:lineRule="auto"/>
      </w:pPr>
      <w:r>
        <w:separator/>
      </w:r>
    </w:p>
  </w:footnote>
  <w:footnote w:type="continuationSeparator" w:id="0">
    <w:p w14:paraId="10CE26B2" w14:textId="77777777" w:rsidR="001D2096" w:rsidRDefault="001D209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8F5DF" w14:textId="77777777" w:rsidR="007D17C7" w:rsidRDefault="007D17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56161" w14:textId="77777777" w:rsidR="00324D36" w:rsidRDefault="00D26C9B">
    <w:r>
      <w:rPr>
        <w:noProof/>
        <w:lang w:val="en-GB" w:eastAsia="en-GB"/>
      </w:rPr>
      <mc:AlternateContent>
        <mc:Choice Requires="wps">
          <w:drawing>
            <wp:anchor distT="0" distB="0" distL="0" distR="0" simplePos="0" relativeHeight="251651584" behindDoc="0" locked="1" layoutInCell="1" allowOverlap="1" wp14:anchorId="46C5B2C8" wp14:editId="29688809">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680CD1A" w14:textId="77777777" w:rsidR="00324D36" w:rsidRDefault="00D26C9B">
                          <w:pPr>
                            <w:pStyle w:val="AfzendgegevensKop0"/>
                          </w:pPr>
                          <w:r>
                            <w:t>Ministerie van Infrastructuur en Waterstaat</w:t>
                          </w:r>
                        </w:p>
                        <w:p w14:paraId="52102DDE" w14:textId="77777777" w:rsidR="007D17C7" w:rsidRDefault="007D17C7" w:rsidP="007D17C7"/>
                        <w:p w14:paraId="18B05C86" w14:textId="77777777" w:rsidR="007D17C7" w:rsidRPr="008C639E" w:rsidRDefault="007D17C7" w:rsidP="007D17C7">
                          <w:pPr>
                            <w:rPr>
                              <w:b/>
                              <w:sz w:val="13"/>
                              <w:szCs w:val="13"/>
                            </w:rPr>
                          </w:pPr>
                          <w:r w:rsidRPr="008C639E">
                            <w:rPr>
                              <w:b/>
                              <w:sz w:val="13"/>
                              <w:szCs w:val="13"/>
                            </w:rPr>
                            <w:t>Ons Kenmerk</w:t>
                          </w:r>
                        </w:p>
                        <w:p w14:paraId="40DA4C82" w14:textId="77777777" w:rsidR="007D17C7" w:rsidRDefault="007D17C7" w:rsidP="007D17C7">
                          <w:pPr>
                            <w:pStyle w:val="Afzendgegevens"/>
                          </w:pPr>
                          <w:r w:rsidRPr="004D1565">
                            <w:t>IENW/BSK</w:t>
                          </w:r>
                          <w:r w:rsidRPr="00955D3A">
                            <w:t>-2026/</w:t>
                          </w:r>
                          <w:r>
                            <w:t>11876</w:t>
                          </w:r>
                        </w:p>
                        <w:p w14:paraId="4754BBAB" w14:textId="77777777" w:rsidR="007D17C7" w:rsidRPr="007D17C7" w:rsidRDefault="007D17C7" w:rsidP="007D17C7"/>
                      </w:txbxContent>
                    </wps:txbx>
                    <wps:bodyPr vert="horz" wrap="square" lIns="0" tIns="0" rIns="0" bIns="0" anchor="t" anchorCtr="0"/>
                  </wps:wsp>
                </a:graphicData>
              </a:graphic>
            </wp:anchor>
          </w:drawing>
        </mc:Choice>
        <mc:Fallback>
          <w:pict>
            <v:shapetype w14:anchorId="46C5B2C8"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680CD1A" w14:textId="77777777" w:rsidR="00324D36" w:rsidRDefault="00D26C9B">
                    <w:pPr>
                      <w:pStyle w:val="AfzendgegevensKop0"/>
                    </w:pPr>
                    <w:r>
                      <w:t>Ministerie van Infrastructuur en Waterstaat</w:t>
                    </w:r>
                  </w:p>
                  <w:p w14:paraId="52102DDE" w14:textId="77777777" w:rsidR="007D17C7" w:rsidRDefault="007D17C7" w:rsidP="007D17C7"/>
                  <w:p w14:paraId="18B05C86" w14:textId="77777777" w:rsidR="007D17C7" w:rsidRPr="008C639E" w:rsidRDefault="007D17C7" w:rsidP="007D17C7">
                    <w:pPr>
                      <w:rPr>
                        <w:b/>
                        <w:sz w:val="13"/>
                        <w:szCs w:val="13"/>
                      </w:rPr>
                    </w:pPr>
                    <w:r w:rsidRPr="008C639E">
                      <w:rPr>
                        <w:b/>
                        <w:sz w:val="13"/>
                        <w:szCs w:val="13"/>
                      </w:rPr>
                      <w:t>Ons Kenmerk</w:t>
                    </w:r>
                  </w:p>
                  <w:p w14:paraId="40DA4C82" w14:textId="77777777" w:rsidR="007D17C7" w:rsidRDefault="007D17C7" w:rsidP="007D17C7">
                    <w:pPr>
                      <w:pStyle w:val="Afzendgegevens"/>
                    </w:pPr>
                    <w:r w:rsidRPr="004D1565">
                      <w:t>IENW/BSK</w:t>
                    </w:r>
                    <w:r w:rsidRPr="00955D3A">
                      <w:t>-2026/</w:t>
                    </w:r>
                    <w:r>
                      <w:t>11876</w:t>
                    </w:r>
                  </w:p>
                  <w:p w14:paraId="4754BBAB" w14:textId="77777777" w:rsidR="007D17C7" w:rsidRPr="007D17C7" w:rsidRDefault="007D17C7" w:rsidP="007D17C7"/>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A3791E5" wp14:editId="30E4C2C1">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14082DB" w14:textId="77777777" w:rsidR="00324D36" w:rsidRDefault="00D26C9B">
                          <w:pPr>
                            <w:pStyle w:val="Referentiegegevens"/>
                          </w:pPr>
                          <w:r>
                            <w:t xml:space="preserve">Page </w:t>
                          </w:r>
                          <w:r>
                            <w:fldChar w:fldCharType="begin"/>
                          </w:r>
                          <w:r>
                            <w:instrText>PAGE</w:instrText>
                          </w:r>
                          <w:r>
                            <w:fldChar w:fldCharType="separate"/>
                          </w:r>
                          <w:r w:rsidR="008702C8">
                            <w:rPr>
                              <w:noProof/>
                            </w:rPr>
                            <w:t>1</w:t>
                          </w:r>
                          <w:r>
                            <w:fldChar w:fldCharType="end"/>
                          </w:r>
                          <w:r>
                            <w:t xml:space="preserve"> of </w:t>
                          </w:r>
                          <w:r>
                            <w:fldChar w:fldCharType="begin"/>
                          </w:r>
                          <w:r>
                            <w:instrText>NUMPAGES</w:instrText>
                          </w:r>
                          <w:r>
                            <w:fldChar w:fldCharType="separate"/>
                          </w:r>
                          <w:r w:rsidR="008702C8">
                            <w:rPr>
                              <w:noProof/>
                            </w:rPr>
                            <w:t>1</w:t>
                          </w:r>
                          <w:r>
                            <w:fldChar w:fldCharType="end"/>
                          </w:r>
                        </w:p>
                      </w:txbxContent>
                    </wps:txbx>
                    <wps:bodyPr vert="horz" wrap="square" lIns="0" tIns="0" rIns="0" bIns="0" anchor="t" anchorCtr="0"/>
                  </wps:wsp>
                </a:graphicData>
              </a:graphic>
            </wp:anchor>
          </w:drawing>
        </mc:Choice>
        <mc:Fallback>
          <w:pict>
            <v:shape w14:anchorId="2A3791E5"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614082DB" w14:textId="77777777" w:rsidR="00324D36" w:rsidRDefault="00D26C9B">
                    <w:pPr>
                      <w:pStyle w:val="Referentiegegevens"/>
                    </w:pPr>
                    <w:r>
                      <w:t xml:space="preserve">Page </w:t>
                    </w:r>
                    <w:r>
                      <w:fldChar w:fldCharType="begin"/>
                    </w:r>
                    <w:r>
                      <w:instrText>PAGE</w:instrText>
                    </w:r>
                    <w:r>
                      <w:fldChar w:fldCharType="separate"/>
                    </w:r>
                    <w:r w:rsidR="008702C8">
                      <w:rPr>
                        <w:noProof/>
                      </w:rPr>
                      <w:t>1</w:t>
                    </w:r>
                    <w:r>
                      <w:fldChar w:fldCharType="end"/>
                    </w:r>
                    <w:r>
                      <w:t xml:space="preserve"> of </w:t>
                    </w:r>
                    <w:r>
                      <w:fldChar w:fldCharType="begin"/>
                    </w:r>
                    <w:r>
                      <w:instrText>NUMPAGES</w:instrText>
                    </w:r>
                    <w:r>
                      <w:fldChar w:fldCharType="separate"/>
                    </w:r>
                    <w:r w:rsidR="008702C8">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5310214E" wp14:editId="2CDA9A35">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CC65F71" w14:textId="77777777" w:rsidR="00D26C9B" w:rsidRDefault="00D26C9B"/>
                      </w:txbxContent>
                    </wps:txbx>
                    <wps:bodyPr vert="horz" wrap="square" lIns="0" tIns="0" rIns="0" bIns="0" anchor="t" anchorCtr="0"/>
                  </wps:wsp>
                </a:graphicData>
              </a:graphic>
            </wp:anchor>
          </w:drawing>
        </mc:Choice>
        <mc:Fallback>
          <w:pict>
            <v:shape w14:anchorId="5310214E"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3CC65F71" w14:textId="77777777" w:rsidR="00D26C9B" w:rsidRDefault="00D26C9B"/>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95ABA2B" wp14:editId="08A4F870">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C5540DB" w14:textId="77777777" w:rsidR="00D26C9B" w:rsidRDefault="00D26C9B"/>
                      </w:txbxContent>
                    </wps:txbx>
                    <wps:bodyPr vert="horz" wrap="square" lIns="0" tIns="0" rIns="0" bIns="0" anchor="t" anchorCtr="0"/>
                  </wps:wsp>
                </a:graphicData>
              </a:graphic>
            </wp:anchor>
          </w:drawing>
        </mc:Choice>
        <mc:Fallback>
          <w:pict>
            <v:shape w14:anchorId="595ABA2B"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C5540DB" w14:textId="77777777" w:rsidR="00D26C9B" w:rsidRDefault="00D26C9B"/>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BB91E" w14:textId="77777777" w:rsidR="00324D36" w:rsidRDefault="00D26C9B">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3BDB9AFB" wp14:editId="72D57529">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5270D0F" w14:textId="77777777" w:rsidR="00D26C9B" w:rsidRDefault="00D26C9B"/>
                      </w:txbxContent>
                    </wps:txbx>
                    <wps:bodyPr vert="horz" wrap="square" lIns="0" tIns="0" rIns="0" bIns="0" anchor="t" anchorCtr="0"/>
                  </wps:wsp>
                </a:graphicData>
              </a:graphic>
            </wp:anchor>
          </w:drawing>
        </mc:Choice>
        <mc:Fallback>
          <w:pict>
            <v:shapetype w14:anchorId="3BDB9AFB"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5270D0F" w14:textId="77777777" w:rsidR="00D26C9B" w:rsidRDefault="00D26C9B"/>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1FC87E8" wp14:editId="4FF672DF">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ACF54A4" w14:textId="44B862FF" w:rsidR="00324D36" w:rsidRDefault="00D26C9B">
                          <w:pPr>
                            <w:pStyle w:val="Referentiegegevens"/>
                          </w:pPr>
                          <w:r>
                            <w:t xml:space="preserve">Page </w:t>
                          </w:r>
                          <w:r>
                            <w:fldChar w:fldCharType="begin"/>
                          </w:r>
                          <w:r>
                            <w:instrText>PAGE</w:instrText>
                          </w:r>
                          <w:r>
                            <w:fldChar w:fldCharType="separate"/>
                          </w:r>
                          <w:r w:rsidR="00001C0F">
                            <w:rPr>
                              <w:noProof/>
                            </w:rPr>
                            <w:t>1</w:t>
                          </w:r>
                          <w:r>
                            <w:fldChar w:fldCharType="end"/>
                          </w:r>
                          <w:r>
                            <w:t xml:space="preserve"> of </w:t>
                          </w:r>
                          <w:r>
                            <w:fldChar w:fldCharType="begin"/>
                          </w:r>
                          <w:r>
                            <w:instrText>NUMPAGES</w:instrText>
                          </w:r>
                          <w:r>
                            <w:fldChar w:fldCharType="separate"/>
                          </w:r>
                          <w:r w:rsidR="00001C0F">
                            <w:rPr>
                              <w:noProof/>
                            </w:rPr>
                            <w:t>1</w:t>
                          </w:r>
                          <w:r>
                            <w:fldChar w:fldCharType="end"/>
                          </w:r>
                        </w:p>
                      </w:txbxContent>
                    </wps:txbx>
                    <wps:bodyPr vert="horz" wrap="square" lIns="0" tIns="0" rIns="0" bIns="0" anchor="t" anchorCtr="0"/>
                  </wps:wsp>
                </a:graphicData>
              </a:graphic>
            </wp:anchor>
          </w:drawing>
        </mc:Choice>
        <mc:Fallback>
          <w:pict>
            <v:shape w14:anchorId="01FC87E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ACF54A4" w14:textId="44B862FF" w:rsidR="00324D36" w:rsidRDefault="00D26C9B">
                    <w:pPr>
                      <w:pStyle w:val="Referentiegegevens"/>
                    </w:pPr>
                    <w:r>
                      <w:t xml:space="preserve">Page </w:t>
                    </w:r>
                    <w:r>
                      <w:fldChar w:fldCharType="begin"/>
                    </w:r>
                    <w:r>
                      <w:instrText>PAGE</w:instrText>
                    </w:r>
                    <w:r>
                      <w:fldChar w:fldCharType="separate"/>
                    </w:r>
                    <w:r w:rsidR="00001C0F">
                      <w:rPr>
                        <w:noProof/>
                      </w:rPr>
                      <w:t>1</w:t>
                    </w:r>
                    <w:r>
                      <w:fldChar w:fldCharType="end"/>
                    </w:r>
                    <w:r>
                      <w:t xml:space="preserve"> of </w:t>
                    </w:r>
                    <w:r>
                      <w:fldChar w:fldCharType="begin"/>
                    </w:r>
                    <w:r>
                      <w:instrText>NUMPAGES</w:instrText>
                    </w:r>
                    <w:r>
                      <w:fldChar w:fldCharType="separate"/>
                    </w:r>
                    <w:r w:rsidR="00001C0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3CA1B991" wp14:editId="2358D761">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F010F6E" w14:textId="77777777" w:rsidR="00324D36" w:rsidRDefault="00D26C9B">
                          <w:pPr>
                            <w:pStyle w:val="AfzendgegevensKop0"/>
                          </w:pPr>
                          <w:r>
                            <w:t>Ministerie van Infrastructuur en Waterstaat</w:t>
                          </w:r>
                        </w:p>
                        <w:p w14:paraId="16B9DD8F" w14:textId="77777777" w:rsidR="00324D36" w:rsidRDefault="00324D36">
                          <w:pPr>
                            <w:pStyle w:val="WitregelW1"/>
                          </w:pPr>
                        </w:p>
                        <w:p w14:paraId="73756E52" w14:textId="77777777" w:rsidR="00324D36" w:rsidRDefault="00D26C9B">
                          <w:pPr>
                            <w:pStyle w:val="Afzendgegevens"/>
                          </w:pPr>
                          <w:r>
                            <w:t>Rijnstraat 8</w:t>
                          </w:r>
                        </w:p>
                        <w:p w14:paraId="7B16228B" w14:textId="77777777" w:rsidR="00324D36" w:rsidRPr="00EB3499" w:rsidRDefault="00D26C9B">
                          <w:pPr>
                            <w:pStyle w:val="Afzendgegevens"/>
                            <w:rPr>
                              <w:lang w:val="de-LI"/>
                            </w:rPr>
                          </w:pPr>
                          <w:r w:rsidRPr="00EB3499">
                            <w:rPr>
                              <w:lang w:val="de-LI"/>
                            </w:rPr>
                            <w:t>2515 XP  Den Haag</w:t>
                          </w:r>
                        </w:p>
                        <w:p w14:paraId="1B3817EC" w14:textId="77777777" w:rsidR="00324D36" w:rsidRPr="00EB3499" w:rsidRDefault="00D26C9B">
                          <w:pPr>
                            <w:pStyle w:val="Afzendgegevens"/>
                            <w:rPr>
                              <w:lang w:val="de-LI"/>
                            </w:rPr>
                          </w:pPr>
                          <w:r w:rsidRPr="00EB3499">
                            <w:rPr>
                              <w:lang w:val="de-LI"/>
                            </w:rPr>
                            <w:t>Postbus 20901</w:t>
                          </w:r>
                        </w:p>
                        <w:p w14:paraId="51FA8217" w14:textId="77777777" w:rsidR="00324D36" w:rsidRPr="00EB3499" w:rsidRDefault="00D26C9B">
                          <w:pPr>
                            <w:pStyle w:val="Afzendgegevens"/>
                            <w:rPr>
                              <w:lang w:val="de-LI"/>
                            </w:rPr>
                          </w:pPr>
                          <w:r w:rsidRPr="00EB3499">
                            <w:rPr>
                              <w:lang w:val="de-LI"/>
                            </w:rPr>
                            <w:t>2500 EX Den Haag</w:t>
                          </w:r>
                        </w:p>
                        <w:p w14:paraId="125D7F87" w14:textId="77777777" w:rsidR="00324D36" w:rsidRPr="00EB3499" w:rsidRDefault="00324D36">
                          <w:pPr>
                            <w:pStyle w:val="WitregelW1"/>
                            <w:rPr>
                              <w:lang w:val="de-LI"/>
                            </w:rPr>
                          </w:pPr>
                        </w:p>
                        <w:p w14:paraId="27F22959" w14:textId="77777777" w:rsidR="00324D36" w:rsidRPr="00EB3499" w:rsidRDefault="00D26C9B">
                          <w:pPr>
                            <w:pStyle w:val="Afzendgegevens"/>
                            <w:rPr>
                              <w:lang w:val="de-LI"/>
                            </w:rPr>
                          </w:pPr>
                          <w:r w:rsidRPr="00EB3499">
                            <w:rPr>
                              <w:lang w:val="de-LI"/>
                            </w:rPr>
                            <w:t>T   070-456 0000</w:t>
                          </w:r>
                        </w:p>
                        <w:p w14:paraId="102903DE" w14:textId="77777777" w:rsidR="00324D36" w:rsidRDefault="00D26C9B">
                          <w:pPr>
                            <w:pStyle w:val="Afzendgegevens"/>
                          </w:pPr>
                          <w:r>
                            <w:t>F   070-456 1111</w:t>
                          </w:r>
                        </w:p>
                        <w:p w14:paraId="1871E6C1" w14:textId="77777777" w:rsidR="008702C8" w:rsidRDefault="008702C8" w:rsidP="008702C8"/>
                        <w:p w14:paraId="2CA5F94F" w14:textId="77777777" w:rsidR="008702C8" w:rsidRPr="008C639E" w:rsidRDefault="008702C8" w:rsidP="008702C8">
                          <w:pPr>
                            <w:rPr>
                              <w:b/>
                              <w:sz w:val="13"/>
                              <w:szCs w:val="13"/>
                            </w:rPr>
                          </w:pPr>
                          <w:r w:rsidRPr="008C639E">
                            <w:rPr>
                              <w:b/>
                              <w:sz w:val="13"/>
                              <w:szCs w:val="13"/>
                            </w:rPr>
                            <w:t>Ons Kenmerk</w:t>
                          </w:r>
                        </w:p>
                        <w:p w14:paraId="765A1A72" w14:textId="5906879E" w:rsidR="008702C8" w:rsidRDefault="008702C8" w:rsidP="008702C8">
                          <w:pPr>
                            <w:pStyle w:val="Afzendgegevens"/>
                          </w:pPr>
                          <w:r w:rsidRPr="004D1565">
                            <w:t>IENW/BSK</w:t>
                          </w:r>
                          <w:r w:rsidRPr="00955D3A">
                            <w:t>-2026/</w:t>
                          </w:r>
                          <w:r w:rsidR="0016099D">
                            <w:t>11876</w:t>
                          </w:r>
                        </w:p>
                        <w:p w14:paraId="537C43D3" w14:textId="77777777" w:rsidR="00A30578" w:rsidRPr="00A30578" w:rsidRDefault="00A30578" w:rsidP="00A30578"/>
                        <w:p w14:paraId="79B583F1" w14:textId="77777777" w:rsidR="008702C8" w:rsidRPr="008C639E" w:rsidRDefault="008702C8" w:rsidP="00A30578">
                          <w:pPr>
                            <w:spacing w:line="276" w:lineRule="auto"/>
                            <w:rPr>
                              <w:b/>
                              <w:sz w:val="13"/>
                              <w:szCs w:val="13"/>
                            </w:rPr>
                          </w:pPr>
                          <w:r w:rsidRPr="008C639E">
                            <w:rPr>
                              <w:b/>
                              <w:sz w:val="13"/>
                              <w:szCs w:val="13"/>
                            </w:rPr>
                            <w:t>Uw kenmerk</w:t>
                          </w:r>
                        </w:p>
                        <w:p w14:paraId="2F5FC28F" w14:textId="4E9296F0" w:rsidR="008702C8" w:rsidRPr="008702C8" w:rsidRDefault="008702C8" w:rsidP="00A30578">
                          <w:pPr>
                            <w:spacing w:line="276" w:lineRule="auto"/>
                            <w:rPr>
                              <w:sz w:val="13"/>
                              <w:szCs w:val="13"/>
                            </w:rPr>
                          </w:pPr>
                          <w:r w:rsidRPr="008702C8">
                            <w:rPr>
                              <w:sz w:val="13"/>
                              <w:szCs w:val="13"/>
                            </w:rPr>
                            <w:t>TZ202510-068</w:t>
                          </w:r>
                        </w:p>
                        <w:p w14:paraId="79A78FB2" w14:textId="77777777" w:rsidR="008702C8" w:rsidRDefault="008702C8" w:rsidP="008702C8"/>
                        <w:p w14:paraId="2D9D1371" w14:textId="36AC0C32" w:rsidR="00A30578" w:rsidRPr="00A30578" w:rsidRDefault="00A30578" w:rsidP="00A30578">
                          <w:pPr>
                            <w:spacing w:line="276" w:lineRule="auto"/>
                            <w:rPr>
                              <w:b/>
                              <w:bCs/>
                              <w:sz w:val="13"/>
                              <w:szCs w:val="13"/>
                            </w:rPr>
                          </w:pPr>
                          <w:r w:rsidRPr="00A30578">
                            <w:rPr>
                              <w:b/>
                              <w:bCs/>
                              <w:sz w:val="13"/>
                              <w:szCs w:val="13"/>
                            </w:rPr>
                            <w:t>Bijlage(n)</w:t>
                          </w:r>
                        </w:p>
                        <w:p w14:paraId="59E8B943" w14:textId="49C95556" w:rsidR="00A30578" w:rsidRPr="00A30578" w:rsidRDefault="00A30578" w:rsidP="00A30578">
                          <w:pPr>
                            <w:spacing w:line="276" w:lineRule="auto"/>
                            <w:rPr>
                              <w:sz w:val="13"/>
                              <w:szCs w:val="13"/>
                            </w:rPr>
                          </w:pPr>
                          <w:r w:rsidRPr="00A30578">
                            <w:rPr>
                              <w:sz w:val="13"/>
                              <w:szCs w:val="13"/>
                            </w:rPr>
                            <w:t>1</w:t>
                          </w:r>
                        </w:p>
                        <w:p w14:paraId="2CE05318" w14:textId="77777777" w:rsidR="008702C8" w:rsidRPr="008702C8" w:rsidRDefault="008702C8" w:rsidP="008702C8"/>
                      </w:txbxContent>
                    </wps:txbx>
                    <wps:bodyPr vert="horz" wrap="square" lIns="0" tIns="0" rIns="0" bIns="0" anchor="t" anchorCtr="0"/>
                  </wps:wsp>
                </a:graphicData>
              </a:graphic>
            </wp:anchor>
          </w:drawing>
        </mc:Choice>
        <mc:Fallback>
          <w:pict>
            <v:shape w14:anchorId="3CA1B991"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6F010F6E" w14:textId="77777777" w:rsidR="00324D36" w:rsidRDefault="00D26C9B">
                    <w:pPr>
                      <w:pStyle w:val="AfzendgegevensKop0"/>
                    </w:pPr>
                    <w:r>
                      <w:t>Ministerie van Infrastructuur en Waterstaat</w:t>
                    </w:r>
                  </w:p>
                  <w:p w14:paraId="16B9DD8F" w14:textId="77777777" w:rsidR="00324D36" w:rsidRDefault="00324D36">
                    <w:pPr>
                      <w:pStyle w:val="WitregelW1"/>
                    </w:pPr>
                  </w:p>
                  <w:p w14:paraId="73756E52" w14:textId="77777777" w:rsidR="00324D36" w:rsidRDefault="00D26C9B">
                    <w:pPr>
                      <w:pStyle w:val="Afzendgegevens"/>
                    </w:pPr>
                    <w:r>
                      <w:t>Rijnstraat 8</w:t>
                    </w:r>
                  </w:p>
                  <w:p w14:paraId="7B16228B" w14:textId="77777777" w:rsidR="00324D36" w:rsidRPr="00EB3499" w:rsidRDefault="00D26C9B">
                    <w:pPr>
                      <w:pStyle w:val="Afzendgegevens"/>
                      <w:rPr>
                        <w:lang w:val="de-LI"/>
                      </w:rPr>
                    </w:pPr>
                    <w:r w:rsidRPr="00EB3499">
                      <w:rPr>
                        <w:lang w:val="de-LI"/>
                      </w:rPr>
                      <w:t>2515 XP  Den Haag</w:t>
                    </w:r>
                  </w:p>
                  <w:p w14:paraId="1B3817EC" w14:textId="77777777" w:rsidR="00324D36" w:rsidRPr="00EB3499" w:rsidRDefault="00D26C9B">
                    <w:pPr>
                      <w:pStyle w:val="Afzendgegevens"/>
                      <w:rPr>
                        <w:lang w:val="de-LI"/>
                      </w:rPr>
                    </w:pPr>
                    <w:r w:rsidRPr="00EB3499">
                      <w:rPr>
                        <w:lang w:val="de-LI"/>
                      </w:rPr>
                      <w:t>Postbus 20901</w:t>
                    </w:r>
                  </w:p>
                  <w:p w14:paraId="51FA8217" w14:textId="77777777" w:rsidR="00324D36" w:rsidRPr="00EB3499" w:rsidRDefault="00D26C9B">
                    <w:pPr>
                      <w:pStyle w:val="Afzendgegevens"/>
                      <w:rPr>
                        <w:lang w:val="de-LI"/>
                      </w:rPr>
                    </w:pPr>
                    <w:r w:rsidRPr="00EB3499">
                      <w:rPr>
                        <w:lang w:val="de-LI"/>
                      </w:rPr>
                      <w:t>2500 EX Den Haag</w:t>
                    </w:r>
                  </w:p>
                  <w:p w14:paraId="125D7F87" w14:textId="77777777" w:rsidR="00324D36" w:rsidRPr="00EB3499" w:rsidRDefault="00324D36">
                    <w:pPr>
                      <w:pStyle w:val="WitregelW1"/>
                      <w:rPr>
                        <w:lang w:val="de-LI"/>
                      </w:rPr>
                    </w:pPr>
                  </w:p>
                  <w:p w14:paraId="27F22959" w14:textId="77777777" w:rsidR="00324D36" w:rsidRPr="00EB3499" w:rsidRDefault="00D26C9B">
                    <w:pPr>
                      <w:pStyle w:val="Afzendgegevens"/>
                      <w:rPr>
                        <w:lang w:val="de-LI"/>
                      </w:rPr>
                    </w:pPr>
                    <w:r w:rsidRPr="00EB3499">
                      <w:rPr>
                        <w:lang w:val="de-LI"/>
                      </w:rPr>
                      <w:t>T   070-456 0000</w:t>
                    </w:r>
                  </w:p>
                  <w:p w14:paraId="102903DE" w14:textId="77777777" w:rsidR="00324D36" w:rsidRDefault="00D26C9B">
                    <w:pPr>
                      <w:pStyle w:val="Afzendgegevens"/>
                    </w:pPr>
                    <w:r>
                      <w:t>F   070-456 1111</w:t>
                    </w:r>
                  </w:p>
                  <w:p w14:paraId="1871E6C1" w14:textId="77777777" w:rsidR="008702C8" w:rsidRDefault="008702C8" w:rsidP="008702C8"/>
                  <w:p w14:paraId="2CA5F94F" w14:textId="77777777" w:rsidR="008702C8" w:rsidRPr="008C639E" w:rsidRDefault="008702C8" w:rsidP="008702C8">
                    <w:pPr>
                      <w:rPr>
                        <w:b/>
                        <w:sz w:val="13"/>
                        <w:szCs w:val="13"/>
                      </w:rPr>
                    </w:pPr>
                    <w:r w:rsidRPr="008C639E">
                      <w:rPr>
                        <w:b/>
                        <w:sz w:val="13"/>
                        <w:szCs w:val="13"/>
                      </w:rPr>
                      <w:t>Ons Kenmerk</w:t>
                    </w:r>
                  </w:p>
                  <w:p w14:paraId="765A1A72" w14:textId="5906879E" w:rsidR="008702C8" w:rsidRDefault="008702C8" w:rsidP="008702C8">
                    <w:pPr>
                      <w:pStyle w:val="Afzendgegevens"/>
                    </w:pPr>
                    <w:r w:rsidRPr="004D1565">
                      <w:t>IENW/BSK</w:t>
                    </w:r>
                    <w:r w:rsidRPr="00955D3A">
                      <w:t>-2026/</w:t>
                    </w:r>
                    <w:r w:rsidR="0016099D">
                      <w:t>11876</w:t>
                    </w:r>
                  </w:p>
                  <w:p w14:paraId="537C43D3" w14:textId="77777777" w:rsidR="00A30578" w:rsidRPr="00A30578" w:rsidRDefault="00A30578" w:rsidP="00A30578"/>
                  <w:p w14:paraId="79B583F1" w14:textId="77777777" w:rsidR="008702C8" w:rsidRPr="008C639E" w:rsidRDefault="008702C8" w:rsidP="00A30578">
                    <w:pPr>
                      <w:spacing w:line="276" w:lineRule="auto"/>
                      <w:rPr>
                        <w:b/>
                        <w:sz w:val="13"/>
                        <w:szCs w:val="13"/>
                      </w:rPr>
                    </w:pPr>
                    <w:r w:rsidRPr="008C639E">
                      <w:rPr>
                        <w:b/>
                        <w:sz w:val="13"/>
                        <w:szCs w:val="13"/>
                      </w:rPr>
                      <w:t>Uw kenmerk</w:t>
                    </w:r>
                  </w:p>
                  <w:p w14:paraId="2F5FC28F" w14:textId="4E9296F0" w:rsidR="008702C8" w:rsidRPr="008702C8" w:rsidRDefault="008702C8" w:rsidP="00A30578">
                    <w:pPr>
                      <w:spacing w:line="276" w:lineRule="auto"/>
                      <w:rPr>
                        <w:sz w:val="13"/>
                        <w:szCs w:val="13"/>
                      </w:rPr>
                    </w:pPr>
                    <w:r w:rsidRPr="008702C8">
                      <w:rPr>
                        <w:sz w:val="13"/>
                        <w:szCs w:val="13"/>
                      </w:rPr>
                      <w:t>TZ202510-068</w:t>
                    </w:r>
                  </w:p>
                  <w:p w14:paraId="79A78FB2" w14:textId="77777777" w:rsidR="008702C8" w:rsidRDefault="008702C8" w:rsidP="008702C8"/>
                  <w:p w14:paraId="2D9D1371" w14:textId="36AC0C32" w:rsidR="00A30578" w:rsidRPr="00A30578" w:rsidRDefault="00A30578" w:rsidP="00A30578">
                    <w:pPr>
                      <w:spacing w:line="276" w:lineRule="auto"/>
                      <w:rPr>
                        <w:b/>
                        <w:bCs/>
                        <w:sz w:val="13"/>
                        <w:szCs w:val="13"/>
                      </w:rPr>
                    </w:pPr>
                    <w:r w:rsidRPr="00A30578">
                      <w:rPr>
                        <w:b/>
                        <w:bCs/>
                        <w:sz w:val="13"/>
                        <w:szCs w:val="13"/>
                      </w:rPr>
                      <w:t>Bijlage(n)</w:t>
                    </w:r>
                  </w:p>
                  <w:p w14:paraId="59E8B943" w14:textId="49C95556" w:rsidR="00A30578" w:rsidRPr="00A30578" w:rsidRDefault="00A30578" w:rsidP="00A30578">
                    <w:pPr>
                      <w:spacing w:line="276" w:lineRule="auto"/>
                      <w:rPr>
                        <w:sz w:val="13"/>
                        <w:szCs w:val="13"/>
                      </w:rPr>
                    </w:pPr>
                    <w:r w:rsidRPr="00A30578">
                      <w:rPr>
                        <w:sz w:val="13"/>
                        <w:szCs w:val="13"/>
                      </w:rPr>
                      <w:t>1</w:t>
                    </w:r>
                  </w:p>
                  <w:p w14:paraId="2CE05318" w14:textId="77777777" w:rsidR="008702C8" w:rsidRPr="008702C8" w:rsidRDefault="008702C8" w:rsidP="008702C8"/>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24B66B4" wp14:editId="41AFBF4A">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1021BAF" w14:textId="77777777" w:rsidR="00324D36" w:rsidRDefault="00D26C9B">
                          <w:pPr>
                            <w:spacing w:line="240" w:lineRule="auto"/>
                          </w:pPr>
                          <w:r>
                            <w:rPr>
                              <w:noProof/>
                              <w:lang w:val="en-GB" w:eastAsia="en-GB"/>
                            </w:rPr>
                            <w:drawing>
                              <wp:inline distT="0" distB="0" distL="0" distR="0" wp14:anchorId="140DA83E" wp14:editId="6AFC1AA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4B66B4"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1021BAF" w14:textId="77777777" w:rsidR="00324D36" w:rsidRDefault="00D26C9B">
                    <w:pPr>
                      <w:spacing w:line="240" w:lineRule="auto"/>
                    </w:pPr>
                    <w:r>
                      <w:rPr>
                        <w:noProof/>
                        <w:lang w:val="en-GB" w:eastAsia="en-GB"/>
                      </w:rPr>
                      <w:drawing>
                        <wp:inline distT="0" distB="0" distL="0" distR="0" wp14:anchorId="140DA83E" wp14:editId="6AFC1AAD">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E4A40B2" wp14:editId="51A092BA">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9C0F562" w14:textId="77777777" w:rsidR="00324D36" w:rsidRDefault="00D26C9B">
                          <w:pPr>
                            <w:spacing w:line="240" w:lineRule="auto"/>
                          </w:pPr>
                          <w:r>
                            <w:rPr>
                              <w:noProof/>
                              <w:lang w:val="en-GB" w:eastAsia="en-GB"/>
                            </w:rPr>
                            <w:drawing>
                              <wp:inline distT="0" distB="0" distL="0" distR="0" wp14:anchorId="64985BFA" wp14:editId="440D6CD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E4A40B2"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39C0F562" w14:textId="77777777" w:rsidR="00324D36" w:rsidRDefault="00D26C9B">
                    <w:pPr>
                      <w:spacing w:line="240" w:lineRule="auto"/>
                    </w:pPr>
                    <w:r>
                      <w:rPr>
                        <w:noProof/>
                        <w:lang w:val="en-GB" w:eastAsia="en-GB"/>
                      </w:rPr>
                      <w:drawing>
                        <wp:inline distT="0" distB="0" distL="0" distR="0" wp14:anchorId="64985BFA" wp14:editId="440D6CD9">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829CDE7" wp14:editId="16CCD2B7">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22E44214" w14:textId="77777777" w:rsidR="00324D36" w:rsidRDefault="00D26C9B">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829CDE7"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22E44214" w14:textId="77777777" w:rsidR="00324D36" w:rsidRDefault="00D26C9B">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4ABC6802" wp14:editId="38EEF10A">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ED2C8D2" w14:textId="77777777" w:rsidR="00324D36" w:rsidRDefault="00D26C9B">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4ABC6802"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ED2C8D2" w14:textId="77777777" w:rsidR="00324D36" w:rsidRDefault="00D26C9B">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41A1DE15" wp14:editId="79D1901C">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324D36" w14:paraId="297CC84B" w14:textId="77777777">
                            <w:trPr>
                              <w:trHeight w:val="200"/>
                            </w:trPr>
                            <w:tc>
                              <w:tcPr>
                                <w:tcW w:w="1140" w:type="dxa"/>
                              </w:tcPr>
                              <w:p w14:paraId="687E6A26" w14:textId="77777777" w:rsidR="00324D36" w:rsidRDefault="00324D36"/>
                            </w:tc>
                            <w:tc>
                              <w:tcPr>
                                <w:tcW w:w="5400" w:type="dxa"/>
                              </w:tcPr>
                              <w:p w14:paraId="54BB1E0D" w14:textId="77777777" w:rsidR="00324D36" w:rsidRDefault="00324D36"/>
                            </w:tc>
                          </w:tr>
                          <w:tr w:rsidR="00324D36" w14:paraId="3A401337" w14:textId="77777777">
                            <w:trPr>
                              <w:trHeight w:val="240"/>
                            </w:trPr>
                            <w:tc>
                              <w:tcPr>
                                <w:tcW w:w="1140" w:type="dxa"/>
                              </w:tcPr>
                              <w:p w14:paraId="331CAA7B" w14:textId="77777777" w:rsidR="00324D36" w:rsidRDefault="00D26C9B">
                                <w:r>
                                  <w:t>Datum</w:t>
                                </w:r>
                              </w:p>
                            </w:tc>
                            <w:tc>
                              <w:tcPr>
                                <w:tcW w:w="5400" w:type="dxa"/>
                              </w:tcPr>
                              <w:p w14:paraId="6DC5043A" w14:textId="3962A0AE" w:rsidR="00324D36" w:rsidRDefault="00137884">
                                <w:r>
                                  <w:t>23 januari 2026</w:t>
                                </w:r>
                              </w:p>
                            </w:tc>
                          </w:tr>
                          <w:tr w:rsidR="00324D36" w14:paraId="58F3F8E1" w14:textId="77777777">
                            <w:trPr>
                              <w:trHeight w:val="240"/>
                            </w:trPr>
                            <w:tc>
                              <w:tcPr>
                                <w:tcW w:w="1140" w:type="dxa"/>
                              </w:tcPr>
                              <w:p w14:paraId="472DFF6B" w14:textId="77777777" w:rsidR="00324D36" w:rsidRDefault="00D26C9B">
                                <w:r>
                                  <w:t>Betreft</w:t>
                                </w:r>
                              </w:p>
                            </w:tc>
                            <w:tc>
                              <w:tcPr>
                                <w:tcW w:w="5400" w:type="dxa"/>
                              </w:tcPr>
                              <w:p w14:paraId="4AAC8EED" w14:textId="6ADE642A" w:rsidR="00324D36" w:rsidRDefault="00D26C9B">
                                <w:r>
                                  <w:t xml:space="preserve">Toezegging </w:t>
                                </w:r>
                                <w:r w:rsidR="008702C8">
                                  <w:t xml:space="preserve">Officiële </w:t>
                                </w:r>
                                <w:r>
                                  <w:t>Zwemwater</w:t>
                                </w:r>
                                <w:r w:rsidR="008702C8">
                                  <w:t>locaties</w:t>
                                </w:r>
                              </w:p>
                            </w:tc>
                          </w:tr>
                          <w:tr w:rsidR="00324D36" w14:paraId="52012CAB" w14:textId="77777777">
                            <w:trPr>
                              <w:trHeight w:val="200"/>
                            </w:trPr>
                            <w:tc>
                              <w:tcPr>
                                <w:tcW w:w="1140" w:type="dxa"/>
                              </w:tcPr>
                              <w:p w14:paraId="229FC753" w14:textId="77777777" w:rsidR="00324D36" w:rsidRDefault="00324D36"/>
                            </w:tc>
                            <w:tc>
                              <w:tcPr>
                                <w:tcW w:w="5400" w:type="dxa"/>
                              </w:tcPr>
                              <w:p w14:paraId="66AE9118" w14:textId="77777777" w:rsidR="00324D36" w:rsidRDefault="00324D36"/>
                            </w:tc>
                          </w:tr>
                        </w:tbl>
                        <w:p w14:paraId="121B8BFE" w14:textId="77777777" w:rsidR="00D26C9B" w:rsidRDefault="00D26C9B"/>
                      </w:txbxContent>
                    </wps:txbx>
                    <wps:bodyPr vert="horz" wrap="square" lIns="0" tIns="0" rIns="0" bIns="0" anchor="t" anchorCtr="0"/>
                  </wps:wsp>
                </a:graphicData>
              </a:graphic>
            </wp:anchor>
          </w:drawing>
        </mc:Choice>
        <mc:Fallback>
          <w:pict>
            <v:shape w14:anchorId="41A1DE15"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324D36" w14:paraId="297CC84B" w14:textId="77777777">
                      <w:trPr>
                        <w:trHeight w:val="200"/>
                      </w:trPr>
                      <w:tc>
                        <w:tcPr>
                          <w:tcW w:w="1140" w:type="dxa"/>
                        </w:tcPr>
                        <w:p w14:paraId="687E6A26" w14:textId="77777777" w:rsidR="00324D36" w:rsidRDefault="00324D36"/>
                      </w:tc>
                      <w:tc>
                        <w:tcPr>
                          <w:tcW w:w="5400" w:type="dxa"/>
                        </w:tcPr>
                        <w:p w14:paraId="54BB1E0D" w14:textId="77777777" w:rsidR="00324D36" w:rsidRDefault="00324D36"/>
                      </w:tc>
                    </w:tr>
                    <w:tr w:rsidR="00324D36" w14:paraId="3A401337" w14:textId="77777777">
                      <w:trPr>
                        <w:trHeight w:val="240"/>
                      </w:trPr>
                      <w:tc>
                        <w:tcPr>
                          <w:tcW w:w="1140" w:type="dxa"/>
                        </w:tcPr>
                        <w:p w14:paraId="331CAA7B" w14:textId="77777777" w:rsidR="00324D36" w:rsidRDefault="00D26C9B">
                          <w:r>
                            <w:t>Datum</w:t>
                          </w:r>
                        </w:p>
                      </w:tc>
                      <w:tc>
                        <w:tcPr>
                          <w:tcW w:w="5400" w:type="dxa"/>
                        </w:tcPr>
                        <w:p w14:paraId="6DC5043A" w14:textId="3962A0AE" w:rsidR="00324D36" w:rsidRDefault="00137884">
                          <w:r>
                            <w:t>23 januari 2026</w:t>
                          </w:r>
                        </w:p>
                      </w:tc>
                    </w:tr>
                    <w:tr w:rsidR="00324D36" w14:paraId="58F3F8E1" w14:textId="77777777">
                      <w:trPr>
                        <w:trHeight w:val="240"/>
                      </w:trPr>
                      <w:tc>
                        <w:tcPr>
                          <w:tcW w:w="1140" w:type="dxa"/>
                        </w:tcPr>
                        <w:p w14:paraId="472DFF6B" w14:textId="77777777" w:rsidR="00324D36" w:rsidRDefault="00D26C9B">
                          <w:r>
                            <w:t>Betreft</w:t>
                          </w:r>
                        </w:p>
                      </w:tc>
                      <w:tc>
                        <w:tcPr>
                          <w:tcW w:w="5400" w:type="dxa"/>
                        </w:tcPr>
                        <w:p w14:paraId="4AAC8EED" w14:textId="6ADE642A" w:rsidR="00324D36" w:rsidRDefault="00D26C9B">
                          <w:r>
                            <w:t xml:space="preserve">Toezegging </w:t>
                          </w:r>
                          <w:r w:rsidR="008702C8">
                            <w:t xml:space="preserve">Officiële </w:t>
                          </w:r>
                          <w:r>
                            <w:t>Zwemwater</w:t>
                          </w:r>
                          <w:r w:rsidR="008702C8">
                            <w:t>locaties</w:t>
                          </w:r>
                        </w:p>
                      </w:tc>
                    </w:tr>
                    <w:tr w:rsidR="00324D36" w14:paraId="52012CAB" w14:textId="77777777">
                      <w:trPr>
                        <w:trHeight w:val="200"/>
                      </w:trPr>
                      <w:tc>
                        <w:tcPr>
                          <w:tcW w:w="1140" w:type="dxa"/>
                        </w:tcPr>
                        <w:p w14:paraId="229FC753" w14:textId="77777777" w:rsidR="00324D36" w:rsidRDefault="00324D36"/>
                      </w:tc>
                      <w:tc>
                        <w:tcPr>
                          <w:tcW w:w="5400" w:type="dxa"/>
                        </w:tcPr>
                        <w:p w14:paraId="66AE9118" w14:textId="77777777" w:rsidR="00324D36" w:rsidRDefault="00324D36"/>
                      </w:tc>
                    </w:tr>
                  </w:tbl>
                  <w:p w14:paraId="121B8BFE" w14:textId="77777777" w:rsidR="00D26C9B" w:rsidRDefault="00D26C9B"/>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7792831F" wp14:editId="4ABD2D54">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8E264E1" w14:textId="77777777" w:rsidR="00D26C9B" w:rsidRDefault="00D26C9B"/>
                      </w:txbxContent>
                    </wps:txbx>
                    <wps:bodyPr vert="horz" wrap="square" lIns="0" tIns="0" rIns="0" bIns="0" anchor="t" anchorCtr="0"/>
                  </wps:wsp>
                </a:graphicData>
              </a:graphic>
            </wp:anchor>
          </w:drawing>
        </mc:Choice>
        <mc:Fallback>
          <w:pict>
            <v:shape w14:anchorId="7792831F"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8E264E1" w14:textId="77777777" w:rsidR="00D26C9B" w:rsidRDefault="00D26C9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0C923B"/>
    <w:multiLevelType w:val="multilevel"/>
    <w:tmpl w:val="C44764A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9993BAE3"/>
    <w:multiLevelType w:val="multilevel"/>
    <w:tmpl w:val="2D17685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FE59908"/>
    <w:multiLevelType w:val="multilevel"/>
    <w:tmpl w:val="EEA381B5"/>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0E47ABD"/>
    <w:multiLevelType w:val="multilevel"/>
    <w:tmpl w:val="15D1065D"/>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19D7845"/>
    <w:multiLevelType w:val="multilevel"/>
    <w:tmpl w:val="E274EAF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C065135"/>
    <w:multiLevelType w:val="multilevel"/>
    <w:tmpl w:val="D806682E"/>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54D4A10"/>
    <w:multiLevelType w:val="multilevel"/>
    <w:tmpl w:val="8D7F19EB"/>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EF6A288"/>
    <w:multiLevelType w:val="multilevel"/>
    <w:tmpl w:val="C0140A53"/>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8489B06"/>
    <w:multiLevelType w:val="multilevel"/>
    <w:tmpl w:val="B162B299"/>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A2F2C4C"/>
    <w:multiLevelType w:val="multilevel"/>
    <w:tmpl w:val="E013F2C6"/>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EFC1FCB3"/>
    <w:multiLevelType w:val="multilevel"/>
    <w:tmpl w:val="5E07AB9A"/>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FF366D09"/>
    <w:multiLevelType w:val="multilevel"/>
    <w:tmpl w:val="D6296953"/>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C6A1CB"/>
    <w:multiLevelType w:val="multilevel"/>
    <w:tmpl w:val="2A513A00"/>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2069CD"/>
    <w:multiLevelType w:val="multilevel"/>
    <w:tmpl w:val="8A230B5F"/>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060D4C4"/>
    <w:multiLevelType w:val="multilevel"/>
    <w:tmpl w:val="F562A886"/>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5D61A9"/>
    <w:multiLevelType w:val="hybridMultilevel"/>
    <w:tmpl w:val="B50E4D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91FEDF"/>
    <w:multiLevelType w:val="multilevel"/>
    <w:tmpl w:val="05672C57"/>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D7E1457"/>
    <w:multiLevelType w:val="multilevel"/>
    <w:tmpl w:val="3924DEA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FB643D"/>
    <w:multiLevelType w:val="multilevel"/>
    <w:tmpl w:val="7ACFFED1"/>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4D0607"/>
    <w:multiLevelType w:val="multilevel"/>
    <w:tmpl w:val="CB014697"/>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53F3A6"/>
    <w:multiLevelType w:val="multilevel"/>
    <w:tmpl w:val="C3B8E7DB"/>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D3BE4D"/>
    <w:multiLevelType w:val="multilevel"/>
    <w:tmpl w:val="20F1F7F7"/>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6E6DE8"/>
    <w:multiLevelType w:val="hybridMultilevel"/>
    <w:tmpl w:val="A69C1780"/>
    <w:lvl w:ilvl="0" w:tplc="F5BA7726">
      <w:start w:val="1"/>
      <w:numFmt w:val="decimal"/>
      <w:lvlText w:val="%1."/>
      <w:lvlJc w:val="left"/>
      <w:pPr>
        <w:ind w:left="720" w:hanging="360"/>
      </w:pPr>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8E83B1A"/>
    <w:multiLevelType w:val="multilevel"/>
    <w:tmpl w:val="2160D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8FF9E9D"/>
    <w:multiLevelType w:val="multilevel"/>
    <w:tmpl w:val="D1251E0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5" w15:restartNumberingAfterBreak="0">
    <w:nsid w:val="7A4E69AC"/>
    <w:multiLevelType w:val="multilevel"/>
    <w:tmpl w:val="B5B5BC3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5"/>
  </w:num>
  <w:num w:numId="3">
    <w:abstractNumId w:val="21"/>
  </w:num>
  <w:num w:numId="4">
    <w:abstractNumId w:val="4"/>
  </w:num>
  <w:num w:numId="5">
    <w:abstractNumId w:val="24"/>
  </w:num>
  <w:num w:numId="6">
    <w:abstractNumId w:val="20"/>
  </w:num>
  <w:num w:numId="7">
    <w:abstractNumId w:val="10"/>
  </w:num>
  <w:num w:numId="8">
    <w:abstractNumId w:val="1"/>
  </w:num>
  <w:num w:numId="9">
    <w:abstractNumId w:val="2"/>
  </w:num>
  <w:num w:numId="10">
    <w:abstractNumId w:val="16"/>
  </w:num>
  <w:num w:numId="11">
    <w:abstractNumId w:val="25"/>
  </w:num>
  <w:num w:numId="12">
    <w:abstractNumId w:val="0"/>
  </w:num>
  <w:num w:numId="13">
    <w:abstractNumId w:val="19"/>
  </w:num>
  <w:num w:numId="14">
    <w:abstractNumId w:val="18"/>
  </w:num>
  <w:num w:numId="15">
    <w:abstractNumId w:val="12"/>
  </w:num>
  <w:num w:numId="16">
    <w:abstractNumId w:val="7"/>
  </w:num>
  <w:num w:numId="17">
    <w:abstractNumId w:val="11"/>
  </w:num>
  <w:num w:numId="18">
    <w:abstractNumId w:val="17"/>
  </w:num>
  <w:num w:numId="19">
    <w:abstractNumId w:val="14"/>
  </w:num>
  <w:num w:numId="20">
    <w:abstractNumId w:val="13"/>
  </w:num>
  <w:num w:numId="21">
    <w:abstractNumId w:val="3"/>
  </w:num>
  <w:num w:numId="22">
    <w:abstractNumId w:val="6"/>
  </w:num>
  <w:num w:numId="23">
    <w:abstractNumId w:val="8"/>
  </w:num>
  <w:num w:numId="24">
    <w:abstractNumId w:val="22"/>
  </w:num>
  <w:num w:numId="25">
    <w:abstractNumId w:val="2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2C8"/>
    <w:rsid w:val="00001C0F"/>
    <w:rsid w:val="000D6CD4"/>
    <w:rsid w:val="00100082"/>
    <w:rsid w:val="00132207"/>
    <w:rsid w:val="00137884"/>
    <w:rsid w:val="001577B6"/>
    <w:rsid w:val="0016099D"/>
    <w:rsid w:val="001A3CC2"/>
    <w:rsid w:val="001D2096"/>
    <w:rsid w:val="001E402A"/>
    <w:rsid w:val="00245F82"/>
    <w:rsid w:val="00282EE3"/>
    <w:rsid w:val="00324D36"/>
    <w:rsid w:val="00365E79"/>
    <w:rsid w:val="00392AEB"/>
    <w:rsid w:val="004207FB"/>
    <w:rsid w:val="004416F8"/>
    <w:rsid w:val="004668E1"/>
    <w:rsid w:val="004A7637"/>
    <w:rsid w:val="004C5FCE"/>
    <w:rsid w:val="00514A19"/>
    <w:rsid w:val="006A1157"/>
    <w:rsid w:val="00722596"/>
    <w:rsid w:val="00770263"/>
    <w:rsid w:val="007B241F"/>
    <w:rsid w:val="007D17C7"/>
    <w:rsid w:val="0080413E"/>
    <w:rsid w:val="008702C8"/>
    <w:rsid w:val="008C0DA7"/>
    <w:rsid w:val="00910D3B"/>
    <w:rsid w:val="00912213"/>
    <w:rsid w:val="009439B4"/>
    <w:rsid w:val="009C35A2"/>
    <w:rsid w:val="00A10CD0"/>
    <w:rsid w:val="00A30578"/>
    <w:rsid w:val="00A63A96"/>
    <w:rsid w:val="00B5725E"/>
    <w:rsid w:val="00D22CE7"/>
    <w:rsid w:val="00D26C9B"/>
    <w:rsid w:val="00E27BB8"/>
    <w:rsid w:val="00E537CC"/>
    <w:rsid w:val="00EB3499"/>
    <w:rsid w:val="00EF5EE3"/>
    <w:rsid w:val="00F031BF"/>
    <w:rsid w:val="00F977CD"/>
    <w:rsid w:val="00FE22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E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qFormat="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2C8"/>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rPr>
      <w:sz w:val="17"/>
      <w:szCs w:val="17"/>
    </w:rPr>
  </w:style>
  <w:style w:type="paragraph" w:customStyle="1" w:styleId="ACWOndertekening85cursief">
    <w:name w:val="ACW Ondertekening 8.5 cursief"/>
    <w:basedOn w:val="Normal"/>
    <w:next w:val="Normal"/>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pPr>
  </w:style>
  <w:style w:type="paragraph" w:customStyle="1" w:styleId="ANVS-Paragraaf">
    <w:name w:val="ANVS - Paragraaf"/>
    <w:basedOn w:val="Normal"/>
    <w:next w:val="Normal"/>
    <w:pPr>
      <w:numPr>
        <w:ilvl w:val="1"/>
        <w:numId w:val="1"/>
      </w:numPr>
      <w:spacing w:before="200"/>
    </w:pPr>
    <w:rPr>
      <w:b/>
      <w:color w:val="E17000"/>
    </w:rPr>
  </w:style>
  <w:style w:type="paragraph" w:customStyle="1" w:styleId="ANVS-Subparagraaf">
    <w:name w:val="ANVS - Subparagraaf"/>
    <w:basedOn w:val="Normal"/>
    <w:next w:val="Normal"/>
    <w:pPr>
      <w:numPr>
        <w:ilvl w:val="2"/>
        <w:numId w:val="1"/>
      </w:numPr>
      <w:spacing w:before="240" w:line="240" w:lineRule="atLeast"/>
    </w:pPr>
    <w:rPr>
      <w:color w:val="275937"/>
    </w:rPr>
  </w:style>
  <w:style w:type="paragraph" w:customStyle="1" w:styleId="ANVS-Subsubparagraaf">
    <w:name w:val="ANVS - Subsubparagraaf"/>
    <w:basedOn w:val="Normal"/>
    <w:next w:val="Normal"/>
    <w:pPr>
      <w:numPr>
        <w:ilvl w:val="3"/>
        <w:numId w:val="1"/>
      </w:numPr>
      <w:spacing w:before="240" w:line="240" w:lineRule="atLeast"/>
    </w:pPr>
    <w:rPr>
      <w:i/>
    </w:rPr>
  </w:style>
  <w:style w:type="paragraph" w:customStyle="1" w:styleId="ANVS-Uitgavegegevens">
    <w:name w:val="ANVS - Uitgave gegevens"/>
    <w:basedOn w:val="Normal"/>
    <w:next w:val="Normal"/>
    <w:pPr>
      <w:spacing w:line="240" w:lineRule="atLeast"/>
    </w:pPr>
    <w:rPr>
      <w:sz w:val="14"/>
      <w:szCs w:val="14"/>
    </w:rPr>
  </w:style>
  <w:style w:type="paragraph" w:customStyle="1" w:styleId="ANVS-UitgavegegevensOrganisatienaam">
    <w:name w:val="ANVS - Uitgave gegevens Organisatienaam"/>
    <w:basedOn w:val="Normal"/>
    <w:next w:val="Normal"/>
    <w:pPr>
      <w:spacing w:before="140" w:line="240" w:lineRule="atLeast"/>
    </w:pPr>
    <w:rPr>
      <w:b/>
      <w:sz w:val="14"/>
      <w:szCs w:val="14"/>
    </w:rPr>
  </w:style>
  <w:style w:type="paragraph" w:customStyle="1" w:styleId="ANVS-UitgavegegevensVet">
    <w:name w:val="ANVS - Uitgave gegevens Vet"/>
    <w:basedOn w:val="Normal"/>
    <w:next w:val="Normal"/>
    <w:rPr>
      <w:b/>
      <w:sz w:val="14"/>
      <w:szCs w:val="14"/>
    </w:rPr>
  </w:style>
  <w:style w:type="paragraph" w:customStyle="1" w:styleId="ANVS-Uitgavegegevensonderstreept">
    <w:name w:val="ANVS - Uitgave gegevens onderstreept"/>
    <w:basedOn w:val="Normal"/>
    <w:next w:val="Normal"/>
    <w:pPr>
      <w:spacing w:before="140" w:after="140" w:line="240" w:lineRule="atLeast"/>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pPr>
    <w:rPr>
      <w:b/>
      <w:sz w:val="24"/>
      <w:szCs w:val="24"/>
    </w:rPr>
  </w:style>
  <w:style w:type="paragraph" w:customStyle="1" w:styleId="ANVSInspectierapportstandaardna6">
    <w:name w:val="ANVS Inspectierapport standaard na 6"/>
    <w:basedOn w:val="Normal"/>
    <w:next w:val="Normal"/>
    <w:pPr>
      <w:spacing w:after="120"/>
    </w:pPr>
  </w:style>
  <w:style w:type="paragraph" w:customStyle="1" w:styleId="ANVSInspectierapporttussenruimte">
    <w:name w:val="ANVS Inspectierapport tussenruimte"/>
    <w:basedOn w:val="Normal"/>
    <w:next w:val="Normal"/>
    <w:pPr>
      <w:spacing w:after="840"/>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rPr>
      <w:sz w:val="24"/>
      <w:szCs w:val="24"/>
    </w:rPr>
  </w:style>
  <w:style w:type="paragraph" w:customStyle="1" w:styleId="ANVSV9v0n6r12bold">
    <w:name w:val="ANVS V9 v0 n6 r12 bold"/>
    <w:basedOn w:val="Normal"/>
    <w:next w:val="Normal"/>
    <w:pPr>
      <w:spacing w:after="120"/>
    </w:pPr>
    <w:rPr>
      <w:b/>
    </w:rPr>
  </w:style>
  <w:style w:type="paragraph" w:customStyle="1" w:styleId="ANVSeindblad1">
    <w:name w:val="ANVS eindblad 1"/>
    <w:basedOn w:val="Normal"/>
    <w:next w:val="Normal"/>
    <w:pPr>
      <w:spacing w:before="220"/>
    </w:pPr>
  </w:style>
  <w:style w:type="paragraph" w:customStyle="1" w:styleId="ANVSeindblad2">
    <w:name w:val="ANVS eindblad 2"/>
    <w:basedOn w:val="Normal"/>
    <w:next w:val="Normal"/>
    <w:pPr>
      <w:spacing w:before="250"/>
    </w:pPr>
  </w:style>
  <w:style w:type="paragraph" w:customStyle="1" w:styleId="ANVSeindblad3">
    <w:name w:val="ANVS eindblad 3"/>
    <w:basedOn w:val="Normal"/>
    <w:next w:val="Normal"/>
    <w:pPr>
      <w:spacing w:before="280"/>
    </w:pPr>
  </w:style>
  <w:style w:type="paragraph" w:customStyle="1" w:styleId="ANVSkadertekst">
    <w:name w:val="ANVS kadertekst"/>
    <w:basedOn w:val="Normal"/>
    <w:next w:val="Normal"/>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uiPriority w:val="4"/>
    <w:qFormat/>
    <w:pPr>
      <w:spacing w:before="100" w:after="240"/>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pPr>
  </w:style>
  <w:style w:type="paragraph" w:customStyle="1" w:styleId="DPstandaardopsomming2">
    <w:name w:val="DP standaard opsomming 2"/>
    <w:basedOn w:val="Normal"/>
    <w:next w:val="Normal"/>
    <w:pPr>
      <w:numPr>
        <w:ilvl w:val="1"/>
        <w:numId w:val="4"/>
      </w:numPr>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pPr>
  </w:style>
  <w:style w:type="paragraph" w:customStyle="1" w:styleId="HBJZ-Voordrachtv12n0r12">
    <w:name w:val="HBJZ - Voordracht v12 n0 r12"/>
    <w:basedOn w:val="Normal"/>
    <w:next w:val="Normal"/>
    <w:pPr>
      <w:spacing w:before="240"/>
    </w:pPr>
  </w:style>
  <w:style w:type="paragraph" w:customStyle="1" w:styleId="Huisstijl-Bijlage">
    <w:name w:val="Huisstijl - Bijlage"/>
    <w:basedOn w:val="Normal"/>
    <w:next w:val="Normal"/>
    <w:pPr>
      <w:numPr>
        <w:numId w:val="6"/>
      </w:numPr>
      <w:tabs>
        <w:tab w:val="left" w:pos="0"/>
      </w:tabs>
      <w:spacing w:after="740"/>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pPr>
    <w:rPr>
      <w:sz w:val="20"/>
      <w:szCs w:val="20"/>
    </w:rPr>
  </w:style>
  <w:style w:type="paragraph" w:customStyle="1" w:styleId="Huisstijl-Kader">
    <w:name w:val="Huisstijl - Kader"/>
    <w:basedOn w:val="Normal"/>
    <w:next w:val="Normal"/>
  </w:style>
  <w:style w:type="paragraph" w:customStyle="1" w:styleId="Huisstijl-KaderTussenkop">
    <w:name w:val="Huisstijl - Kader Tussenkop"/>
    <w:basedOn w:val="Normal"/>
    <w:next w:val="Normal"/>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style>
  <w:style w:type="paragraph" w:customStyle="1" w:styleId="Huisstijl-Subtitel">
    <w:name w:val="Huisstijl - Subtitel"/>
    <w:basedOn w:val="Normal"/>
    <w:next w:val="Normal"/>
    <w:pPr>
      <w:spacing w:before="240" w:after="360"/>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pPr>
    <w:rPr>
      <w:b/>
      <w:sz w:val="24"/>
      <w:szCs w:val="24"/>
    </w:rPr>
  </w:style>
  <w:style w:type="paragraph" w:customStyle="1" w:styleId="Huisstijl-Tussenkop">
    <w:name w:val="Huisstijl - Tussenkop"/>
    <w:basedOn w:val="Normal"/>
    <w:next w:val="Normal"/>
    <w:rPr>
      <w:i/>
    </w:rPr>
  </w:style>
  <w:style w:type="paragraph" w:customStyle="1" w:styleId="Huisstijl-Versie">
    <w:name w:val="Huisstijl - Versie"/>
    <w:basedOn w:val="Normal"/>
    <w:next w:val="Normal"/>
    <w:pPr>
      <w:spacing w:before="60" w:after="360"/>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pPr>
  </w:style>
  <w:style w:type="paragraph" w:customStyle="1" w:styleId="ILTOpsomming">
    <w:name w:val="ILT Opsomming"/>
    <w:basedOn w:val="Normal"/>
    <w:next w:val="Normal"/>
    <w:pPr>
      <w:numPr>
        <w:numId w:val="10"/>
      </w:numPr>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pPr>
  </w:style>
  <w:style w:type="paragraph" w:customStyle="1" w:styleId="ILTRapport16a">
    <w:name w:val="ILT Rapport 16a"/>
    <w:basedOn w:val="Normal"/>
    <w:next w:val="Normal"/>
    <w:pPr>
      <w:spacing w:before="60" w:after="60"/>
    </w:pPr>
  </w:style>
  <w:style w:type="paragraph" w:customStyle="1" w:styleId="ILTRapport16aIV9V12N0">
    <w:name w:val="ILT Rapport 16a I V9 V12 N0"/>
    <w:basedOn w:val="Normal"/>
    <w:next w:val="Normal"/>
    <w:pPr>
      <w:spacing w:before="240"/>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pPr>
    <w:rPr>
      <w:sz w:val="20"/>
      <w:szCs w:val="20"/>
    </w:rPr>
  </w:style>
  <w:style w:type="paragraph" w:customStyle="1" w:styleId="ILTRapport16aV9V12n0">
    <w:name w:val="ILT Rapport 16a V9 V12 n0"/>
    <w:basedOn w:val="Normal"/>
    <w:next w:val="Normal"/>
    <w:pPr>
      <w:spacing w:before="240"/>
    </w:pPr>
    <w:rPr>
      <w:b/>
    </w:rPr>
  </w:style>
  <w:style w:type="paragraph" w:customStyle="1" w:styleId="ILTRapportTitelV12B3v16n">
    <w:name w:val="ILT Rapport Titel V12 B 3v 16n"/>
    <w:basedOn w:val="Normal"/>
    <w:next w:val="Normal"/>
    <w:pPr>
      <w:spacing w:before="60" w:after="320"/>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pPr>
    <w:rPr>
      <w:b/>
    </w:rPr>
  </w:style>
  <w:style w:type="paragraph" w:customStyle="1" w:styleId="NEamemoMT6vstandaard">
    <w:name w:val="NEa memo MT 6v standaard"/>
    <w:basedOn w:val="Normal"/>
    <w:next w:val="Normal"/>
    <w:pPr>
      <w:spacing w:before="120"/>
    </w:pPr>
  </w:style>
  <w:style w:type="paragraph" w:customStyle="1" w:styleId="NEamemobestuur">
    <w:name w:val="NEa memo bestuur"/>
    <w:basedOn w:val="Normal"/>
    <w:next w:val="Normal"/>
    <w:pPr>
      <w:numPr>
        <w:numId w:val="14"/>
      </w:numPr>
    </w:pPr>
  </w:style>
  <w:style w:type="paragraph" w:customStyle="1" w:styleId="NEaopsommingletters">
    <w:name w:val="NEa opsomming (letters)"/>
    <w:basedOn w:val="Normal"/>
    <w:pPr>
      <w:numPr>
        <w:numId w:val="16"/>
      </w:numPr>
    </w:pPr>
  </w:style>
  <w:style w:type="paragraph" w:customStyle="1" w:styleId="NEaopsommingextra">
    <w:name w:val="NEa opsomming extra"/>
    <w:basedOn w:val="Normal"/>
    <w:next w:val="Normal"/>
    <w:pPr>
      <w:numPr>
        <w:numId w:val="17"/>
      </w:numPr>
      <w:spacing w:line="240" w:lineRule="atLeast"/>
    </w:pPr>
  </w:style>
  <w:style w:type="paragraph" w:customStyle="1" w:styleId="NEastandaardopsomming">
    <w:name w:val="NEa standaard opsomming"/>
    <w:basedOn w:val="Normal"/>
    <w:pPr>
      <w:numPr>
        <w:numId w:val="15"/>
      </w:numPr>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rPr>
      <w:sz w:val="13"/>
      <w:szCs w:val="13"/>
    </w:rPr>
  </w:style>
  <w:style w:type="paragraph" w:customStyle="1" w:styleId="OIMRapportAlineakop">
    <w:name w:val="OIM Rapport Alineakop"/>
    <w:basedOn w:val="Normal"/>
    <w:next w:val="Normal"/>
    <w:pPr>
      <w:numPr>
        <w:ilvl w:val="2"/>
        <w:numId w:val="20"/>
      </w:numPr>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rPr>
      <w:color w:val="42145F"/>
      <w:sz w:val="16"/>
      <w:szCs w:val="16"/>
    </w:rPr>
  </w:style>
  <w:style w:type="paragraph" w:customStyle="1" w:styleId="OIMRapportNummering">
    <w:name w:val="OIM Rapport Nummering"/>
    <w:basedOn w:val="Normal"/>
    <w:next w:val="Normal"/>
    <w:pPr>
      <w:numPr>
        <w:numId w:val="18"/>
      </w:numPr>
    </w:pPr>
  </w:style>
  <w:style w:type="paragraph" w:customStyle="1" w:styleId="OIMRapportParagraaf">
    <w:name w:val="OIM Rapport Paragraaf"/>
    <w:basedOn w:val="Normal"/>
    <w:next w:val="Normal"/>
    <w:pPr>
      <w:numPr>
        <w:ilvl w:val="1"/>
        <w:numId w:val="20"/>
      </w:numPr>
    </w:pPr>
    <w:rPr>
      <w:b/>
      <w:color w:val="42145F"/>
      <w:sz w:val="22"/>
      <w:szCs w:val="22"/>
    </w:rPr>
  </w:style>
  <w:style w:type="paragraph" w:customStyle="1" w:styleId="OIMRapportSubalineakop">
    <w:name w:val="OIM Rapport Subalineakop"/>
    <w:basedOn w:val="Normal"/>
    <w:next w:val="Normal"/>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pPr>
  </w:style>
  <w:style w:type="paragraph" w:customStyle="1" w:styleId="Paginaeinde">
    <w:name w:val="Paginaeinde"/>
    <w:basedOn w:val="Normal"/>
    <w:next w:val="Normal"/>
    <w:pPr>
      <w:pageBreakBefore/>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rPr>
      <w:b/>
    </w:rPr>
  </w:style>
  <w:style w:type="paragraph" w:customStyle="1" w:styleId="RapportNiveau3">
    <w:name w:val="Rapport_Niveau_3"/>
    <w:basedOn w:val="Normal"/>
    <w:next w:val="Normal"/>
    <w:rPr>
      <w:i/>
    </w:rPr>
  </w:style>
  <w:style w:type="paragraph" w:customStyle="1" w:styleId="RapportNiveau4">
    <w:name w:val="Rapport_Niveau_4"/>
    <w:basedOn w:val="Normal"/>
    <w:next w:val="Normal"/>
  </w:style>
  <w:style w:type="paragraph" w:customStyle="1" w:styleId="RapportNiveau5">
    <w:name w:val="Rapport_Niveau_5"/>
    <w:basedOn w:val="Normal"/>
    <w:next w:val="Normal"/>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style>
  <w:style w:type="paragraph" w:customStyle="1" w:styleId="Rlistandaard9ptvoor">
    <w:name w:val="Rli standaard 9 pt voor"/>
    <w:basedOn w:val="Normal"/>
    <w:next w:val="Normal"/>
    <w:pPr>
      <w:spacing w:before="180"/>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pPr>
  </w:style>
  <w:style w:type="paragraph" w:customStyle="1" w:styleId="Standaard9ptmet8ptna">
    <w:name w:val="Standaard 9pt met 8pt na"/>
    <w:basedOn w:val="Normal"/>
    <w:next w:val="Normal"/>
    <w:pPr>
      <w:spacing w:after="160" w:line="240" w:lineRule="atLeast"/>
    </w:pPr>
  </w:style>
  <w:style w:type="paragraph" w:customStyle="1" w:styleId="StandaardCursief">
    <w:name w:val="Standaard Cursief"/>
    <w:basedOn w:val="Normal"/>
    <w:next w:val="Normal"/>
    <w:rPr>
      <w:i/>
    </w:rPr>
  </w:style>
  <w:style w:type="paragraph" w:customStyle="1" w:styleId="StandaardKleinKapitaal">
    <w:name w:val="Standaard Klein Kapitaal"/>
    <w:basedOn w:val="Normal"/>
    <w:next w:val="Normal"/>
    <w:rPr>
      <w:smallCaps/>
    </w:rPr>
  </w:style>
  <w:style w:type="paragraph" w:customStyle="1" w:styleId="StandaardVerdana12">
    <w:name w:val="Standaard Verdana 12"/>
    <w:basedOn w:val="Normal"/>
    <w:next w:val="Normal"/>
    <w:rPr>
      <w:sz w:val="24"/>
      <w:szCs w:val="24"/>
    </w:rPr>
  </w:style>
  <w:style w:type="paragraph" w:customStyle="1" w:styleId="StandaardVerdana12bold">
    <w:name w:val="Standaard Verdana 12 bold"/>
    <w:basedOn w:val="Normal"/>
    <w:next w:val="Normal"/>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rPr>
      <w:b/>
    </w:rPr>
  </w:style>
  <w:style w:type="paragraph" w:customStyle="1" w:styleId="StandaardVetenRood">
    <w:name w:val="Standaard Vet en Rood"/>
    <w:basedOn w:val="Normal"/>
    <w:next w:val="Normal"/>
    <w:rPr>
      <w:b/>
      <w:color w:val="FF0000"/>
    </w:rPr>
  </w:style>
  <w:style w:type="paragraph" w:customStyle="1" w:styleId="Standaardboldcenter">
    <w:name w:val="Standaard bold center"/>
    <w:basedOn w:val="Normal"/>
    <w:next w:val="Normal"/>
    <w:pPr>
      <w:jc w:val="center"/>
    </w:pPr>
    <w:rPr>
      <w:b/>
    </w:rPr>
  </w:style>
  <w:style w:type="paragraph" w:customStyle="1" w:styleId="Standaardboldrechts">
    <w:name w:val="Standaard bold rechts"/>
    <w:basedOn w:val="Normal"/>
    <w:next w:val="Normal"/>
    <w:pPr>
      <w:jc w:val="right"/>
    </w:pPr>
    <w:rPr>
      <w:b/>
    </w:rPr>
  </w:style>
  <w:style w:type="paragraph" w:customStyle="1" w:styleId="Standaardopsomming">
    <w:name w:val="Standaard opsomming"/>
    <w:basedOn w:val="Normal"/>
    <w:next w:val="Normal"/>
    <w:pPr>
      <w:numPr>
        <w:numId w:val="23"/>
      </w:numPr>
    </w:pPr>
  </w:style>
  <w:style w:type="paragraph" w:customStyle="1" w:styleId="Standaardrechts">
    <w:name w:val="Standaard rechts"/>
    <w:basedOn w:val="Normal"/>
    <w:next w:val="Normal"/>
    <w:pPr>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pPr>
    <w:rPr>
      <w:sz w:val="20"/>
      <w:szCs w:val="20"/>
    </w:rPr>
  </w:style>
  <w:style w:type="paragraph" w:customStyle="1" w:styleId="StandaardRapportSubtitel">
    <w:name w:val="Standaard_Rapport_Subtitel"/>
    <w:basedOn w:val="Normal"/>
    <w:next w:val="Normal"/>
    <w:pPr>
      <w:spacing w:before="240" w:after="360"/>
    </w:pPr>
    <w:rPr>
      <w:sz w:val="20"/>
      <w:szCs w:val="20"/>
    </w:rPr>
  </w:style>
  <w:style w:type="paragraph" w:customStyle="1" w:styleId="StandaardRapportTitel">
    <w:name w:val="Standaard_Rapport_Titel"/>
    <w:basedOn w:val="Normal"/>
    <w:next w:val="Normal"/>
    <w:pPr>
      <w:spacing w:before="60" w:after="320"/>
    </w:pPr>
    <w:rPr>
      <w:b/>
      <w:sz w:val="24"/>
      <w:szCs w:val="24"/>
    </w:rPr>
  </w:style>
  <w:style w:type="paragraph" w:customStyle="1" w:styleId="StandaardRapportVersie">
    <w:name w:val="Standaard_Rapport_Versie"/>
    <w:basedOn w:val="Normal"/>
    <w:next w:val="Normal"/>
    <w:pPr>
      <w:spacing w:before="60" w:after="360"/>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rPr>
      <w:sz w:val="14"/>
      <w:szCs w:val="14"/>
    </w:rPr>
  </w:style>
  <w:style w:type="paragraph" w:customStyle="1" w:styleId="Verdana65">
    <w:name w:val="Verdana 6.5"/>
    <w:basedOn w:val="Normal"/>
    <w:next w:val="Normal"/>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rPr>
      <w:sz w:val="2"/>
      <w:szCs w:val="2"/>
    </w:rPr>
  </w:style>
  <w:style w:type="paragraph" w:customStyle="1" w:styleId="Zendbriefstandaard">
    <w:name w:val="Zendbrief standaard"/>
    <w:basedOn w:val="Normal"/>
    <w:next w:val="Normal"/>
    <w:pPr>
      <w:spacing w:before="100" w:after="240"/>
    </w:pPr>
  </w:style>
  <w:style w:type="paragraph" w:styleId="Header">
    <w:name w:val="header"/>
    <w:basedOn w:val="Normal"/>
    <w:link w:val="HeaderChar"/>
    <w:uiPriority w:val="99"/>
    <w:unhideWhenUsed/>
    <w:rsid w:val="008702C8"/>
    <w:pPr>
      <w:tabs>
        <w:tab w:val="center" w:pos="4536"/>
        <w:tab w:val="right" w:pos="9072"/>
      </w:tabs>
      <w:spacing w:line="240" w:lineRule="auto"/>
    </w:pPr>
  </w:style>
  <w:style w:type="character" w:customStyle="1" w:styleId="HeaderChar">
    <w:name w:val="Header Char"/>
    <w:basedOn w:val="DefaultParagraphFont"/>
    <w:link w:val="Header"/>
    <w:uiPriority w:val="99"/>
    <w:rsid w:val="008702C8"/>
    <w:rPr>
      <w:rFonts w:ascii="Verdana" w:hAnsi="Verdana"/>
      <w:color w:val="000000"/>
      <w:sz w:val="18"/>
      <w:szCs w:val="18"/>
    </w:rPr>
  </w:style>
  <w:style w:type="paragraph" w:styleId="Footer">
    <w:name w:val="footer"/>
    <w:basedOn w:val="Normal"/>
    <w:link w:val="FooterChar"/>
    <w:uiPriority w:val="99"/>
    <w:unhideWhenUsed/>
    <w:rsid w:val="008702C8"/>
    <w:pPr>
      <w:tabs>
        <w:tab w:val="center" w:pos="4536"/>
        <w:tab w:val="right" w:pos="9072"/>
      </w:tabs>
      <w:spacing w:line="240" w:lineRule="auto"/>
    </w:pPr>
  </w:style>
  <w:style w:type="character" w:customStyle="1" w:styleId="FooterChar">
    <w:name w:val="Footer Char"/>
    <w:basedOn w:val="DefaultParagraphFont"/>
    <w:link w:val="Footer"/>
    <w:uiPriority w:val="99"/>
    <w:rsid w:val="008702C8"/>
    <w:rPr>
      <w:rFonts w:ascii="Verdana" w:hAnsi="Verdana"/>
      <w:color w:val="000000"/>
      <w:sz w:val="18"/>
      <w:szCs w:val="18"/>
    </w:rPr>
  </w:style>
  <w:style w:type="paragraph" w:customStyle="1" w:styleId="Verdanav9r12">
    <w:name w:val="Verdana v9 r12"/>
    <w:basedOn w:val="Normal"/>
    <w:next w:val="Normal"/>
    <w:rsid w:val="008702C8"/>
    <w:pPr>
      <w:spacing w:before="180"/>
    </w:pPr>
  </w:style>
  <w:style w:type="character" w:styleId="CommentReference">
    <w:name w:val="annotation reference"/>
    <w:basedOn w:val="DefaultParagraphFont"/>
    <w:uiPriority w:val="99"/>
    <w:semiHidden/>
    <w:unhideWhenUsed/>
    <w:rsid w:val="008702C8"/>
    <w:rPr>
      <w:sz w:val="16"/>
      <w:szCs w:val="16"/>
    </w:rPr>
  </w:style>
  <w:style w:type="paragraph" w:styleId="CommentText">
    <w:name w:val="annotation text"/>
    <w:basedOn w:val="Normal"/>
    <w:link w:val="CommentTextChar"/>
    <w:uiPriority w:val="99"/>
    <w:unhideWhenUsed/>
    <w:rsid w:val="008702C8"/>
    <w:pPr>
      <w:spacing w:line="240" w:lineRule="auto"/>
    </w:pPr>
    <w:rPr>
      <w:sz w:val="20"/>
      <w:szCs w:val="20"/>
    </w:rPr>
  </w:style>
  <w:style w:type="character" w:customStyle="1" w:styleId="CommentTextChar">
    <w:name w:val="Comment Text Char"/>
    <w:basedOn w:val="DefaultParagraphFont"/>
    <w:link w:val="CommentText"/>
    <w:uiPriority w:val="99"/>
    <w:rsid w:val="008702C8"/>
    <w:rPr>
      <w:rFonts w:ascii="Verdana" w:hAnsi="Verdana"/>
      <w:color w:val="000000"/>
    </w:rPr>
  </w:style>
  <w:style w:type="paragraph" w:styleId="ListParagraph">
    <w:name w:val="List Paragraph"/>
    <w:basedOn w:val="Normal"/>
    <w:uiPriority w:val="34"/>
    <w:semiHidden/>
    <w:rsid w:val="008702C8"/>
    <w:pPr>
      <w:ind w:left="720"/>
      <w:contextualSpacing/>
    </w:pPr>
  </w:style>
  <w:style w:type="paragraph" w:customStyle="1" w:styleId="ReferentiegegevensVerdana65">
    <w:name w:val="Referentiegegevens Verdana 6.5"/>
    <w:basedOn w:val="Normal"/>
    <w:next w:val="Normal"/>
    <w:uiPriority w:val="4"/>
    <w:qFormat/>
    <w:rsid w:val="008702C8"/>
    <w:rPr>
      <w:sz w:val="13"/>
      <w:szCs w:val="13"/>
    </w:rPr>
  </w:style>
  <w:style w:type="paragraph" w:customStyle="1" w:styleId="Referentiegegevensvet65">
    <w:name w:val="Referentiegegevens vet 6.5"/>
    <w:basedOn w:val="Normal"/>
    <w:next w:val="Normal"/>
    <w:uiPriority w:val="5"/>
    <w:qFormat/>
    <w:rsid w:val="008702C8"/>
    <w:pPr>
      <w:spacing w:line="180" w:lineRule="exact"/>
    </w:pPr>
    <w:rPr>
      <w:b/>
      <w:sz w:val="13"/>
      <w:szCs w:val="13"/>
    </w:rPr>
  </w:style>
  <w:style w:type="character" w:customStyle="1" w:styleId="UnresolvedMention">
    <w:name w:val="Unresolved Mention"/>
    <w:basedOn w:val="DefaultParagraphFont"/>
    <w:uiPriority w:val="99"/>
    <w:semiHidden/>
    <w:unhideWhenUsed/>
    <w:rsid w:val="004668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2572">
      <w:bodyDiv w:val="1"/>
      <w:marLeft w:val="0"/>
      <w:marRight w:val="0"/>
      <w:marTop w:val="0"/>
      <w:marBottom w:val="0"/>
      <w:divBdr>
        <w:top w:val="none" w:sz="0" w:space="0" w:color="auto"/>
        <w:left w:val="none" w:sz="0" w:space="0" w:color="auto"/>
        <w:bottom w:val="none" w:sz="0" w:space="0" w:color="auto"/>
        <w:right w:val="none" w:sz="0" w:space="0" w:color="auto"/>
      </w:divBdr>
    </w:div>
    <w:div w:id="2362552">
      <w:bodyDiv w:val="1"/>
      <w:marLeft w:val="0"/>
      <w:marRight w:val="0"/>
      <w:marTop w:val="0"/>
      <w:marBottom w:val="0"/>
      <w:divBdr>
        <w:top w:val="none" w:sz="0" w:space="0" w:color="auto"/>
        <w:left w:val="none" w:sz="0" w:space="0" w:color="auto"/>
        <w:bottom w:val="none" w:sz="0" w:space="0" w:color="auto"/>
        <w:right w:val="none" w:sz="0" w:space="0" w:color="auto"/>
      </w:divBdr>
    </w:div>
    <w:div w:id="119343947">
      <w:bodyDiv w:val="1"/>
      <w:marLeft w:val="0"/>
      <w:marRight w:val="0"/>
      <w:marTop w:val="0"/>
      <w:marBottom w:val="0"/>
      <w:divBdr>
        <w:top w:val="none" w:sz="0" w:space="0" w:color="auto"/>
        <w:left w:val="none" w:sz="0" w:space="0" w:color="auto"/>
        <w:bottom w:val="none" w:sz="0" w:space="0" w:color="auto"/>
        <w:right w:val="none" w:sz="0" w:space="0" w:color="auto"/>
      </w:divBdr>
    </w:div>
    <w:div w:id="133329214">
      <w:bodyDiv w:val="1"/>
      <w:marLeft w:val="0"/>
      <w:marRight w:val="0"/>
      <w:marTop w:val="0"/>
      <w:marBottom w:val="0"/>
      <w:divBdr>
        <w:top w:val="none" w:sz="0" w:space="0" w:color="auto"/>
        <w:left w:val="none" w:sz="0" w:space="0" w:color="auto"/>
        <w:bottom w:val="none" w:sz="0" w:space="0" w:color="auto"/>
        <w:right w:val="none" w:sz="0" w:space="0" w:color="auto"/>
      </w:divBdr>
    </w:div>
    <w:div w:id="181674201">
      <w:bodyDiv w:val="1"/>
      <w:marLeft w:val="0"/>
      <w:marRight w:val="0"/>
      <w:marTop w:val="0"/>
      <w:marBottom w:val="0"/>
      <w:divBdr>
        <w:top w:val="none" w:sz="0" w:space="0" w:color="auto"/>
        <w:left w:val="none" w:sz="0" w:space="0" w:color="auto"/>
        <w:bottom w:val="none" w:sz="0" w:space="0" w:color="auto"/>
        <w:right w:val="none" w:sz="0" w:space="0" w:color="auto"/>
      </w:divBdr>
    </w:div>
    <w:div w:id="306008644">
      <w:bodyDiv w:val="1"/>
      <w:marLeft w:val="0"/>
      <w:marRight w:val="0"/>
      <w:marTop w:val="0"/>
      <w:marBottom w:val="0"/>
      <w:divBdr>
        <w:top w:val="none" w:sz="0" w:space="0" w:color="auto"/>
        <w:left w:val="none" w:sz="0" w:space="0" w:color="auto"/>
        <w:bottom w:val="none" w:sz="0" w:space="0" w:color="auto"/>
        <w:right w:val="none" w:sz="0" w:space="0" w:color="auto"/>
      </w:divBdr>
    </w:div>
    <w:div w:id="337388145">
      <w:bodyDiv w:val="1"/>
      <w:marLeft w:val="0"/>
      <w:marRight w:val="0"/>
      <w:marTop w:val="0"/>
      <w:marBottom w:val="0"/>
      <w:divBdr>
        <w:top w:val="none" w:sz="0" w:space="0" w:color="auto"/>
        <w:left w:val="none" w:sz="0" w:space="0" w:color="auto"/>
        <w:bottom w:val="none" w:sz="0" w:space="0" w:color="auto"/>
        <w:right w:val="none" w:sz="0" w:space="0" w:color="auto"/>
      </w:divBdr>
    </w:div>
    <w:div w:id="385882876">
      <w:bodyDiv w:val="1"/>
      <w:marLeft w:val="0"/>
      <w:marRight w:val="0"/>
      <w:marTop w:val="0"/>
      <w:marBottom w:val="0"/>
      <w:divBdr>
        <w:top w:val="none" w:sz="0" w:space="0" w:color="auto"/>
        <w:left w:val="none" w:sz="0" w:space="0" w:color="auto"/>
        <w:bottom w:val="none" w:sz="0" w:space="0" w:color="auto"/>
        <w:right w:val="none" w:sz="0" w:space="0" w:color="auto"/>
      </w:divBdr>
    </w:div>
    <w:div w:id="511652755">
      <w:bodyDiv w:val="1"/>
      <w:marLeft w:val="0"/>
      <w:marRight w:val="0"/>
      <w:marTop w:val="0"/>
      <w:marBottom w:val="0"/>
      <w:divBdr>
        <w:top w:val="none" w:sz="0" w:space="0" w:color="auto"/>
        <w:left w:val="none" w:sz="0" w:space="0" w:color="auto"/>
        <w:bottom w:val="none" w:sz="0" w:space="0" w:color="auto"/>
        <w:right w:val="none" w:sz="0" w:space="0" w:color="auto"/>
      </w:divBdr>
    </w:div>
    <w:div w:id="548149216">
      <w:bodyDiv w:val="1"/>
      <w:marLeft w:val="0"/>
      <w:marRight w:val="0"/>
      <w:marTop w:val="0"/>
      <w:marBottom w:val="0"/>
      <w:divBdr>
        <w:top w:val="none" w:sz="0" w:space="0" w:color="auto"/>
        <w:left w:val="none" w:sz="0" w:space="0" w:color="auto"/>
        <w:bottom w:val="none" w:sz="0" w:space="0" w:color="auto"/>
        <w:right w:val="none" w:sz="0" w:space="0" w:color="auto"/>
      </w:divBdr>
    </w:div>
    <w:div w:id="840314118">
      <w:bodyDiv w:val="1"/>
      <w:marLeft w:val="0"/>
      <w:marRight w:val="0"/>
      <w:marTop w:val="0"/>
      <w:marBottom w:val="0"/>
      <w:divBdr>
        <w:top w:val="none" w:sz="0" w:space="0" w:color="auto"/>
        <w:left w:val="none" w:sz="0" w:space="0" w:color="auto"/>
        <w:bottom w:val="none" w:sz="0" w:space="0" w:color="auto"/>
        <w:right w:val="none" w:sz="0" w:space="0" w:color="auto"/>
      </w:divBdr>
    </w:div>
    <w:div w:id="849872203">
      <w:bodyDiv w:val="1"/>
      <w:marLeft w:val="0"/>
      <w:marRight w:val="0"/>
      <w:marTop w:val="0"/>
      <w:marBottom w:val="0"/>
      <w:divBdr>
        <w:top w:val="none" w:sz="0" w:space="0" w:color="auto"/>
        <w:left w:val="none" w:sz="0" w:space="0" w:color="auto"/>
        <w:bottom w:val="none" w:sz="0" w:space="0" w:color="auto"/>
        <w:right w:val="none" w:sz="0" w:space="0" w:color="auto"/>
      </w:divBdr>
    </w:div>
    <w:div w:id="1010329785">
      <w:bodyDiv w:val="1"/>
      <w:marLeft w:val="0"/>
      <w:marRight w:val="0"/>
      <w:marTop w:val="0"/>
      <w:marBottom w:val="0"/>
      <w:divBdr>
        <w:top w:val="none" w:sz="0" w:space="0" w:color="auto"/>
        <w:left w:val="none" w:sz="0" w:space="0" w:color="auto"/>
        <w:bottom w:val="none" w:sz="0" w:space="0" w:color="auto"/>
        <w:right w:val="none" w:sz="0" w:space="0" w:color="auto"/>
      </w:divBdr>
    </w:div>
    <w:div w:id="1250042262">
      <w:bodyDiv w:val="1"/>
      <w:marLeft w:val="0"/>
      <w:marRight w:val="0"/>
      <w:marTop w:val="0"/>
      <w:marBottom w:val="0"/>
      <w:divBdr>
        <w:top w:val="none" w:sz="0" w:space="0" w:color="auto"/>
        <w:left w:val="none" w:sz="0" w:space="0" w:color="auto"/>
        <w:bottom w:val="none" w:sz="0" w:space="0" w:color="auto"/>
        <w:right w:val="none" w:sz="0" w:space="0" w:color="auto"/>
      </w:divBdr>
    </w:div>
    <w:div w:id="1253277489">
      <w:bodyDiv w:val="1"/>
      <w:marLeft w:val="0"/>
      <w:marRight w:val="0"/>
      <w:marTop w:val="0"/>
      <w:marBottom w:val="0"/>
      <w:divBdr>
        <w:top w:val="none" w:sz="0" w:space="0" w:color="auto"/>
        <w:left w:val="none" w:sz="0" w:space="0" w:color="auto"/>
        <w:bottom w:val="none" w:sz="0" w:space="0" w:color="auto"/>
        <w:right w:val="none" w:sz="0" w:space="0" w:color="auto"/>
      </w:divBdr>
    </w:div>
    <w:div w:id="1295670845">
      <w:bodyDiv w:val="1"/>
      <w:marLeft w:val="0"/>
      <w:marRight w:val="0"/>
      <w:marTop w:val="0"/>
      <w:marBottom w:val="0"/>
      <w:divBdr>
        <w:top w:val="none" w:sz="0" w:space="0" w:color="auto"/>
        <w:left w:val="none" w:sz="0" w:space="0" w:color="auto"/>
        <w:bottom w:val="none" w:sz="0" w:space="0" w:color="auto"/>
        <w:right w:val="none" w:sz="0" w:space="0" w:color="auto"/>
      </w:divBdr>
    </w:div>
    <w:div w:id="1394813045">
      <w:bodyDiv w:val="1"/>
      <w:marLeft w:val="0"/>
      <w:marRight w:val="0"/>
      <w:marTop w:val="0"/>
      <w:marBottom w:val="0"/>
      <w:divBdr>
        <w:top w:val="none" w:sz="0" w:space="0" w:color="auto"/>
        <w:left w:val="none" w:sz="0" w:space="0" w:color="auto"/>
        <w:bottom w:val="none" w:sz="0" w:space="0" w:color="auto"/>
        <w:right w:val="none" w:sz="0" w:space="0" w:color="auto"/>
      </w:divBdr>
    </w:div>
    <w:div w:id="1446271835">
      <w:bodyDiv w:val="1"/>
      <w:marLeft w:val="0"/>
      <w:marRight w:val="0"/>
      <w:marTop w:val="0"/>
      <w:marBottom w:val="0"/>
      <w:divBdr>
        <w:top w:val="none" w:sz="0" w:space="0" w:color="auto"/>
        <w:left w:val="none" w:sz="0" w:space="0" w:color="auto"/>
        <w:bottom w:val="none" w:sz="0" w:space="0" w:color="auto"/>
        <w:right w:val="none" w:sz="0" w:space="0" w:color="auto"/>
      </w:divBdr>
      <w:divsChild>
        <w:div w:id="820972263">
          <w:marLeft w:val="0"/>
          <w:marRight w:val="0"/>
          <w:marTop w:val="0"/>
          <w:marBottom w:val="0"/>
          <w:divBdr>
            <w:top w:val="none" w:sz="0" w:space="0" w:color="auto"/>
            <w:left w:val="none" w:sz="0" w:space="0" w:color="auto"/>
            <w:bottom w:val="none" w:sz="0" w:space="0" w:color="auto"/>
            <w:right w:val="none" w:sz="0" w:space="0" w:color="auto"/>
          </w:divBdr>
        </w:div>
      </w:divsChild>
    </w:div>
    <w:div w:id="1483347908">
      <w:bodyDiv w:val="1"/>
      <w:marLeft w:val="0"/>
      <w:marRight w:val="0"/>
      <w:marTop w:val="0"/>
      <w:marBottom w:val="0"/>
      <w:divBdr>
        <w:top w:val="none" w:sz="0" w:space="0" w:color="auto"/>
        <w:left w:val="none" w:sz="0" w:space="0" w:color="auto"/>
        <w:bottom w:val="none" w:sz="0" w:space="0" w:color="auto"/>
        <w:right w:val="none" w:sz="0" w:space="0" w:color="auto"/>
      </w:divBdr>
    </w:div>
    <w:div w:id="1512716070">
      <w:bodyDiv w:val="1"/>
      <w:marLeft w:val="0"/>
      <w:marRight w:val="0"/>
      <w:marTop w:val="0"/>
      <w:marBottom w:val="0"/>
      <w:divBdr>
        <w:top w:val="none" w:sz="0" w:space="0" w:color="auto"/>
        <w:left w:val="none" w:sz="0" w:space="0" w:color="auto"/>
        <w:bottom w:val="none" w:sz="0" w:space="0" w:color="auto"/>
        <w:right w:val="none" w:sz="0" w:space="0" w:color="auto"/>
      </w:divBdr>
    </w:div>
    <w:div w:id="1569803267">
      <w:bodyDiv w:val="1"/>
      <w:marLeft w:val="0"/>
      <w:marRight w:val="0"/>
      <w:marTop w:val="0"/>
      <w:marBottom w:val="0"/>
      <w:divBdr>
        <w:top w:val="none" w:sz="0" w:space="0" w:color="auto"/>
        <w:left w:val="none" w:sz="0" w:space="0" w:color="auto"/>
        <w:bottom w:val="none" w:sz="0" w:space="0" w:color="auto"/>
        <w:right w:val="none" w:sz="0" w:space="0" w:color="auto"/>
      </w:divBdr>
    </w:div>
    <w:div w:id="1576162315">
      <w:bodyDiv w:val="1"/>
      <w:marLeft w:val="0"/>
      <w:marRight w:val="0"/>
      <w:marTop w:val="0"/>
      <w:marBottom w:val="0"/>
      <w:divBdr>
        <w:top w:val="none" w:sz="0" w:space="0" w:color="auto"/>
        <w:left w:val="none" w:sz="0" w:space="0" w:color="auto"/>
        <w:bottom w:val="none" w:sz="0" w:space="0" w:color="auto"/>
        <w:right w:val="none" w:sz="0" w:space="0" w:color="auto"/>
      </w:divBdr>
    </w:div>
    <w:div w:id="1653560212">
      <w:bodyDiv w:val="1"/>
      <w:marLeft w:val="0"/>
      <w:marRight w:val="0"/>
      <w:marTop w:val="0"/>
      <w:marBottom w:val="0"/>
      <w:divBdr>
        <w:top w:val="none" w:sz="0" w:space="0" w:color="auto"/>
        <w:left w:val="none" w:sz="0" w:space="0" w:color="auto"/>
        <w:bottom w:val="none" w:sz="0" w:space="0" w:color="auto"/>
        <w:right w:val="none" w:sz="0" w:space="0" w:color="auto"/>
      </w:divBdr>
      <w:divsChild>
        <w:div w:id="1900748811">
          <w:marLeft w:val="0"/>
          <w:marRight w:val="0"/>
          <w:marTop w:val="0"/>
          <w:marBottom w:val="0"/>
          <w:divBdr>
            <w:top w:val="none" w:sz="0" w:space="0" w:color="auto"/>
            <w:left w:val="none" w:sz="0" w:space="0" w:color="auto"/>
            <w:bottom w:val="none" w:sz="0" w:space="0" w:color="auto"/>
            <w:right w:val="none" w:sz="0" w:space="0" w:color="auto"/>
          </w:divBdr>
        </w:div>
      </w:divsChild>
    </w:div>
    <w:div w:id="1672904613">
      <w:bodyDiv w:val="1"/>
      <w:marLeft w:val="0"/>
      <w:marRight w:val="0"/>
      <w:marTop w:val="0"/>
      <w:marBottom w:val="0"/>
      <w:divBdr>
        <w:top w:val="none" w:sz="0" w:space="0" w:color="auto"/>
        <w:left w:val="none" w:sz="0" w:space="0" w:color="auto"/>
        <w:bottom w:val="none" w:sz="0" w:space="0" w:color="auto"/>
        <w:right w:val="none" w:sz="0" w:space="0" w:color="auto"/>
      </w:divBdr>
    </w:div>
    <w:div w:id="1740395545">
      <w:bodyDiv w:val="1"/>
      <w:marLeft w:val="0"/>
      <w:marRight w:val="0"/>
      <w:marTop w:val="0"/>
      <w:marBottom w:val="0"/>
      <w:divBdr>
        <w:top w:val="none" w:sz="0" w:space="0" w:color="auto"/>
        <w:left w:val="none" w:sz="0" w:space="0" w:color="auto"/>
        <w:bottom w:val="none" w:sz="0" w:space="0" w:color="auto"/>
        <w:right w:val="none" w:sz="0" w:space="0" w:color="auto"/>
      </w:divBdr>
    </w:div>
    <w:div w:id="1860124155">
      <w:bodyDiv w:val="1"/>
      <w:marLeft w:val="0"/>
      <w:marRight w:val="0"/>
      <w:marTop w:val="0"/>
      <w:marBottom w:val="0"/>
      <w:divBdr>
        <w:top w:val="none" w:sz="0" w:space="0" w:color="auto"/>
        <w:left w:val="none" w:sz="0" w:space="0" w:color="auto"/>
        <w:bottom w:val="none" w:sz="0" w:space="0" w:color="auto"/>
        <w:right w:val="none" w:sz="0" w:space="0" w:color="auto"/>
      </w:divBdr>
    </w:div>
    <w:div w:id="1881749277">
      <w:bodyDiv w:val="1"/>
      <w:marLeft w:val="0"/>
      <w:marRight w:val="0"/>
      <w:marTop w:val="0"/>
      <w:marBottom w:val="0"/>
      <w:divBdr>
        <w:top w:val="none" w:sz="0" w:space="0" w:color="auto"/>
        <w:left w:val="none" w:sz="0" w:space="0" w:color="auto"/>
        <w:bottom w:val="none" w:sz="0" w:space="0" w:color="auto"/>
        <w:right w:val="none" w:sz="0" w:space="0" w:color="auto"/>
      </w:divBdr>
    </w:div>
    <w:div w:id="1883979659">
      <w:bodyDiv w:val="1"/>
      <w:marLeft w:val="0"/>
      <w:marRight w:val="0"/>
      <w:marTop w:val="0"/>
      <w:marBottom w:val="0"/>
      <w:divBdr>
        <w:top w:val="none" w:sz="0" w:space="0" w:color="auto"/>
        <w:left w:val="none" w:sz="0" w:space="0" w:color="auto"/>
        <w:bottom w:val="none" w:sz="0" w:space="0" w:color="auto"/>
        <w:right w:val="none" w:sz="0" w:space="0" w:color="auto"/>
      </w:divBdr>
    </w:div>
    <w:div w:id="2039810625">
      <w:bodyDiv w:val="1"/>
      <w:marLeft w:val="0"/>
      <w:marRight w:val="0"/>
      <w:marTop w:val="0"/>
      <w:marBottom w:val="0"/>
      <w:divBdr>
        <w:top w:val="none" w:sz="0" w:space="0" w:color="auto"/>
        <w:left w:val="none" w:sz="0" w:space="0" w:color="auto"/>
        <w:bottom w:val="none" w:sz="0" w:space="0" w:color="auto"/>
        <w:right w:val="none" w:sz="0" w:space="0" w:color="auto"/>
      </w:divBdr>
    </w:div>
    <w:div w:id="2070228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yperlink" Target="http://www.zwemwater.nl" TargetMode="Externa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1727</ap:Words>
  <ap:Characters>9848</ap:Characters>
  <ap:DocSecurity>0</ap:DocSecurity>
  <ap:Lines>82</ap:Lines>
  <ap:Paragraphs>23</ap:Paragraphs>
  <ap:ScaleCrop>false</ap:ScaleCrop>
  <ap:HeadingPairs>
    <vt:vector baseType="variant" size="2">
      <vt:variant>
        <vt:lpstr>Titel</vt:lpstr>
      </vt:variant>
      <vt:variant>
        <vt:i4>1</vt:i4>
      </vt:variant>
    </vt:vector>
  </ap:HeadingPairs>
  <ap:TitlesOfParts>
    <vt:vector baseType="lpstr" size="1">
      <vt:lpstr>Brief aan Parlement - Toezegging nadere informatie Zwemwater</vt:lpstr>
    </vt:vector>
  </ap:TitlesOfParts>
  <ap:LinksUpToDate>false</ap:LinksUpToDate>
  <ap:CharactersWithSpaces>11552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2026-01-23T09:54:00.0000000Z</dcterms:created>
  <dcterms:modified xsi:type="dcterms:W3CDTF">2026-01-23T09:54:00.0000000Z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Toezegging nadere informatie Zwemwater</vt:lpwstr>
  </property>
  <property fmtid="{D5CDD505-2E9C-101B-9397-08002B2CF9AE}" pid="5" name="Publicatiedatum">
    <vt:lpwstr/>
  </property>
  <property fmtid="{D5CDD505-2E9C-101B-9397-08002B2CF9AE}" pid="6" name="Verantwoordelijke organisatie">
    <vt:lpwstr>Dir.Waterkwaliteit en Grote Wateren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P. Bakker</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