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C6E8809" w14:textId="77777777">
        <w:trPr>
          <w:cantSplit/>
        </w:trPr>
        <w:tc>
          <w:tcPr>
            <w:tcW w:w="9212" w:type="dxa"/>
            <w:gridSpan w:val="2"/>
          </w:tcPr>
          <w:p w:rsidR="003B4752" w:rsidRDefault="003B4752" w14:paraId="2A0DBF3E" w14:textId="77777777">
            <w:pPr>
              <w:tabs>
                <w:tab w:val="left" w:pos="-1440"/>
                <w:tab w:val="left" w:pos="-720"/>
              </w:tabs>
              <w:suppressAutoHyphens/>
            </w:pPr>
          </w:p>
        </w:tc>
      </w:tr>
      <w:tr w:rsidR="003B4752" w14:paraId="426936FC" w14:textId="77777777">
        <w:trPr>
          <w:cantSplit/>
        </w:trPr>
        <w:tc>
          <w:tcPr>
            <w:tcW w:w="9212" w:type="dxa"/>
            <w:gridSpan w:val="2"/>
          </w:tcPr>
          <w:p w:rsidR="003B4752" w:rsidRDefault="003B4752" w14:paraId="6765AB4A" w14:textId="77777777">
            <w:pPr>
              <w:tabs>
                <w:tab w:val="left" w:pos="-1440"/>
                <w:tab w:val="left" w:pos="-720"/>
              </w:tabs>
              <w:suppressAutoHyphens/>
              <w:rPr>
                <w:b/>
              </w:rPr>
            </w:pPr>
          </w:p>
        </w:tc>
      </w:tr>
      <w:tr w:rsidR="009833D1" w14:paraId="18323C77" w14:textId="77777777">
        <w:tc>
          <w:tcPr>
            <w:tcW w:w="2622" w:type="dxa"/>
          </w:tcPr>
          <w:p w:rsidR="009833D1" w:rsidRDefault="00F56DD0" w14:paraId="596F3A1C" w14:textId="52D7229E">
            <w:pPr>
              <w:widowControl w:val="0"/>
              <w:rPr>
                <w:b/>
              </w:rPr>
            </w:pPr>
            <w:r>
              <w:rPr>
                <w:b/>
              </w:rPr>
              <w:t>36 711</w:t>
            </w:r>
          </w:p>
        </w:tc>
        <w:tc>
          <w:tcPr>
            <w:tcW w:w="6590" w:type="dxa"/>
          </w:tcPr>
          <w:p w:rsidRPr="00F56DD0" w:rsidR="009833D1" w:rsidP="00F56DD0" w:rsidRDefault="00F56DD0" w14:paraId="1B1538D6" w14:textId="332BD4C1">
            <w:pPr>
              <w:rPr>
                <w:b/>
                <w:bCs/>
                <w:szCs w:val="24"/>
              </w:rPr>
            </w:pPr>
            <w:r w:rsidRPr="00F56DD0">
              <w:rPr>
                <w:b/>
                <w:bCs/>
                <w:szCs w:val="24"/>
              </w:rPr>
              <w:t>Wijziging van de Wet op het financieel toezicht, de Bankwet 1998 en enige andere wetten in verband met de goede werking van het chartale betalingsverkeer (Wet chartaal betalingsverkeer)</w:t>
            </w:r>
          </w:p>
        </w:tc>
      </w:tr>
      <w:tr w:rsidR="003B4752" w14:paraId="0A723240" w14:textId="77777777">
        <w:tc>
          <w:tcPr>
            <w:tcW w:w="2622" w:type="dxa"/>
          </w:tcPr>
          <w:p w:rsidR="003B4752" w:rsidRDefault="003B4752" w14:paraId="5A466916" w14:textId="77777777">
            <w:pPr>
              <w:tabs>
                <w:tab w:val="left" w:pos="284"/>
              </w:tabs>
              <w:rPr>
                <w:b/>
              </w:rPr>
            </w:pPr>
          </w:p>
        </w:tc>
        <w:tc>
          <w:tcPr>
            <w:tcW w:w="6590" w:type="dxa"/>
          </w:tcPr>
          <w:p w:rsidR="003B4752" w:rsidRDefault="003B4752" w14:paraId="5A3A523F" w14:textId="77777777">
            <w:pPr>
              <w:tabs>
                <w:tab w:val="left" w:pos="284"/>
              </w:tabs>
              <w:rPr>
                <w:b/>
              </w:rPr>
            </w:pPr>
          </w:p>
        </w:tc>
      </w:tr>
      <w:tr w:rsidR="003B4752" w14:paraId="259987F0" w14:textId="77777777">
        <w:tc>
          <w:tcPr>
            <w:tcW w:w="2622" w:type="dxa"/>
          </w:tcPr>
          <w:p w:rsidR="003B4752" w:rsidRDefault="003B4752" w14:paraId="59FE8249" w14:textId="7D6ABCAD">
            <w:pPr>
              <w:tabs>
                <w:tab w:val="left" w:pos="284"/>
              </w:tabs>
              <w:rPr>
                <w:b/>
              </w:rPr>
            </w:pPr>
            <w:r>
              <w:rPr>
                <w:b/>
              </w:rPr>
              <w:t xml:space="preserve">Nr. </w:t>
            </w:r>
            <w:r w:rsidR="00F56DD0">
              <w:rPr>
                <w:b/>
              </w:rPr>
              <w:t>35</w:t>
            </w:r>
          </w:p>
        </w:tc>
        <w:tc>
          <w:tcPr>
            <w:tcW w:w="6590" w:type="dxa"/>
          </w:tcPr>
          <w:p w:rsidR="003B4752" w:rsidRDefault="00F56DD0" w14:paraId="13D91DD6" w14:textId="37AD83C2">
            <w:pPr>
              <w:tabs>
                <w:tab w:val="left" w:pos="284"/>
              </w:tabs>
              <w:rPr>
                <w:b/>
              </w:rPr>
            </w:pPr>
            <w:r>
              <w:rPr>
                <w:b/>
              </w:rPr>
              <w:t xml:space="preserve">TWEEDE </w:t>
            </w:r>
            <w:r w:rsidR="003B4752">
              <w:rPr>
                <w:b/>
              </w:rPr>
              <w:t>NOTA VAN WIJZIGING</w:t>
            </w:r>
          </w:p>
          <w:p w:rsidR="003B4752" w:rsidP="009833D1" w:rsidRDefault="003B4752" w14:paraId="0B5A6320" w14:textId="2ECE1599">
            <w:pPr>
              <w:tabs>
                <w:tab w:val="left" w:pos="284"/>
              </w:tabs>
            </w:pPr>
            <w:r>
              <w:t xml:space="preserve">Ontvangen </w:t>
            </w:r>
            <w:r w:rsidRPr="00F56DD0" w:rsidR="00F56DD0">
              <w:rPr>
                <w:bCs/>
              </w:rPr>
              <w:t>26 januari 2026</w:t>
            </w:r>
          </w:p>
        </w:tc>
      </w:tr>
    </w:tbl>
    <w:p w:rsidR="009833D1" w:rsidP="00FE223B" w:rsidRDefault="009833D1" w14:paraId="0E00B657" w14:textId="77777777">
      <w:pPr>
        <w:tabs>
          <w:tab w:val="left" w:pos="284"/>
        </w:tabs>
      </w:pPr>
    </w:p>
    <w:p w:rsidRPr="00F56DD0" w:rsidR="00F56DD0" w:rsidP="00F56DD0" w:rsidRDefault="00F56DD0" w14:paraId="630A9C0D" w14:textId="487BC8B5">
      <w:pPr>
        <w:tabs>
          <w:tab w:val="left" w:pos="284"/>
        </w:tabs>
      </w:pPr>
      <w:r>
        <w:tab/>
      </w:r>
      <w:r w:rsidRPr="00F56DD0">
        <w:t>Het voorstel van wet wordt als volgt gewijzigd:</w:t>
      </w:r>
    </w:p>
    <w:p w:rsidRPr="00F56DD0" w:rsidR="00F56DD0" w:rsidP="00F56DD0" w:rsidRDefault="00F56DD0" w14:paraId="29117857" w14:textId="77777777">
      <w:pPr>
        <w:tabs>
          <w:tab w:val="left" w:pos="284"/>
        </w:tabs>
      </w:pPr>
    </w:p>
    <w:p w:rsidRPr="00F56DD0" w:rsidR="00F56DD0" w:rsidP="00F56DD0" w:rsidRDefault="00F56DD0" w14:paraId="1E425E60" w14:textId="4B212BCB">
      <w:pPr>
        <w:tabs>
          <w:tab w:val="left" w:pos="284"/>
        </w:tabs>
      </w:pPr>
      <w:r>
        <w:tab/>
      </w:r>
      <w:r w:rsidRPr="00F56DD0">
        <w:t xml:space="preserve">In </w:t>
      </w:r>
      <w:r w:rsidR="0002244D">
        <w:t>a</w:t>
      </w:r>
      <w:r w:rsidRPr="00F56DD0">
        <w:t>rtikel I, onderdeel C, wordt in het voorgestelde artikel 3:267k onder vernummering van het vierde lid tot vijfde lid een lid ingevoegd, luidende:</w:t>
      </w:r>
    </w:p>
    <w:p w:rsidRPr="00F56DD0" w:rsidR="00F56DD0" w:rsidP="00F56DD0" w:rsidRDefault="00F56DD0" w14:paraId="5E8025CE" w14:textId="6E095846">
      <w:pPr>
        <w:tabs>
          <w:tab w:val="left" w:pos="284"/>
        </w:tabs>
      </w:pPr>
      <w:r>
        <w:tab/>
      </w:r>
      <w:r w:rsidRPr="00F56DD0">
        <w:t>4. Een bank als bedoeld in het eerste lid of in artikel 3:267l, tweede of derde lid, zorgt ervoor dat aan haar in Nederland woonachtige of gevestigde betaalrekeninghouders geen tarieven voor het gebruik van de chartale basisinfrastructuur in rekening worden gebracht die bij of krachtens algemene maatregel van bestuur te bepalen grenzen overschrijden.</w:t>
      </w:r>
    </w:p>
    <w:p w:rsidRPr="00F56DD0" w:rsidR="00F56DD0" w:rsidP="00F56DD0" w:rsidRDefault="00F56DD0" w14:paraId="5FC26978" w14:textId="77777777">
      <w:pPr>
        <w:tabs>
          <w:tab w:val="left" w:pos="284"/>
        </w:tabs>
        <w:rPr>
          <w:b/>
        </w:rPr>
      </w:pPr>
    </w:p>
    <w:p w:rsidRPr="00F56DD0" w:rsidR="00F56DD0" w:rsidP="00F56DD0" w:rsidRDefault="00F56DD0" w14:paraId="4054F7BC" w14:textId="77777777">
      <w:pPr>
        <w:tabs>
          <w:tab w:val="left" w:pos="284"/>
        </w:tabs>
        <w:rPr>
          <w:b/>
        </w:rPr>
      </w:pPr>
      <w:r w:rsidRPr="00F56DD0">
        <w:rPr>
          <w:b/>
        </w:rPr>
        <w:t>Toelichting</w:t>
      </w:r>
    </w:p>
    <w:p w:rsidRPr="00F56DD0" w:rsidR="00F56DD0" w:rsidP="00F56DD0" w:rsidRDefault="00F56DD0" w14:paraId="16B0CAA8" w14:textId="77777777">
      <w:pPr>
        <w:tabs>
          <w:tab w:val="left" w:pos="284"/>
        </w:tabs>
      </w:pPr>
    </w:p>
    <w:p w:rsidRPr="00F56DD0" w:rsidR="00F56DD0" w:rsidP="00F56DD0" w:rsidRDefault="00F56DD0" w14:paraId="175B3CF7" w14:textId="36E00681">
      <w:pPr>
        <w:tabs>
          <w:tab w:val="left" w:pos="284"/>
        </w:tabs>
      </w:pPr>
      <w:r w:rsidRPr="00F56DD0">
        <w:t>Dit nieuwe lid is toegevoegd om te verhelderen dat iedere in Nederland woonachtige of gevestigde consument die een rekening aanhoudt bij een bank die onder de reikwijdte van de wet valt, gebruik moet kunnen maken van de voorzieningen van de chartale</w:t>
      </w:r>
      <w:r w:rsidR="0087579E">
        <w:t xml:space="preserve"> </w:t>
      </w:r>
      <w:r w:rsidRPr="00F56DD0">
        <w:t xml:space="preserve">basisinfrastructuur tegen de tarieven die worden vastgesteld bij of krachtens algemene maatregel van bestuur. Het tarief mag niet hoger zijn dan het gestelde maximumtarief. De grootte van de bank, gebaseerd op het aantal rekeninghouders, dient geen rol te spelen bij het vaststellen van de tarieven, tenzij de bank zo klein is dat de bank buiten de reikwijdte van de wet valt. Dit is het geval wanneer een bank minder dan 50.000 in Nederland woonachtige of gevestigde rekenhouders bedient.  </w:t>
      </w:r>
    </w:p>
    <w:p w:rsidRPr="00F56DD0" w:rsidR="00F56DD0" w:rsidP="00F56DD0" w:rsidRDefault="00F56DD0" w14:paraId="55392309" w14:textId="77777777">
      <w:pPr>
        <w:tabs>
          <w:tab w:val="left" w:pos="284"/>
        </w:tabs>
      </w:pPr>
    </w:p>
    <w:p w:rsidR="00F56DD0" w:rsidP="00F56DD0" w:rsidRDefault="00F56DD0" w14:paraId="5374F141" w14:textId="7FC1CB1B">
      <w:pPr>
        <w:tabs>
          <w:tab w:val="left" w:pos="284"/>
          <w:tab w:val="left" w:pos="3120"/>
        </w:tabs>
      </w:pPr>
      <w:r w:rsidRPr="00F56DD0">
        <w:t>De Minister van Financiën,</w:t>
      </w:r>
    </w:p>
    <w:p w:rsidR="00F56DD0" w:rsidP="00F56DD0" w:rsidRDefault="00F56DD0" w14:paraId="4CCC3DE8" w14:textId="58A5377C">
      <w:pPr>
        <w:tabs>
          <w:tab w:val="left" w:pos="284"/>
          <w:tab w:val="left" w:pos="3120"/>
        </w:tabs>
      </w:pPr>
      <w:r>
        <w:t>E. Heinen</w:t>
      </w:r>
    </w:p>
    <w:sectPr w:rsidR="00F56DD0" w:rsidSect="003A070C">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A73D" w14:textId="77777777" w:rsidR="00F56DD0" w:rsidRDefault="00F56DD0">
      <w:r>
        <w:separator/>
      </w:r>
    </w:p>
  </w:endnote>
  <w:endnote w:type="continuationSeparator" w:id="0">
    <w:p w14:paraId="6F228884" w14:textId="77777777" w:rsidR="00F56DD0" w:rsidRDefault="00F5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4CB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7B70EA5"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A63"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6A5F" w14:textId="77777777" w:rsidR="00F56DD0" w:rsidRDefault="00F56DD0">
      <w:r>
        <w:separator/>
      </w:r>
    </w:p>
  </w:footnote>
  <w:footnote w:type="continuationSeparator" w:id="0">
    <w:p w14:paraId="0DE796D0" w14:textId="77777777" w:rsidR="00F56DD0" w:rsidRDefault="00F56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D0"/>
    <w:rsid w:val="0002244D"/>
    <w:rsid w:val="003A070C"/>
    <w:rsid w:val="003B4752"/>
    <w:rsid w:val="004D5FF9"/>
    <w:rsid w:val="007B443B"/>
    <w:rsid w:val="007C02C8"/>
    <w:rsid w:val="007D30C5"/>
    <w:rsid w:val="0087579E"/>
    <w:rsid w:val="009833D1"/>
    <w:rsid w:val="00B748CF"/>
    <w:rsid w:val="00F56DD0"/>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1D05E"/>
  <w15:docId w15:val="{B8561CAD-183D-4984-B3D0-48B28A00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7B443B"/>
    <w:pPr>
      <w:tabs>
        <w:tab w:val="center" w:pos="4536"/>
        <w:tab w:val="right" w:pos="9072"/>
      </w:tabs>
    </w:pPr>
  </w:style>
  <w:style w:type="character" w:customStyle="1" w:styleId="KoptekstChar">
    <w:name w:val="Koptekst Char"/>
    <w:basedOn w:val="Standaardalinea-lettertype"/>
    <w:link w:val="Koptekst"/>
    <w:rsid w:val="007B44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247</ap:Words>
  <ap:Characters>1364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2026-01-28T09:31:00.0000000Z</dcterms:created>
  <dcterms:modified xsi:type="dcterms:W3CDTF">2026-01-28T09:31:00.0000000Z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