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3FB1" w:rsidR="00D83FB1" w:rsidRDefault="00DC5148" w14:paraId="1828036C" w14:textId="77777777">
      <w:pPr>
        <w:rPr>
          <w:rFonts w:ascii="Calibri" w:hAnsi="Calibri" w:cs="Calibri"/>
        </w:rPr>
      </w:pPr>
      <w:r w:rsidRPr="00D83FB1">
        <w:rPr>
          <w:rFonts w:ascii="Calibri" w:hAnsi="Calibri" w:cs="Calibri"/>
        </w:rPr>
        <w:t>31288</w:t>
      </w:r>
      <w:r w:rsidRPr="00D83FB1" w:rsidR="00D83FB1">
        <w:rPr>
          <w:rFonts w:ascii="Calibri" w:hAnsi="Calibri" w:cs="Calibri"/>
        </w:rPr>
        <w:tab/>
      </w:r>
      <w:r w:rsidRPr="00D83FB1" w:rsidR="00D83FB1">
        <w:rPr>
          <w:rFonts w:ascii="Calibri" w:hAnsi="Calibri" w:cs="Calibri"/>
        </w:rPr>
        <w:tab/>
      </w:r>
      <w:r w:rsidRPr="00D83FB1" w:rsidR="00D83FB1">
        <w:rPr>
          <w:rFonts w:ascii="Calibri" w:hAnsi="Calibri" w:cs="Calibri"/>
        </w:rPr>
        <w:tab/>
        <w:t>Hoger Onderwijs-, Onderzoek- en Wetenschapsbeleid</w:t>
      </w:r>
    </w:p>
    <w:p w:rsidRPr="00D83FB1" w:rsidR="00D83FB1" w:rsidRDefault="00DC5148" w14:paraId="01E5AA48" w14:textId="77777777">
      <w:pPr>
        <w:rPr>
          <w:rFonts w:ascii="Calibri" w:hAnsi="Calibri" w:cs="Calibri"/>
        </w:rPr>
      </w:pPr>
      <w:r w:rsidRPr="00D83FB1">
        <w:rPr>
          <w:rFonts w:ascii="Calibri" w:hAnsi="Calibri" w:cs="Calibri"/>
        </w:rPr>
        <w:t>29240</w:t>
      </w:r>
      <w:r w:rsidRPr="00D83FB1" w:rsidR="00D83FB1">
        <w:rPr>
          <w:rFonts w:ascii="Calibri" w:hAnsi="Calibri" w:cs="Calibri"/>
        </w:rPr>
        <w:tab/>
      </w:r>
      <w:r w:rsidRPr="00D83FB1" w:rsidR="00D83FB1">
        <w:rPr>
          <w:rFonts w:ascii="Calibri" w:hAnsi="Calibri" w:cs="Calibri"/>
        </w:rPr>
        <w:tab/>
      </w:r>
      <w:r w:rsidRPr="00D83FB1" w:rsidR="00D83FB1">
        <w:rPr>
          <w:rFonts w:ascii="Calibri" w:hAnsi="Calibri" w:cs="Calibri"/>
        </w:rPr>
        <w:tab/>
        <w:t xml:space="preserve">Veiligheid op school </w:t>
      </w:r>
    </w:p>
    <w:p w:rsidRPr="00D83FB1" w:rsidR="00D83FB1" w:rsidP="00D83FB1" w:rsidRDefault="00D83FB1" w14:paraId="218780F0" w14:textId="141B749A">
      <w:pPr>
        <w:ind w:left="2124" w:hanging="2124"/>
        <w:rPr>
          <w:rFonts w:ascii="Calibri" w:hAnsi="Calibri" w:cs="Calibri"/>
        </w:rPr>
      </w:pPr>
      <w:r w:rsidRPr="00D83FB1">
        <w:rPr>
          <w:rFonts w:ascii="Calibri" w:hAnsi="Calibri" w:cs="Calibri"/>
        </w:rPr>
        <w:t xml:space="preserve">Nr. </w:t>
      </w:r>
      <w:r w:rsidRPr="00D83FB1">
        <w:rPr>
          <w:rFonts w:ascii="Calibri" w:hAnsi="Calibri" w:cs="Calibri"/>
        </w:rPr>
        <w:t>1230</w:t>
      </w:r>
      <w:r w:rsidRPr="00D83FB1">
        <w:rPr>
          <w:rFonts w:ascii="Calibri" w:hAnsi="Calibri" w:cs="Calibri"/>
        </w:rPr>
        <w:tab/>
        <w:t>Brief van de minister van Onderwijs, Cultuur en Wetenschap</w:t>
      </w:r>
    </w:p>
    <w:p w:rsidRPr="00D83FB1" w:rsidR="00D83FB1" w:rsidP="00DC5148" w:rsidRDefault="00D83FB1" w14:paraId="48519CB2" w14:textId="1B387A6D">
      <w:pPr>
        <w:rPr>
          <w:rFonts w:ascii="Calibri" w:hAnsi="Calibri" w:cs="Calibri"/>
        </w:rPr>
      </w:pPr>
      <w:r w:rsidRPr="00D83FB1">
        <w:rPr>
          <w:rFonts w:ascii="Calibri" w:hAnsi="Calibri" w:cs="Calibri"/>
        </w:rPr>
        <w:t>Aan de Voorzitter van de Tweede Kamer der Staten-Generaal</w:t>
      </w:r>
    </w:p>
    <w:p w:rsidRPr="00D83FB1" w:rsidR="00D83FB1" w:rsidP="00DC5148" w:rsidRDefault="00D83FB1" w14:paraId="5E91D496" w14:textId="6DE8977E">
      <w:pPr>
        <w:rPr>
          <w:rFonts w:ascii="Calibri" w:hAnsi="Calibri" w:cs="Calibri"/>
        </w:rPr>
      </w:pPr>
      <w:r w:rsidRPr="00D83FB1">
        <w:rPr>
          <w:rFonts w:ascii="Calibri" w:hAnsi="Calibri" w:cs="Calibri"/>
        </w:rPr>
        <w:t>Den Haag, 26 januari 2026</w:t>
      </w:r>
    </w:p>
    <w:p w:rsidRPr="00D83FB1" w:rsidR="00DC5148" w:rsidP="00DC5148" w:rsidRDefault="00DC5148" w14:paraId="7937D7FA" w14:textId="77777777">
      <w:pPr>
        <w:rPr>
          <w:rFonts w:ascii="Calibri" w:hAnsi="Calibri" w:cs="Calibri"/>
        </w:rPr>
      </w:pPr>
    </w:p>
    <w:p w:rsidRPr="00D83FB1" w:rsidR="00DC5148" w:rsidP="00DC5148" w:rsidRDefault="00DC5148" w14:paraId="37FF5623" w14:textId="4D3B5BA6">
      <w:pPr>
        <w:rPr>
          <w:rFonts w:ascii="Calibri" w:hAnsi="Calibri" w:cs="Calibri"/>
        </w:rPr>
      </w:pPr>
      <w:r w:rsidRPr="00D83FB1">
        <w:rPr>
          <w:rFonts w:ascii="Calibri" w:hAnsi="Calibri" w:cs="Calibri"/>
        </w:rPr>
        <w:t xml:space="preserve">Met deze brief informeer ik uw Kamer over de bezetting van een universiteitspand (Drift 25) van de Universiteit Utrecht (hierna: UU) op 2 december jl. door de actiegroep Utrecht </w:t>
      </w:r>
      <w:proofErr w:type="spellStart"/>
      <w:r w:rsidRPr="00D83FB1">
        <w:rPr>
          <w:rFonts w:ascii="Calibri" w:hAnsi="Calibri" w:cs="Calibri"/>
        </w:rPr>
        <w:t>Encampment</w:t>
      </w:r>
      <w:proofErr w:type="spellEnd"/>
      <w:r w:rsidRPr="00D83FB1">
        <w:rPr>
          <w:rFonts w:ascii="Calibri" w:hAnsi="Calibri" w:cs="Calibri"/>
        </w:rPr>
        <w:t>. Na twaalf dagen is deze bezetting beëindigd; de demonstranten zijn in de nacht van zaterdag 13 op zondag 14 december jl. vrijwillig vertrokken uit het pand. Ik informeer uw Kamer hierover</w:t>
      </w:r>
      <w:r w:rsidRPr="00D83FB1" w:rsidDel="000106A5">
        <w:rPr>
          <w:rFonts w:ascii="Calibri" w:hAnsi="Calibri" w:cs="Calibri"/>
        </w:rPr>
        <w:t xml:space="preserve"> </w:t>
      </w:r>
      <w:r w:rsidRPr="00D83FB1">
        <w:rPr>
          <w:rFonts w:ascii="Calibri" w:hAnsi="Calibri" w:cs="Calibri"/>
        </w:rPr>
        <w:t>met deze brief, omdat de UU te maken heeft gehad met een grootschalige verstoring van het onderwijs waardoor het onderwijs niet toegankelijk was voor studenten.</w:t>
      </w:r>
      <w:r w:rsidRPr="00D83FB1">
        <w:rPr>
          <w:rStyle w:val="Voetnootmarkering"/>
          <w:rFonts w:ascii="Calibri" w:hAnsi="Calibri" w:cs="Calibri"/>
        </w:rPr>
        <w:footnoteReference w:id="1"/>
      </w:r>
    </w:p>
    <w:p w:rsidRPr="00D83FB1" w:rsidR="00DC5148" w:rsidP="00DC5148" w:rsidRDefault="00DC5148" w14:paraId="44967340" w14:textId="77777777">
      <w:pPr>
        <w:rPr>
          <w:rFonts w:ascii="Calibri" w:hAnsi="Calibri" w:cs="Calibri"/>
        </w:rPr>
      </w:pPr>
      <w:r w:rsidRPr="00D83FB1">
        <w:rPr>
          <w:rFonts w:ascii="Calibri" w:hAnsi="Calibri" w:cs="Calibri"/>
        </w:rPr>
        <w:t>De UU heeft op de eerste dag van de bezetting vastgesteld dat hun huisregels voor demonstraties, zowel op het gebied van de veiligheid als de mate van verstoring van onderwijs, zijn overschreden.</w:t>
      </w:r>
      <w:r w:rsidRPr="00D83FB1">
        <w:rPr>
          <w:rStyle w:val="Voetnootmarkering"/>
          <w:rFonts w:ascii="Calibri" w:hAnsi="Calibri" w:cs="Calibri"/>
        </w:rPr>
        <w:footnoteReference w:id="2"/>
      </w:r>
      <w:r w:rsidRPr="00D83FB1">
        <w:rPr>
          <w:rFonts w:ascii="Calibri" w:hAnsi="Calibri" w:cs="Calibri"/>
        </w:rPr>
        <w:t xml:space="preserve"> De UU heeft hierover contact opgenomen met de lokale veiligheidsdriehoek. </w:t>
      </w:r>
      <w:bookmarkStart w:name="_Hlk219200640" w:id="0"/>
      <w:r w:rsidRPr="00D83FB1">
        <w:rPr>
          <w:rFonts w:ascii="Calibri" w:hAnsi="Calibri" w:cs="Calibri"/>
        </w:rPr>
        <w:t xml:space="preserve">Op dinsdag 9 december heeft de UU aangifte gedaan van lokaalvredebreuk teneinde het bezette pand te kunnen ontruimen en als eerste stap in een civiele procedure richting de demonstranten. </w:t>
      </w:r>
      <w:bookmarkEnd w:id="0"/>
      <w:r w:rsidRPr="00D83FB1">
        <w:rPr>
          <w:rFonts w:ascii="Calibri" w:hAnsi="Calibri" w:cs="Calibri"/>
        </w:rPr>
        <w:t xml:space="preserve">Hiervoor hebben zij de demonstranten op donderdag 11 december gesommeerd om het pand uiterlijk zondag 14 december voor 12:00 uur te verlaten. Hier hebben de demonstranten gehoor aan gegeven. Omdat de demonstranten vertrokken zijn, heeft de universiteit de aangekondigde civiele procedure niet doorgezet. </w:t>
      </w:r>
    </w:p>
    <w:p w:rsidR="00D83FB1" w:rsidP="00DC5148" w:rsidRDefault="00DC5148" w14:paraId="487E7B27" w14:textId="37475971">
      <w:pPr>
        <w:rPr>
          <w:rFonts w:ascii="Calibri" w:hAnsi="Calibri" w:cs="Calibri"/>
        </w:rPr>
      </w:pPr>
      <w:r w:rsidRPr="00D83FB1">
        <w:rPr>
          <w:rFonts w:ascii="Calibri" w:hAnsi="Calibri" w:cs="Calibri"/>
        </w:rPr>
        <w:t xml:space="preserve">Vanwege het belang voor de studenten heeft de UU zich ten volle ingezet om onderwijs zo goed mogelijk doorgang te laten vinden. Tijdens de bezetting zijn in totaal 529 onderwijsactiviteiten verzet naar een andere locatie of omgezet naar online-onderwijs. In totaal hebben er tien onderwijsactiviteiten geen doorgang kunnen vinden, wat uiteindelijk in totaal 470 studenten trof. </w:t>
      </w:r>
    </w:p>
    <w:p w:rsidR="00D83FB1" w:rsidRDefault="00D83FB1" w14:paraId="072A3BFD" w14:textId="77777777">
      <w:pPr>
        <w:rPr>
          <w:rFonts w:ascii="Calibri" w:hAnsi="Calibri" w:cs="Calibri"/>
        </w:rPr>
      </w:pPr>
      <w:r>
        <w:rPr>
          <w:rFonts w:ascii="Calibri" w:hAnsi="Calibri" w:cs="Calibri"/>
        </w:rPr>
        <w:br w:type="page"/>
      </w:r>
    </w:p>
    <w:p w:rsidRPr="00D83FB1" w:rsidR="00DC5148" w:rsidP="00DC5148" w:rsidRDefault="00DC5148" w14:paraId="55DA78B7" w14:textId="798890DC">
      <w:pPr>
        <w:rPr>
          <w:rFonts w:ascii="Calibri" w:hAnsi="Calibri" w:cs="Calibri"/>
        </w:rPr>
      </w:pPr>
      <w:r w:rsidRPr="00D83FB1">
        <w:rPr>
          <w:rFonts w:ascii="Calibri" w:hAnsi="Calibri" w:cs="Calibri"/>
        </w:rPr>
        <w:lastRenderedPageBreak/>
        <w:t xml:space="preserve">De UU heeft aangifte gedaan van vernieling in verband met de schade die is ontstaan tijdens de bezetting van het pand. Na herstel-, opruim- en schoonmaakwerkzaamheden is het pand op de Drift 25 op woensdag 17 december jl. weer geopend en was het onderwijs weer toegankelijk voor studenten en medewerkers.  </w:t>
      </w:r>
    </w:p>
    <w:p w:rsidR="00D83FB1" w:rsidP="00D83FB1" w:rsidRDefault="00D83FB1" w14:paraId="1772BD42" w14:textId="77777777">
      <w:pPr>
        <w:pStyle w:val="Geenafstand"/>
      </w:pPr>
    </w:p>
    <w:p w:rsidR="00DC5148" w:rsidP="00D83FB1" w:rsidRDefault="00DC5148" w14:paraId="131777DF" w14:textId="6822BB27">
      <w:pPr>
        <w:pStyle w:val="Geenafstand"/>
      </w:pPr>
      <w:r w:rsidRPr="00D83FB1">
        <w:t>De minister van Onderwijs, Cultuur en Wetenschap,</w:t>
      </w:r>
    </w:p>
    <w:p w:rsidRPr="00D83FB1" w:rsidR="00DC5148" w:rsidP="00D83FB1" w:rsidRDefault="00D83FB1" w14:paraId="0AA9039F" w14:textId="19C8EB5A">
      <w:pPr>
        <w:pStyle w:val="Geenafstand"/>
      </w:pPr>
      <w:r>
        <w:t xml:space="preserve">G. </w:t>
      </w:r>
      <w:r w:rsidRPr="00D83FB1" w:rsidR="00DC5148">
        <w:t>Moes</w:t>
      </w:r>
    </w:p>
    <w:p w:rsidRPr="00D83FB1" w:rsidR="00DC5148" w:rsidP="00D83FB1" w:rsidRDefault="00DC5148" w14:paraId="10FCA5BC" w14:textId="77777777">
      <w:pPr>
        <w:pStyle w:val="Geenafstand"/>
      </w:pPr>
    </w:p>
    <w:p w:rsidRPr="00D83FB1" w:rsidR="00DC5148" w:rsidP="00D83FB1" w:rsidRDefault="00DC5148" w14:paraId="476ECEE6" w14:textId="77777777">
      <w:pPr>
        <w:pStyle w:val="Geenafstand"/>
      </w:pPr>
    </w:p>
    <w:p w:rsidRPr="00D83FB1" w:rsidR="00DC5148" w:rsidP="00DC5148" w:rsidRDefault="00DC5148" w14:paraId="010430D7" w14:textId="77777777">
      <w:pPr>
        <w:rPr>
          <w:rFonts w:ascii="Calibri" w:hAnsi="Calibri" w:cs="Calibri"/>
        </w:rPr>
      </w:pPr>
    </w:p>
    <w:p w:rsidRPr="00D83FB1" w:rsidR="00DC5148" w:rsidP="00DC5148" w:rsidRDefault="00DC5148" w14:paraId="18D24F12" w14:textId="77777777">
      <w:pPr>
        <w:rPr>
          <w:rFonts w:ascii="Calibri" w:hAnsi="Calibri" w:cs="Calibri"/>
        </w:rPr>
      </w:pPr>
    </w:p>
    <w:p w:rsidRPr="00D83FB1" w:rsidR="00DC5148" w:rsidP="00DC5148" w:rsidRDefault="00DC5148" w14:paraId="57302A66" w14:textId="77777777">
      <w:pPr>
        <w:spacing w:line="240" w:lineRule="auto"/>
        <w:rPr>
          <w:rFonts w:ascii="Calibri" w:hAnsi="Calibri" w:cs="Calibri"/>
        </w:rPr>
      </w:pPr>
    </w:p>
    <w:p w:rsidRPr="00D83FB1" w:rsidR="00FE0FA3" w:rsidRDefault="00FE0FA3" w14:paraId="6DD76D9F" w14:textId="77777777">
      <w:pPr>
        <w:rPr>
          <w:rFonts w:ascii="Calibri" w:hAnsi="Calibri" w:cs="Calibri"/>
        </w:rPr>
      </w:pPr>
    </w:p>
    <w:sectPr w:rsidRPr="00D83FB1" w:rsidR="00FE0FA3" w:rsidSect="00DC5148">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5A591" w14:textId="77777777" w:rsidR="00DC5148" w:rsidRDefault="00DC5148" w:rsidP="00DC5148">
      <w:pPr>
        <w:spacing w:after="0" w:line="240" w:lineRule="auto"/>
      </w:pPr>
      <w:r>
        <w:separator/>
      </w:r>
    </w:p>
  </w:endnote>
  <w:endnote w:type="continuationSeparator" w:id="0">
    <w:p w14:paraId="7B998B45" w14:textId="77777777" w:rsidR="00DC5148" w:rsidRDefault="00DC5148" w:rsidP="00DC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F4EA" w14:textId="77777777" w:rsidR="00DC5148" w:rsidRPr="00DC5148" w:rsidRDefault="00DC5148" w:rsidP="00DC51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1600" w14:textId="77777777" w:rsidR="00DC5148" w:rsidRPr="00DC5148" w:rsidRDefault="00DC5148" w:rsidP="00DC51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C95C" w14:textId="77777777" w:rsidR="00DC5148" w:rsidRPr="00DC5148" w:rsidRDefault="00DC5148" w:rsidP="00DC51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705A" w14:textId="77777777" w:rsidR="00DC5148" w:rsidRDefault="00DC5148" w:rsidP="00DC5148">
      <w:pPr>
        <w:spacing w:after="0" w:line="240" w:lineRule="auto"/>
      </w:pPr>
      <w:r>
        <w:separator/>
      </w:r>
    </w:p>
  </w:footnote>
  <w:footnote w:type="continuationSeparator" w:id="0">
    <w:p w14:paraId="00872F47" w14:textId="77777777" w:rsidR="00DC5148" w:rsidRDefault="00DC5148" w:rsidP="00DC5148">
      <w:pPr>
        <w:spacing w:after="0" w:line="240" w:lineRule="auto"/>
      </w:pPr>
      <w:r>
        <w:continuationSeparator/>
      </w:r>
    </w:p>
  </w:footnote>
  <w:footnote w:id="1">
    <w:p w14:paraId="10C66664" w14:textId="77777777" w:rsidR="00DC5148" w:rsidRPr="00D83FB1" w:rsidRDefault="00DC5148" w:rsidP="00DC5148">
      <w:pPr>
        <w:pStyle w:val="Voetnoottekst"/>
        <w:spacing w:line="240" w:lineRule="auto"/>
        <w:rPr>
          <w:rFonts w:ascii="Calibri" w:hAnsi="Calibri" w:cs="Calibri"/>
          <w:sz w:val="20"/>
        </w:rPr>
      </w:pPr>
      <w:r w:rsidRPr="00D83FB1">
        <w:rPr>
          <w:rStyle w:val="Voetnootmarkering"/>
          <w:rFonts w:ascii="Calibri" w:hAnsi="Calibri" w:cs="Calibri"/>
          <w:sz w:val="20"/>
        </w:rPr>
        <w:footnoteRef/>
      </w:r>
      <w:r w:rsidRPr="00D83FB1">
        <w:rPr>
          <w:rFonts w:ascii="Calibri" w:hAnsi="Calibri" w:cs="Calibri"/>
          <w:sz w:val="20"/>
        </w:rPr>
        <w:t xml:space="preserve"> Kamerstuk 36560-VIII-13, Motie van het lid Martens-America over actief aan de Kamer rapporteren wanneer een onderwijsinstelling niet vrij, veilig of toegankelijk is voor studenten.</w:t>
      </w:r>
    </w:p>
  </w:footnote>
  <w:footnote w:id="2">
    <w:p w14:paraId="2652CD51" w14:textId="77777777" w:rsidR="00DC5148" w:rsidRPr="00D83FB1" w:rsidRDefault="00DC5148" w:rsidP="00DC5148">
      <w:pPr>
        <w:pStyle w:val="Voetnoottekst"/>
        <w:spacing w:line="240" w:lineRule="auto"/>
        <w:rPr>
          <w:rStyle w:val="Hyperlink"/>
          <w:rFonts w:ascii="Calibri" w:hAnsi="Calibri" w:cs="Calibri"/>
          <w:sz w:val="20"/>
        </w:rPr>
      </w:pPr>
      <w:r w:rsidRPr="00D83FB1">
        <w:rPr>
          <w:rFonts w:ascii="Calibri" w:hAnsi="Calibri" w:cs="Calibri"/>
          <w:sz w:val="20"/>
        </w:rPr>
        <w:t xml:space="preserve">2 De sectorale richtlijn protesten is binnen de UU vertaald naar de </w:t>
      </w:r>
      <w:r w:rsidRPr="00D83FB1">
        <w:rPr>
          <w:rFonts w:ascii="Calibri" w:hAnsi="Calibri" w:cs="Calibri"/>
          <w:sz w:val="20"/>
        </w:rPr>
        <w:fldChar w:fldCharType="begin"/>
      </w:r>
      <w:r w:rsidRPr="00D83FB1">
        <w:rPr>
          <w:rFonts w:ascii="Calibri" w:hAnsi="Calibri" w:cs="Calibri"/>
          <w:sz w:val="20"/>
        </w:rPr>
        <w:instrText>HYPERLINK "https://www.uu.nl/sites/default/files/Regels%20en%20verantwoordelijkheden%20bij%20demonstraties%20bij%20de%20UU%20-%20Rules%20and%20responsibilities%20for%20demonstrations%20at%20UU.pdf"</w:instrText>
      </w:r>
      <w:r w:rsidRPr="00D83FB1">
        <w:rPr>
          <w:rFonts w:ascii="Calibri" w:hAnsi="Calibri" w:cs="Calibri"/>
          <w:sz w:val="20"/>
        </w:rPr>
      </w:r>
      <w:r w:rsidRPr="00D83FB1">
        <w:rPr>
          <w:rFonts w:ascii="Calibri" w:hAnsi="Calibri" w:cs="Calibri"/>
          <w:sz w:val="20"/>
        </w:rPr>
        <w:fldChar w:fldCharType="separate"/>
      </w:r>
      <w:r w:rsidRPr="00D83FB1">
        <w:rPr>
          <w:rStyle w:val="Hyperlink"/>
          <w:rFonts w:ascii="Calibri" w:hAnsi="Calibri" w:cs="Calibri"/>
          <w:sz w:val="20"/>
        </w:rPr>
        <w:t xml:space="preserve">‘regels en </w:t>
      </w:r>
    </w:p>
    <w:p w14:paraId="519B5EBD" w14:textId="77777777" w:rsidR="00DC5148" w:rsidRDefault="00DC5148" w:rsidP="00DC5148">
      <w:pPr>
        <w:pStyle w:val="Voetnoottekst"/>
        <w:spacing w:line="240" w:lineRule="auto"/>
      </w:pPr>
      <w:r w:rsidRPr="00D83FB1">
        <w:rPr>
          <w:rStyle w:val="Hyperlink"/>
          <w:rFonts w:ascii="Calibri" w:hAnsi="Calibri" w:cs="Calibri"/>
          <w:sz w:val="20"/>
        </w:rPr>
        <w:t>verantwoordelijkheden bij demonstraties’</w:t>
      </w:r>
      <w:r w:rsidRPr="00D83FB1">
        <w:rPr>
          <w:rFonts w:ascii="Calibri" w:hAnsi="Calibri" w:cs="Calibri"/>
          <w:sz w:val="20"/>
        </w:rPr>
        <w:fldChar w:fldCharType="end"/>
      </w:r>
      <w:r w:rsidRPr="00D83FB1">
        <w:rPr>
          <w:rFonts w:ascii="Calibri" w:hAnsi="Calibri" w:cs="Calibri"/>
          <w:sz w:val="20"/>
        </w:rPr>
        <w:t>.</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662B" w14:textId="77777777" w:rsidR="00DC5148" w:rsidRPr="00DC5148" w:rsidRDefault="00DC5148" w:rsidP="00DC51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31AE" w14:textId="77777777" w:rsidR="00DC5148" w:rsidRPr="00DC5148" w:rsidRDefault="00DC5148" w:rsidP="00DC51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111F" w14:textId="77777777" w:rsidR="00DC5148" w:rsidRPr="00DC5148" w:rsidRDefault="00DC5148" w:rsidP="00DC51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48"/>
    <w:rsid w:val="002E3E61"/>
    <w:rsid w:val="003C6809"/>
    <w:rsid w:val="009722E4"/>
    <w:rsid w:val="00BC4C09"/>
    <w:rsid w:val="00D83FB1"/>
    <w:rsid w:val="00DC5148"/>
    <w:rsid w:val="00DE2A3D"/>
    <w:rsid w:val="00E3150D"/>
    <w:rsid w:val="00E86D8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B60F9"/>
  <w15:chartTrackingRefBased/>
  <w15:docId w15:val="{F304A490-28DD-4721-BE6B-C683BBC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5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5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51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51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51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51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51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51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51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51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51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51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51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51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51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51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51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5148"/>
    <w:rPr>
      <w:rFonts w:eastAsiaTheme="majorEastAsia" w:cstheme="majorBidi"/>
      <w:color w:val="272727" w:themeColor="text1" w:themeTint="D8"/>
    </w:rPr>
  </w:style>
  <w:style w:type="paragraph" w:styleId="Titel">
    <w:name w:val="Title"/>
    <w:basedOn w:val="Standaard"/>
    <w:next w:val="Standaard"/>
    <w:link w:val="TitelChar"/>
    <w:uiPriority w:val="10"/>
    <w:qFormat/>
    <w:rsid w:val="00DC5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51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51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51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51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5148"/>
    <w:rPr>
      <w:i/>
      <w:iCs/>
      <w:color w:val="404040" w:themeColor="text1" w:themeTint="BF"/>
    </w:rPr>
  </w:style>
  <w:style w:type="paragraph" w:styleId="Lijstalinea">
    <w:name w:val="List Paragraph"/>
    <w:basedOn w:val="Standaard"/>
    <w:uiPriority w:val="34"/>
    <w:qFormat/>
    <w:rsid w:val="00DC5148"/>
    <w:pPr>
      <w:ind w:left="720"/>
      <w:contextualSpacing/>
    </w:pPr>
  </w:style>
  <w:style w:type="character" w:styleId="Intensievebenadrukking">
    <w:name w:val="Intense Emphasis"/>
    <w:basedOn w:val="Standaardalinea-lettertype"/>
    <w:uiPriority w:val="21"/>
    <w:qFormat/>
    <w:rsid w:val="00DC5148"/>
    <w:rPr>
      <w:i/>
      <w:iCs/>
      <w:color w:val="0F4761" w:themeColor="accent1" w:themeShade="BF"/>
    </w:rPr>
  </w:style>
  <w:style w:type="paragraph" w:styleId="Duidelijkcitaat">
    <w:name w:val="Intense Quote"/>
    <w:basedOn w:val="Standaard"/>
    <w:next w:val="Standaard"/>
    <w:link w:val="DuidelijkcitaatChar"/>
    <w:uiPriority w:val="30"/>
    <w:qFormat/>
    <w:rsid w:val="00DC5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5148"/>
    <w:rPr>
      <w:i/>
      <w:iCs/>
      <w:color w:val="0F4761" w:themeColor="accent1" w:themeShade="BF"/>
    </w:rPr>
  </w:style>
  <w:style w:type="character" w:styleId="Intensieveverwijzing">
    <w:name w:val="Intense Reference"/>
    <w:basedOn w:val="Standaardalinea-lettertype"/>
    <w:uiPriority w:val="32"/>
    <w:qFormat/>
    <w:rsid w:val="00DC5148"/>
    <w:rPr>
      <w:b/>
      <w:bCs/>
      <w:smallCaps/>
      <w:color w:val="0F4761" w:themeColor="accent1" w:themeShade="BF"/>
      <w:spacing w:val="5"/>
    </w:rPr>
  </w:style>
  <w:style w:type="paragraph" w:styleId="Koptekst">
    <w:name w:val="header"/>
    <w:basedOn w:val="Standaard"/>
    <w:link w:val="KoptekstChar"/>
    <w:rsid w:val="00DC514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C514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C514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C514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C514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C5148"/>
    <w:rPr>
      <w:rFonts w:ascii="Verdana" w:hAnsi="Verdana"/>
      <w:noProof/>
      <w:sz w:val="13"/>
      <w:szCs w:val="24"/>
      <w:lang w:eastAsia="nl-NL"/>
    </w:rPr>
  </w:style>
  <w:style w:type="paragraph" w:customStyle="1" w:styleId="Huisstijl-Gegeven">
    <w:name w:val="Huisstijl-Gegeven"/>
    <w:basedOn w:val="Standaard"/>
    <w:link w:val="Huisstijl-GegevenCharChar"/>
    <w:rsid w:val="00DC514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C514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C5148"/>
    <w:rPr>
      <w:color w:val="0000FF"/>
      <w:u w:val="single"/>
    </w:rPr>
  </w:style>
  <w:style w:type="character" w:customStyle="1" w:styleId="Huisstijl-AdresChar">
    <w:name w:val="Huisstijl-Adres Char"/>
    <w:link w:val="Huisstijl-Adres"/>
    <w:locked/>
    <w:rsid w:val="00DC514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C514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DC514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DC5148"/>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DC514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DC5148"/>
    <w:rPr>
      <w:vertAlign w:val="superscript"/>
    </w:rPr>
  </w:style>
  <w:style w:type="paragraph" w:styleId="Geenafstand">
    <w:name w:val="No Spacing"/>
    <w:uiPriority w:val="1"/>
    <w:qFormat/>
    <w:rsid w:val="00D83F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353</ap:Words>
  <ap:Characters>1945</ap:Characters>
  <ap:DocSecurity>0</ap:DocSecurity>
  <ap:Lines>16</ap:Lines>
  <ap:Paragraphs>4</ap:Paragraphs>
  <ap:ScaleCrop>false</ap:ScaleCrop>
  <ap:LinksUpToDate>false</ap:LinksUpToDate>
  <ap:CharactersWithSpaces>2294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2026-01-28T14:43:00.0000000Z</dcterms:created>
  <dcterms:modified xsi:type="dcterms:W3CDTF">2026-01-28T14:43:00.0000000Z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