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2026Z01358</w:t>
        <w:br/>
      </w:r>
      <w:proofErr w:type="spellEnd"/>
    </w:p>
    <w:p>
      <w:pPr>
        <w:pStyle w:val="Normal"/>
        <w:rPr>
          <w:b w:val="1"/>
          <w:bCs w:val="1"/>
        </w:rPr>
      </w:pPr>
      <w:r w:rsidR="250AE766">
        <w:rPr>
          <w:b w:val="0"/>
          <w:bCs w:val="0"/>
        </w:rPr>
        <w:t>(ingezonden 26 januari 2026)</w:t>
        <w:br/>
      </w:r>
    </w:p>
    <w:p>
      <w:r>
        <w:t xml:space="preserve">
          Vragen van het lid Mooiman (PVV) aan de minister van Volkshuisvesting en Ruimtelijke Ordening over de druk van expats op de woningmarkt.
          <w:br/>
        </w:t>
      </w:r>
      <w:r>
        <w:br/>
      </w:r>
    </w:p>
    <w:p>
      <w:pPr>
        <w:pStyle w:val="ListParagraph"/>
        <w:numPr>
          <w:ilvl w:val="0"/>
          <w:numId w:val="100495640"/>
        </w:numPr>
        <w:ind w:left="360"/>
      </w:pPr>
      <w:r>
        <w:t xml:space="preserve">Bent u bekend met het artikel van het Eindhovens Dagblad waarin valt te lezen dat op de particuliere woningmarkt expats meestal winnen van starters die hier zijn geboren en getogen, vanwege ruimere salarissen en fiscale voordelen?[1]</w:t>
      </w:r>
      <w:r>
        <w:br/>
      </w:r>
    </w:p>
    <w:p>
      <w:pPr>
        <w:pStyle w:val="ListParagraph"/>
        <w:numPr>
          <w:ilvl w:val="0"/>
          <w:numId w:val="100495640"/>
        </w:numPr>
        <w:ind w:left="360"/>
      </w:pPr>
      <w:r>
        <w:t xml:space="preserve">Kunt u per gemeente binnen de G4 en G40 aangeven wat het totale aandeel van expats is binnen de middenhuur en vrijesectorhuur? Kunt u daarbij aangeven welke definitie van expat wordt gehanteerd? Zo nee, waarom niet?</w:t>
      </w:r>
      <w:r>
        <w:br/>
      </w:r>
    </w:p>
    <w:p>
      <w:pPr>
        <w:pStyle w:val="ListParagraph"/>
        <w:numPr>
          <w:ilvl w:val="0"/>
          <w:numId w:val="100495640"/>
        </w:numPr>
        <w:ind w:left="360"/>
      </w:pPr>
      <w:r>
        <w:t xml:space="preserve">Kunt u per gemeente binnen de G4 en G40 aangeven welk percentage van de jaarlijks vrijkomende middenhuurwoningen en vrijesectorhuurwoningen wordt verhuurd aan expats? Zo nee, waarom niet?</w:t>
      </w:r>
      <w:r>
        <w:br/>
      </w:r>
    </w:p>
    <w:p>
      <w:pPr>
        <w:pStyle w:val="ListParagraph"/>
        <w:numPr>
          <w:ilvl w:val="0"/>
          <w:numId w:val="100495640"/>
        </w:numPr>
        <w:ind w:left="360"/>
      </w:pPr>
      <w:r>
        <w:t xml:space="preserve">Welke maatregelen heeft u momenteel tot uw beschikking om het gebruik van middenhuurwoningen, vrijesectorhuurwoningen en koopwoningen door expats te beperken, en bent u bereid aanvullende maatregelen te onderzoeken of voor te stellen om de positie van Nederlandse starters ten opzichte van expats te verbeteren?</w:t>
      </w:r>
      <w:r>
        <w:br/>
      </w:r>
    </w:p>
    <w:p>
      <w:pPr>
        <w:pStyle w:val="ListParagraph"/>
        <w:numPr>
          <w:ilvl w:val="0"/>
          <w:numId w:val="100495640"/>
        </w:numPr>
        <w:ind w:left="360"/>
      </w:pPr>
      <w:r>
        <w:t xml:space="preserve">Heeft u inzichtelijk welke effecten expats precies hebben op de hoogte van huizenprijzen (zowel huur, als koop) op korte en lange termijn, waaronder in regio’s zoals de regio Brainport Eindhoven en Groot Amsterdam? Zo ja, kunt u deze informatie met de Kamer delen? Zo nee, bent u bereid hier onderzoek naar te laten verrichten? </w:t>
      </w:r>
      <w:r>
        <w:br/>
      </w:r>
    </w:p>
    <w:p>
      <w:r>
        <w:t xml:space="preserve">
          <w:br/>
          <w:br/>
          <w:br/>
          <w:br/>
          <w:br/>
        </w:t>
      </w:r>
      <w:r>
        <w:br/>
      </w:r>
    </w:p>
    <w:p>
      <w:r>
        <w:t xml:space="preserve"> </w:t>
      </w:r>
      <w:r>
        <w:br/>
      </w:r>
    </w:p>
    <w:p>
      <w:r>
        <w:t xml:space="preserve">[1] https://www.ed.nl/eindhoven/goedverdienende-expat-jaagt-woningprijzen-op-moet-overheid-ingrijpen~ade17c6c/?referrer=https%3A%2F%2Fwww.google.com%2F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56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5640">
    <w:abstractNumId w:val="1004956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