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E741F" w14:paraId="094D3425" w14:textId="77777777">
        <w:tc>
          <w:tcPr>
            <w:tcW w:w="6733" w:type="dxa"/>
            <w:gridSpan w:val="2"/>
            <w:tcBorders>
              <w:top w:val="nil"/>
              <w:left w:val="nil"/>
              <w:bottom w:val="nil"/>
              <w:right w:val="nil"/>
            </w:tcBorders>
            <w:vAlign w:val="center"/>
          </w:tcPr>
          <w:p w:rsidR="00997775" w:rsidP="00710A7A" w:rsidRDefault="00997775" w14:paraId="1D7746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DE7C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E741F" w14:paraId="3C8B1F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D6125B" w14:textId="77777777">
            <w:r w:rsidRPr="008B0CC5">
              <w:t xml:space="preserve">Vergaderjaar </w:t>
            </w:r>
            <w:r w:rsidR="00AC6B87">
              <w:t>202</w:t>
            </w:r>
            <w:r w:rsidR="00684DFF">
              <w:t>5</w:t>
            </w:r>
            <w:r w:rsidR="00AC6B87">
              <w:t>-202</w:t>
            </w:r>
            <w:r w:rsidR="00684DFF">
              <w:t>6</w:t>
            </w:r>
          </w:p>
        </w:tc>
      </w:tr>
      <w:tr w:rsidR="00997775" w:rsidTr="008E741F" w14:paraId="4D762540" w14:textId="77777777">
        <w:trPr>
          <w:cantSplit/>
        </w:trPr>
        <w:tc>
          <w:tcPr>
            <w:tcW w:w="10985" w:type="dxa"/>
            <w:gridSpan w:val="3"/>
            <w:tcBorders>
              <w:top w:val="nil"/>
              <w:left w:val="nil"/>
              <w:bottom w:val="nil"/>
              <w:right w:val="nil"/>
            </w:tcBorders>
          </w:tcPr>
          <w:p w:rsidR="00997775" w:rsidRDefault="00997775" w14:paraId="40490CA0" w14:textId="77777777"/>
        </w:tc>
      </w:tr>
      <w:tr w:rsidR="00997775" w:rsidTr="008E741F" w14:paraId="6BFD6A71" w14:textId="77777777">
        <w:trPr>
          <w:cantSplit/>
        </w:trPr>
        <w:tc>
          <w:tcPr>
            <w:tcW w:w="10985" w:type="dxa"/>
            <w:gridSpan w:val="3"/>
            <w:tcBorders>
              <w:top w:val="nil"/>
              <w:left w:val="nil"/>
              <w:bottom w:val="single" w:color="auto" w:sz="4" w:space="0"/>
              <w:right w:val="nil"/>
            </w:tcBorders>
          </w:tcPr>
          <w:p w:rsidR="00997775" w:rsidRDefault="00997775" w14:paraId="487FDAE5" w14:textId="77777777"/>
        </w:tc>
      </w:tr>
      <w:tr w:rsidR="00997775" w:rsidTr="008E741F" w14:paraId="3EC54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E9566D" w14:textId="77777777"/>
        </w:tc>
        <w:tc>
          <w:tcPr>
            <w:tcW w:w="7654" w:type="dxa"/>
            <w:gridSpan w:val="2"/>
          </w:tcPr>
          <w:p w:rsidR="00997775" w:rsidRDefault="00997775" w14:paraId="59A58AA8" w14:textId="77777777"/>
        </w:tc>
      </w:tr>
      <w:tr w:rsidR="008E741F" w:rsidTr="008E741F" w14:paraId="61BF2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741F" w:rsidP="008E741F" w:rsidRDefault="008E741F" w14:paraId="305B5B0B" w14:textId="4AA4F5C8">
            <w:pPr>
              <w:rPr>
                <w:b/>
              </w:rPr>
            </w:pPr>
            <w:r>
              <w:rPr>
                <w:b/>
              </w:rPr>
              <w:t>36 800 A</w:t>
            </w:r>
          </w:p>
        </w:tc>
        <w:tc>
          <w:tcPr>
            <w:tcW w:w="7654" w:type="dxa"/>
            <w:gridSpan w:val="2"/>
          </w:tcPr>
          <w:p w:rsidR="008E741F" w:rsidP="008E741F" w:rsidRDefault="008E741F" w14:paraId="3BC077C2" w14:textId="057E9275">
            <w:pPr>
              <w:rPr>
                <w:b/>
              </w:rPr>
            </w:pPr>
            <w:r w:rsidRPr="00F00DCE">
              <w:rPr>
                <w:b/>
                <w:bCs/>
                <w:szCs w:val="24"/>
              </w:rPr>
              <w:t>Vaststelling van de begrotingsstaat van het Mobiliteitsfonds voor het jaar 2026</w:t>
            </w:r>
          </w:p>
        </w:tc>
      </w:tr>
      <w:tr w:rsidR="008E741F" w:rsidTr="008E741F" w14:paraId="3E3DE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741F" w:rsidP="008E741F" w:rsidRDefault="008E741F" w14:paraId="7C6B4A92" w14:textId="77777777"/>
        </w:tc>
        <w:tc>
          <w:tcPr>
            <w:tcW w:w="7654" w:type="dxa"/>
            <w:gridSpan w:val="2"/>
          </w:tcPr>
          <w:p w:rsidR="008E741F" w:rsidP="008E741F" w:rsidRDefault="008E741F" w14:paraId="3B18B754" w14:textId="77777777"/>
        </w:tc>
      </w:tr>
      <w:tr w:rsidR="008E741F" w:rsidTr="008E741F" w14:paraId="0EF3E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741F" w:rsidP="008E741F" w:rsidRDefault="008E741F" w14:paraId="67F0D9F0" w14:textId="77777777"/>
        </w:tc>
        <w:tc>
          <w:tcPr>
            <w:tcW w:w="7654" w:type="dxa"/>
            <w:gridSpan w:val="2"/>
          </w:tcPr>
          <w:p w:rsidR="008E741F" w:rsidP="008E741F" w:rsidRDefault="008E741F" w14:paraId="1DE5AB93" w14:textId="77777777"/>
        </w:tc>
      </w:tr>
      <w:tr w:rsidR="008E741F" w:rsidTr="008E741F" w14:paraId="457BE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741F" w:rsidP="008E741F" w:rsidRDefault="008E741F" w14:paraId="3D4AAF48" w14:textId="7E766890">
            <w:pPr>
              <w:rPr>
                <w:b/>
              </w:rPr>
            </w:pPr>
            <w:r>
              <w:rPr>
                <w:b/>
              </w:rPr>
              <w:t xml:space="preserve">Nr. </w:t>
            </w:r>
            <w:r w:rsidR="0065220C">
              <w:rPr>
                <w:b/>
              </w:rPr>
              <w:t>21</w:t>
            </w:r>
          </w:p>
        </w:tc>
        <w:tc>
          <w:tcPr>
            <w:tcW w:w="7654" w:type="dxa"/>
            <w:gridSpan w:val="2"/>
          </w:tcPr>
          <w:p w:rsidR="008E741F" w:rsidP="008E741F" w:rsidRDefault="008E741F" w14:paraId="753320BD" w14:textId="681C1990">
            <w:pPr>
              <w:rPr>
                <w:b/>
              </w:rPr>
            </w:pPr>
            <w:r>
              <w:rPr>
                <w:b/>
              </w:rPr>
              <w:t xml:space="preserve">MOTIE VAN </w:t>
            </w:r>
            <w:r w:rsidR="0065220C">
              <w:rPr>
                <w:b/>
              </w:rPr>
              <w:t>HET LID DE HOOP C.S.</w:t>
            </w:r>
          </w:p>
        </w:tc>
      </w:tr>
      <w:tr w:rsidR="008E741F" w:rsidTr="008E741F" w14:paraId="6F515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741F" w:rsidP="008E741F" w:rsidRDefault="008E741F" w14:paraId="3E3524A3" w14:textId="77777777"/>
        </w:tc>
        <w:tc>
          <w:tcPr>
            <w:tcW w:w="7654" w:type="dxa"/>
            <w:gridSpan w:val="2"/>
          </w:tcPr>
          <w:p w:rsidR="008E741F" w:rsidP="008E741F" w:rsidRDefault="008E741F" w14:paraId="17CB5A3C" w14:textId="3B2AB24A">
            <w:r>
              <w:t xml:space="preserve">Voorgesteld </w:t>
            </w:r>
            <w:r w:rsidRPr="00F00DCE">
              <w:t xml:space="preserve">tijdens het notaoverleg van </w:t>
            </w:r>
            <w:r>
              <w:t>26</w:t>
            </w:r>
            <w:r w:rsidRPr="00F00DCE">
              <w:t xml:space="preserve"> j</w:t>
            </w:r>
            <w:r>
              <w:t>anuari</w:t>
            </w:r>
            <w:r w:rsidRPr="00F00DCE">
              <w:t xml:space="preserve"> 202</w:t>
            </w:r>
            <w:r>
              <w:t>6</w:t>
            </w:r>
          </w:p>
        </w:tc>
      </w:tr>
      <w:tr w:rsidR="008E741F" w:rsidTr="008E741F" w14:paraId="4ED8C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741F" w:rsidP="008E741F" w:rsidRDefault="008E741F" w14:paraId="1F23D412" w14:textId="77777777"/>
        </w:tc>
        <w:tc>
          <w:tcPr>
            <w:tcW w:w="7654" w:type="dxa"/>
            <w:gridSpan w:val="2"/>
          </w:tcPr>
          <w:p w:rsidR="008E741F" w:rsidP="008E741F" w:rsidRDefault="008E741F" w14:paraId="3C8B80CB" w14:textId="77777777"/>
        </w:tc>
      </w:tr>
      <w:tr w:rsidR="008E741F" w:rsidTr="008E741F" w14:paraId="274D3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741F" w:rsidP="008E741F" w:rsidRDefault="008E741F" w14:paraId="6D297CC6" w14:textId="77777777"/>
        </w:tc>
        <w:tc>
          <w:tcPr>
            <w:tcW w:w="7654" w:type="dxa"/>
            <w:gridSpan w:val="2"/>
          </w:tcPr>
          <w:p w:rsidR="008E741F" w:rsidP="008E741F" w:rsidRDefault="008E741F" w14:paraId="6BA4AB51" w14:textId="473CAA75">
            <w:r>
              <w:t>De Kamer,</w:t>
            </w:r>
          </w:p>
        </w:tc>
      </w:tr>
      <w:tr w:rsidR="008E741F" w:rsidTr="008E741F" w14:paraId="0DFADE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741F" w:rsidP="008E741F" w:rsidRDefault="008E741F" w14:paraId="586F7E57" w14:textId="77777777"/>
        </w:tc>
        <w:tc>
          <w:tcPr>
            <w:tcW w:w="7654" w:type="dxa"/>
            <w:gridSpan w:val="2"/>
          </w:tcPr>
          <w:p w:rsidR="008E741F" w:rsidP="008E741F" w:rsidRDefault="008E741F" w14:paraId="484EB176" w14:textId="77777777"/>
        </w:tc>
      </w:tr>
      <w:tr w:rsidR="008E741F" w:rsidTr="008E741F" w14:paraId="2B338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741F" w:rsidP="008E741F" w:rsidRDefault="008E741F" w14:paraId="6C2D03AE" w14:textId="77777777"/>
        </w:tc>
        <w:tc>
          <w:tcPr>
            <w:tcW w:w="7654" w:type="dxa"/>
            <w:gridSpan w:val="2"/>
          </w:tcPr>
          <w:p w:rsidR="008E741F" w:rsidP="008E741F" w:rsidRDefault="008E741F" w14:paraId="15F32087" w14:textId="075FC3CC">
            <w:r>
              <w:t>gehoord de beraadslaging,</w:t>
            </w:r>
          </w:p>
        </w:tc>
      </w:tr>
      <w:tr w:rsidR="00997775" w:rsidTr="008E741F" w14:paraId="6C87D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DB6267" w14:textId="77777777"/>
        </w:tc>
        <w:tc>
          <w:tcPr>
            <w:tcW w:w="7654" w:type="dxa"/>
            <w:gridSpan w:val="2"/>
          </w:tcPr>
          <w:p w:rsidR="00997775" w:rsidRDefault="00997775" w14:paraId="655AEECB" w14:textId="77777777"/>
        </w:tc>
      </w:tr>
      <w:tr w:rsidR="00997775" w:rsidTr="008E741F" w14:paraId="2A454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9548BA" w14:textId="77777777"/>
        </w:tc>
        <w:tc>
          <w:tcPr>
            <w:tcW w:w="7654" w:type="dxa"/>
            <w:gridSpan w:val="2"/>
          </w:tcPr>
          <w:p w:rsidR="008E741F" w:rsidP="008E741F" w:rsidRDefault="008E741F" w14:paraId="1CB16466" w14:textId="77777777">
            <w:r>
              <w:t xml:space="preserve">constaterende dat de Rijksoverheid voor de instandhouding en voor MIRT-projecten in beginsel indexeert volgens IBOI-systematiek, maar dat dit onder de indexatie ligt van de daadwerkelijke kosten volgens de GWW-index die ProRail hanteert en dat het kabinet besloten heeft om ook op de </w:t>
            </w:r>
            <w:proofErr w:type="spellStart"/>
            <w:r>
              <w:t>IBOl</w:t>
            </w:r>
            <w:proofErr w:type="spellEnd"/>
            <w:r>
              <w:t>-indexering te bezuinigen;</w:t>
            </w:r>
          </w:p>
          <w:p w:rsidR="0065220C" w:rsidP="008E741F" w:rsidRDefault="0065220C" w14:paraId="3A8391C4" w14:textId="77777777"/>
          <w:p w:rsidR="008E741F" w:rsidP="008E741F" w:rsidRDefault="008E741F" w14:paraId="5C656A01" w14:textId="77777777">
            <w:r>
              <w:t>constaterende dat er door het niet adequaat indexeren een structureel tekort ontstaat van circa 150 miljoen euro per jaar tot 2040 en dat op langere termijn de onderhoudskosten hierdoor juist hoger zullen zijn;</w:t>
            </w:r>
          </w:p>
          <w:p w:rsidR="0065220C" w:rsidP="008E741F" w:rsidRDefault="0065220C" w14:paraId="7F8E4D2A" w14:textId="77777777"/>
          <w:p w:rsidR="008E741F" w:rsidP="008E741F" w:rsidRDefault="008E741F" w14:paraId="39A0971C" w14:textId="77777777">
            <w:r>
              <w:t>verzoekt de regering om in afstemming met ProRail in gesprek te gaan over de toekomstige indexering en de risico's van niet-adequate indexering in kaart te brengen, en de Kamer hierover voor de behandeling van de Voorjaarsnota te informeren,</w:t>
            </w:r>
          </w:p>
          <w:p w:rsidR="0065220C" w:rsidP="008E741F" w:rsidRDefault="0065220C" w14:paraId="78182620" w14:textId="77777777"/>
          <w:p w:rsidR="008E741F" w:rsidP="008E741F" w:rsidRDefault="008E741F" w14:paraId="60D1D27B" w14:textId="77777777">
            <w:r>
              <w:t>en gaat over tot de orde van de dag.</w:t>
            </w:r>
          </w:p>
          <w:p w:rsidR="0065220C" w:rsidP="008E741F" w:rsidRDefault="0065220C" w14:paraId="0E9542A9" w14:textId="77777777"/>
          <w:p w:rsidR="0065220C" w:rsidP="008E741F" w:rsidRDefault="008E741F" w14:paraId="7528783E" w14:textId="77777777">
            <w:r>
              <w:t>De Hoop</w:t>
            </w:r>
          </w:p>
          <w:p w:rsidR="0065220C" w:rsidP="008E741F" w:rsidRDefault="008E741F" w14:paraId="2B80B754" w14:textId="77777777">
            <w:proofErr w:type="spellStart"/>
            <w:r>
              <w:t>Grinwis</w:t>
            </w:r>
            <w:proofErr w:type="spellEnd"/>
          </w:p>
          <w:p w:rsidR="0065220C" w:rsidP="008E741F" w:rsidRDefault="008E741F" w14:paraId="677CD3BC" w14:textId="77777777">
            <w:r>
              <w:t xml:space="preserve">Goudzwaard </w:t>
            </w:r>
          </w:p>
          <w:p w:rsidR="00997775" w:rsidP="008E741F" w:rsidRDefault="008E741F" w14:paraId="2413E502" w14:textId="3AD3B7DA">
            <w:r>
              <w:t>Stoffer</w:t>
            </w:r>
          </w:p>
        </w:tc>
      </w:tr>
    </w:tbl>
    <w:p w:rsidR="00997775" w:rsidRDefault="00997775" w14:paraId="3E65E81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35C2" w14:textId="77777777" w:rsidR="008E741F" w:rsidRDefault="008E741F">
      <w:pPr>
        <w:spacing w:line="20" w:lineRule="exact"/>
      </w:pPr>
    </w:p>
  </w:endnote>
  <w:endnote w:type="continuationSeparator" w:id="0">
    <w:p w14:paraId="46BA1A33" w14:textId="77777777" w:rsidR="008E741F" w:rsidRDefault="008E741F">
      <w:pPr>
        <w:pStyle w:val="Amendement"/>
      </w:pPr>
      <w:r>
        <w:rPr>
          <w:b w:val="0"/>
        </w:rPr>
        <w:t xml:space="preserve"> </w:t>
      </w:r>
    </w:p>
  </w:endnote>
  <w:endnote w:type="continuationNotice" w:id="1">
    <w:p w14:paraId="4D6370E9" w14:textId="77777777" w:rsidR="008E741F" w:rsidRDefault="008E74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F623" w14:textId="77777777" w:rsidR="008E741F" w:rsidRDefault="008E741F">
      <w:pPr>
        <w:pStyle w:val="Amendement"/>
      </w:pPr>
      <w:r>
        <w:rPr>
          <w:b w:val="0"/>
        </w:rPr>
        <w:separator/>
      </w:r>
    </w:p>
  </w:footnote>
  <w:footnote w:type="continuationSeparator" w:id="0">
    <w:p w14:paraId="345A62EA" w14:textId="77777777" w:rsidR="008E741F" w:rsidRDefault="008E7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1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220C"/>
    <w:rsid w:val="00655B37"/>
    <w:rsid w:val="006765BC"/>
    <w:rsid w:val="00684DFF"/>
    <w:rsid w:val="00710A7A"/>
    <w:rsid w:val="00744C6E"/>
    <w:rsid w:val="007B35A1"/>
    <w:rsid w:val="007C50C6"/>
    <w:rsid w:val="008304CB"/>
    <w:rsid w:val="00831CE0"/>
    <w:rsid w:val="00850A1D"/>
    <w:rsid w:val="00862909"/>
    <w:rsid w:val="00872A23"/>
    <w:rsid w:val="008B0CC5"/>
    <w:rsid w:val="008E741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98FEB"/>
  <w15:docId w15:val="{7C6AF790-A055-4A48-B3D6-C8D1BB74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2026-01-27T09:02:00.0000000Z</dcterms:created>
  <dcterms:modified xsi:type="dcterms:W3CDTF">2026-01-27T09:16:00.0000000Z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