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0391" w:rsidR="00CF605F" w:rsidP="00FA5636" w:rsidRDefault="00CF605F" w14:paraId="251E3EBF" w14:textId="0B27A12B">
      <w:pPr>
        <w:pStyle w:val="Normaalweb"/>
      </w:pPr>
      <w:r w:rsidRPr="00510391">
        <w:t>21501-3</w:t>
      </w:r>
      <w:r w:rsidRPr="00510391" w:rsidR="00EA40DC">
        <w:t>0</w:t>
      </w:r>
      <w:r w:rsidRPr="00510391">
        <w:tab/>
        <w:t>Raad voor Concurrentievermogen</w:t>
      </w:r>
    </w:p>
    <w:p w:rsidRPr="00510391" w:rsidR="00CF605F" w:rsidP="00FA5636" w:rsidRDefault="00CF605F" w14:paraId="1459F82F" w14:textId="1E05A813">
      <w:pPr>
        <w:pStyle w:val="Normaalweb"/>
      </w:pPr>
      <w:r w:rsidRPr="00510391">
        <w:t xml:space="preserve">Nr. </w:t>
      </w:r>
      <w:r w:rsidRPr="00510391">
        <w:tab/>
      </w:r>
      <w:r w:rsidRPr="00510391">
        <w:tab/>
        <w:t>Verslag van een schriftelijk overleg</w:t>
      </w:r>
    </w:p>
    <w:p w:rsidRPr="00510391" w:rsidR="00CF605F" w:rsidP="00FA5636" w:rsidRDefault="00CF605F" w14:paraId="5A92F1E6" w14:textId="77777777">
      <w:pPr>
        <w:pStyle w:val="Normaalweb"/>
      </w:pPr>
      <w:r w:rsidRPr="00510391">
        <w:t>Vastgesteld (…)</w:t>
      </w:r>
    </w:p>
    <w:p w:rsidRPr="00510391" w:rsidR="00C2566A" w:rsidP="00FA5636" w:rsidRDefault="00CF605F" w14:paraId="19488F4A" w14:textId="338A2543">
      <w:pPr>
        <w:pStyle w:val="Normaalweb"/>
      </w:pPr>
      <w:r w:rsidRPr="00510391">
        <w:t xml:space="preserve">De vaste commissie voor Economische Zaken heeft een aantal vragen en opmerkingen aan de minister van Economische </w:t>
      </w:r>
      <w:r w:rsidR="00C2566A">
        <w:t xml:space="preserve">Zaken over de </w:t>
      </w:r>
      <w:r w:rsidRPr="00C2566A" w:rsidR="00C2566A">
        <w:t>Geannoteerde agenda voor de</w:t>
      </w:r>
      <w:r w:rsidR="00DE47B5">
        <w:t xml:space="preserve"> </w:t>
      </w:r>
      <w:r w:rsidRPr="00C2566A" w:rsidR="00C2566A">
        <w:t xml:space="preserve">informele </w:t>
      </w:r>
      <w:r w:rsidRPr="00C2566A" w:rsidR="002D2E1B">
        <w:t>Raad</w:t>
      </w:r>
      <w:r w:rsidR="002D2E1B">
        <w:t xml:space="preserve"> voor</w:t>
      </w:r>
      <w:r w:rsidR="003043D6">
        <w:t xml:space="preserve"> Concurrentievermogen</w:t>
      </w:r>
      <w:r w:rsidRPr="00C2566A" w:rsidR="00C2566A">
        <w:t xml:space="preserve"> op </w:t>
      </w:r>
      <w:r w:rsidR="003043D6">
        <w:t xml:space="preserve">2 en </w:t>
      </w:r>
      <w:r w:rsidRPr="00C2566A" w:rsidR="00C2566A">
        <w:t>3 februari 202</w:t>
      </w:r>
      <w:r w:rsidR="003043D6">
        <w:t>6</w:t>
      </w:r>
      <w:r w:rsidR="00C2566A">
        <w:t xml:space="preserve"> (Kamerstuk 21501-30, nr. 6</w:t>
      </w:r>
      <w:r w:rsidR="00747CB5">
        <w:t>84</w:t>
      </w:r>
      <w:r w:rsidR="00C2566A">
        <w:t xml:space="preserve">). </w:t>
      </w:r>
    </w:p>
    <w:p w:rsidRPr="00510391" w:rsidR="0092755B" w:rsidP="00FA5636" w:rsidRDefault="0092755B" w14:paraId="5C472DCF" w14:textId="241E8CA7">
      <w:pPr>
        <w:rPr>
          <w:lang w:eastAsia="nl-NL"/>
        </w:rPr>
      </w:pPr>
      <w:r w:rsidRPr="00510391">
        <w:rPr>
          <w:lang w:eastAsia="nl-NL"/>
        </w:rPr>
        <w:t xml:space="preserve">De op </w:t>
      </w:r>
      <w:r w:rsidR="00C2566A">
        <w:rPr>
          <w:lang w:eastAsia="nl-NL"/>
        </w:rPr>
        <w:t>2</w:t>
      </w:r>
      <w:r w:rsidR="00747CB5">
        <w:rPr>
          <w:lang w:eastAsia="nl-NL"/>
        </w:rPr>
        <w:t>6</w:t>
      </w:r>
      <w:r w:rsidR="00C2566A">
        <w:rPr>
          <w:lang w:eastAsia="nl-NL"/>
        </w:rPr>
        <w:t xml:space="preserve"> januari</w:t>
      </w:r>
      <w:r w:rsidRPr="00510391">
        <w:rPr>
          <w:lang w:eastAsia="nl-NL"/>
        </w:rPr>
        <w:t xml:space="preserve"> 202</w:t>
      </w:r>
      <w:r w:rsidR="00747CB5">
        <w:rPr>
          <w:lang w:eastAsia="nl-NL"/>
        </w:rPr>
        <w:t>6</w:t>
      </w:r>
      <w:r w:rsidRPr="00510391">
        <w:rPr>
          <w:lang w:eastAsia="nl-NL"/>
        </w:rPr>
        <w:t xml:space="preserve"> toegezonden vragen en opmerkingen zijn met de door de minister bij brief van ……. 202</w:t>
      </w:r>
      <w:r w:rsidR="00747CB5">
        <w:rPr>
          <w:lang w:eastAsia="nl-NL"/>
        </w:rPr>
        <w:t>6</w:t>
      </w:r>
      <w:r w:rsidRPr="00510391">
        <w:rPr>
          <w:lang w:eastAsia="nl-NL"/>
        </w:rPr>
        <w:t xml:space="preserve"> toegezonden antwoorden hieronder afgedrukt.</w:t>
      </w:r>
    </w:p>
    <w:p w:rsidRPr="00510391" w:rsidR="0092755B" w:rsidP="00FA5636" w:rsidRDefault="0092755B" w14:paraId="31B551BD" w14:textId="77777777"/>
    <w:p w:rsidRPr="00510391" w:rsidR="00CF605F" w:rsidP="00FA5636" w:rsidRDefault="00CF605F" w14:paraId="78AEEE5C" w14:textId="616EF4EA">
      <w:pPr>
        <w:pStyle w:val="Normaalweb"/>
      </w:pPr>
      <w:r w:rsidRPr="00510391">
        <w:t>De voorzitter van de commissie,</w:t>
      </w:r>
      <w:r w:rsidRPr="00510391">
        <w:br/>
      </w:r>
      <w:r w:rsidRPr="00510391" w:rsidR="002A637E">
        <w:t>Michon-Derk</w:t>
      </w:r>
      <w:r w:rsidR="00A66A54">
        <w:t>zen</w:t>
      </w:r>
    </w:p>
    <w:p w:rsidRPr="00510391" w:rsidR="00CF605F" w:rsidP="00FA5636" w:rsidRDefault="00510391" w14:paraId="69FB447E" w14:textId="01A77CF5">
      <w:pPr>
        <w:pStyle w:val="Normaalweb"/>
      </w:pPr>
      <w:r>
        <w:t xml:space="preserve">De </w:t>
      </w:r>
      <w:r w:rsidR="00A66A54">
        <w:t>adjunct-</w:t>
      </w:r>
      <w:r w:rsidRPr="00510391" w:rsidR="00CF605F">
        <w:t>griffier van de commissie,</w:t>
      </w:r>
      <w:r w:rsidRPr="00510391" w:rsidR="00CF605F">
        <w:br/>
      </w:r>
      <w:r w:rsidR="00A66A54">
        <w:t>Krijger</w:t>
      </w:r>
    </w:p>
    <w:p w:rsidR="00510391" w:rsidP="00FA5636" w:rsidRDefault="00510391" w14:paraId="49CE15BE" w14:textId="77777777">
      <w:pPr>
        <w:rPr>
          <w:rFonts w:eastAsia="Times New Roman"/>
          <w:kern w:val="0"/>
          <w:lang w:eastAsia="nl-NL"/>
          <w14:ligatures w14:val="none"/>
        </w:rPr>
      </w:pPr>
      <w:r>
        <w:br w:type="page"/>
      </w:r>
    </w:p>
    <w:p w:rsidRPr="00FA5636" w:rsidR="00CF605F" w:rsidP="00FA5636" w:rsidRDefault="00CF605F" w14:paraId="677F8663" w14:textId="6A93F941">
      <w:pPr>
        <w:pStyle w:val="Normaalweb"/>
        <w:rPr>
          <w:b/>
          <w:bCs/>
        </w:rPr>
      </w:pPr>
      <w:r w:rsidRPr="00FA5636">
        <w:rPr>
          <w:b/>
          <w:bCs/>
        </w:rPr>
        <w:lastRenderedPageBreak/>
        <w:t>Inhoudsopgave</w:t>
      </w:r>
    </w:p>
    <w:p w:rsidRPr="00081327" w:rsidR="0090056C" w:rsidP="00081327" w:rsidRDefault="00CF605F" w14:paraId="2BE5FC4E" w14:textId="02B94138">
      <w:pPr>
        <w:pStyle w:val="Normaalweb"/>
        <w:rPr>
          <w:b/>
          <w:bCs/>
        </w:rPr>
      </w:pPr>
      <w:r w:rsidRPr="00FA5636">
        <w:rPr>
          <w:b/>
          <w:bCs/>
        </w:rPr>
        <w:t xml:space="preserve">I </w:t>
      </w:r>
      <w:r w:rsidRPr="00FA5636">
        <w:rPr>
          <w:b/>
          <w:bCs/>
        </w:rPr>
        <w:tab/>
        <w:t>Vragen en opmerkingen vanuit de fracties</w:t>
      </w:r>
      <w:r w:rsidRPr="00FA5636" w:rsidR="00510391">
        <w:rPr>
          <w:b/>
          <w:bCs/>
        </w:rPr>
        <w:tab/>
      </w:r>
      <w:r w:rsidR="003E6691">
        <w:rPr>
          <w:b/>
          <w:bCs/>
        </w:rPr>
        <w:tab/>
      </w:r>
      <w:r w:rsidR="003E6691">
        <w:rPr>
          <w:b/>
          <w:bCs/>
        </w:rPr>
        <w:tab/>
      </w:r>
      <w:r w:rsidR="003E6691">
        <w:rPr>
          <w:b/>
          <w:bCs/>
        </w:rPr>
        <w:tab/>
      </w:r>
      <w:r w:rsidR="003E6691">
        <w:tab/>
      </w:r>
      <w:r w:rsidR="003E6691">
        <w:tab/>
      </w:r>
      <w:r w:rsidRPr="003E6691" w:rsidR="003E6691">
        <w:br/>
        <w:t xml:space="preserve">Vragen en opmerkingen van de leden van de </w:t>
      </w:r>
      <w:r w:rsidR="00557224">
        <w:t>GroenLinks-</w:t>
      </w:r>
      <w:r w:rsidR="00BD4020">
        <w:t>fractie</w:t>
      </w:r>
      <w:r w:rsidRPr="003E6691" w:rsidR="003E6691">
        <w:br/>
        <w:t xml:space="preserve">Vragen en opmerkingen van de leden van de </w:t>
      </w:r>
      <w:r w:rsidR="00BD4020">
        <w:t>CDA</w:t>
      </w:r>
      <w:r w:rsidRPr="003E6691" w:rsidR="003E6691">
        <w:t>-fractie</w:t>
      </w:r>
      <w:r w:rsidR="003E6691">
        <w:tab/>
      </w:r>
      <w:r w:rsidR="003E6691">
        <w:tab/>
      </w:r>
      <w:r w:rsidR="003E6691">
        <w:rPr>
          <w:color w:val="000000"/>
        </w:rPr>
        <w:tab/>
      </w:r>
      <w:r w:rsidR="003E6691">
        <w:rPr>
          <w:color w:val="000000"/>
        </w:rPr>
        <w:tab/>
      </w:r>
      <w:r w:rsidR="003E6691">
        <w:rPr>
          <w:color w:val="000000"/>
        </w:rPr>
        <w:tab/>
      </w:r>
    </w:p>
    <w:p w:rsidRPr="00FA5636" w:rsidR="007F6DE1" w:rsidP="00FA5636" w:rsidRDefault="00CF605F" w14:paraId="524DB40D" w14:textId="4E2863B6">
      <w:pPr>
        <w:pStyle w:val="Normaalweb"/>
        <w:rPr>
          <w:b/>
          <w:bCs/>
        </w:rPr>
      </w:pPr>
      <w:r w:rsidRPr="00FA5636">
        <w:rPr>
          <w:b/>
          <w:bCs/>
        </w:rPr>
        <w:t xml:space="preserve">II </w:t>
      </w:r>
      <w:r w:rsidRPr="00FA5636">
        <w:rPr>
          <w:b/>
          <w:bCs/>
        </w:rPr>
        <w:tab/>
        <w:t>Antwoord / Reactie van de minister</w:t>
      </w:r>
      <w:r w:rsidRPr="00FA5636" w:rsidR="00510391">
        <w:rPr>
          <w:b/>
          <w:bCs/>
        </w:rPr>
        <w:tab/>
      </w:r>
      <w:r w:rsidRPr="00FA5636" w:rsidR="00510391">
        <w:rPr>
          <w:b/>
          <w:bCs/>
        </w:rPr>
        <w:tab/>
      </w:r>
      <w:r w:rsidRPr="00FA5636" w:rsidR="00510391">
        <w:rPr>
          <w:b/>
          <w:bCs/>
        </w:rPr>
        <w:tab/>
      </w:r>
      <w:r w:rsidRPr="00FA5636" w:rsidR="00510391">
        <w:rPr>
          <w:b/>
          <w:bCs/>
        </w:rPr>
        <w:tab/>
      </w:r>
    </w:p>
    <w:p w:rsidR="00081327" w:rsidP="00FA5636" w:rsidRDefault="00081327" w14:paraId="7ACA8CCC" w14:textId="77777777">
      <w:pPr>
        <w:pStyle w:val="Normaalweb"/>
        <w:rPr>
          <w:b/>
          <w:bCs/>
        </w:rPr>
      </w:pPr>
    </w:p>
    <w:p w:rsidRPr="00EF303B" w:rsidR="00306A73" w:rsidP="00EF303B" w:rsidRDefault="007F6DE1" w14:paraId="440848C2" w14:textId="3205BAFC">
      <w:pPr>
        <w:pStyle w:val="Normaalweb"/>
        <w:rPr>
          <w:b/>
          <w:bCs/>
        </w:rPr>
      </w:pPr>
      <w:r w:rsidRPr="00FA5636">
        <w:rPr>
          <w:b/>
          <w:bCs/>
        </w:rPr>
        <w:t>I Vragen en opmerkingen vanuit de fracties</w:t>
      </w:r>
    </w:p>
    <w:p w:rsidRPr="00BB025C" w:rsidR="00DA0B65" w:rsidP="00BB025C" w:rsidRDefault="00C2566A" w14:paraId="2D2F5A3B" w14:textId="120693B1">
      <w:pPr>
        <w:rPr>
          <w:b/>
          <w:bCs/>
        </w:rPr>
      </w:pPr>
      <w:r w:rsidRPr="00FA5636">
        <w:rPr>
          <w:b/>
          <w:bCs/>
        </w:rPr>
        <w:t xml:space="preserve">Vragen en opmerkingen van de leden van de </w:t>
      </w:r>
      <w:r w:rsidR="008E1A25">
        <w:rPr>
          <w:b/>
          <w:bCs/>
        </w:rPr>
        <w:t>GroenLinks</w:t>
      </w:r>
      <w:r w:rsidR="00DC55C3">
        <w:rPr>
          <w:b/>
          <w:bCs/>
        </w:rPr>
        <w:t>-PvdA</w:t>
      </w:r>
      <w:r w:rsidRPr="00FA5636">
        <w:rPr>
          <w:b/>
          <w:bCs/>
        </w:rPr>
        <w:t>-fractie</w:t>
      </w:r>
      <w:r w:rsidR="00DA0B65">
        <w:rPr>
          <w:rStyle w:val="eop"/>
          <w:rFonts w:ascii="Aptos" w:hAnsi="Aptos" w:cs="Segoe UI" w:eastAsiaTheme="majorEastAsia"/>
        </w:rPr>
        <w:t> </w:t>
      </w:r>
    </w:p>
    <w:p w:rsidRPr="00717FB5" w:rsidR="00DA0B65" w:rsidP="00DA0B65" w:rsidRDefault="00DA0B65" w14:paraId="0CA55F01" w14:textId="38EF6019">
      <w:pPr>
        <w:rPr>
          <w:rStyle w:val="normaltextrun"/>
          <w:rFonts w:ascii="Aptos" w:hAnsi="Aptos" w:eastAsiaTheme="majorEastAsia"/>
          <w:sz w:val="22"/>
          <w:szCs w:val="22"/>
        </w:rPr>
      </w:pPr>
      <w:r>
        <w:rPr>
          <w:rStyle w:val="normaltextrun"/>
          <w:rFonts w:ascii="Aptos" w:hAnsi="Aptos" w:cs="Segoe UI" w:eastAsiaTheme="majorEastAsia"/>
          <w:sz w:val="22"/>
          <w:szCs w:val="22"/>
        </w:rPr>
        <w:t>De leden van de GroenLinks-PvdA-fractie hebben met interesse kennisgenomen van de geannoteerde agenda van d</w:t>
      </w:r>
      <w:r w:rsidR="0073333F">
        <w:rPr>
          <w:rStyle w:val="normaltextrun"/>
          <w:rFonts w:ascii="Aptos" w:hAnsi="Aptos" w:cs="Segoe UI" w:eastAsiaTheme="majorEastAsia"/>
          <w:sz w:val="22"/>
          <w:szCs w:val="22"/>
        </w:rPr>
        <w:t xml:space="preserve">e </w:t>
      </w:r>
      <w:r>
        <w:rPr>
          <w:rStyle w:val="normaltextrun"/>
          <w:rFonts w:ascii="Aptos" w:hAnsi="Aptos" w:cs="Segoe UI" w:eastAsiaTheme="majorEastAsia"/>
          <w:sz w:val="22"/>
          <w:szCs w:val="22"/>
        </w:rPr>
        <w:t>volgende informele Raad voor Concurrentievermogen</w:t>
      </w:r>
      <w:r w:rsidR="004F5501">
        <w:rPr>
          <w:rStyle w:val="normaltextrun"/>
          <w:rFonts w:ascii="Aptos" w:hAnsi="Aptos" w:cs="Segoe UI" w:eastAsiaTheme="majorEastAsia"/>
          <w:sz w:val="22"/>
          <w:szCs w:val="22"/>
        </w:rPr>
        <w:t xml:space="preserve"> op 2 en 3 februari 2026</w:t>
      </w:r>
      <w:r>
        <w:rPr>
          <w:rStyle w:val="normaltextrun"/>
          <w:rFonts w:ascii="Aptos" w:hAnsi="Aptos" w:cs="Segoe UI" w:eastAsiaTheme="majorEastAsia"/>
          <w:sz w:val="22"/>
          <w:szCs w:val="22"/>
        </w:rPr>
        <w:t>. De</w:t>
      </w:r>
      <w:r w:rsidR="0073333F">
        <w:rPr>
          <w:rStyle w:val="normaltextrun"/>
          <w:rFonts w:ascii="Aptos" w:hAnsi="Aptos" w:cs="Segoe UI" w:eastAsiaTheme="majorEastAsia"/>
          <w:sz w:val="22"/>
          <w:szCs w:val="22"/>
        </w:rPr>
        <w:t>ze</w:t>
      </w:r>
      <w:r>
        <w:rPr>
          <w:rStyle w:val="normaltextrun"/>
          <w:rFonts w:ascii="Aptos" w:hAnsi="Aptos" w:cs="Segoe UI" w:eastAsiaTheme="majorEastAsia"/>
          <w:sz w:val="22"/>
          <w:szCs w:val="22"/>
        </w:rPr>
        <w:t xml:space="preserve"> leden hebben hierover nog enkele vragen.</w:t>
      </w:r>
      <w:r w:rsidRPr="00717FB5">
        <w:rPr>
          <w:rStyle w:val="normaltextrun"/>
        </w:rPr>
        <w:t> </w:t>
      </w:r>
    </w:p>
    <w:p w:rsidRPr="00717FB5" w:rsidR="00DA0B65" w:rsidP="00DA0B65" w:rsidRDefault="00DA0B65" w14:paraId="3F3A6D79" w14:textId="37E814AD">
      <w:pPr>
        <w:rPr>
          <w:rStyle w:val="normaltextrun"/>
          <w:rFonts w:ascii="Aptos" w:hAnsi="Aptos" w:eastAsiaTheme="majorEastAsia"/>
          <w:sz w:val="22"/>
          <w:szCs w:val="22"/>
        </w:rPr>
      </w:pPr>
      <w:r>
        <w:rPr>
          <w:rStyle w:val="normaltextrun"/>
          <w:rFonts w:ascii="Aptos" w:hAnsi="Aptos" w:cs="Segoe UI" w:eastAsiaTheme="majorEastAsia"/>
          <w:sz w:val="22"/>
          <w:szCs w:val="22"/>
        </w:rPr>
        <w:t xml:space="preserve">De leden van de GroenLinks-PvdA-fractie hebben enkele vragen over het Concurrentievermogen </w:t>
      </w:r>
      <w:r w:rsidR="003F0A63">
        <w:rPr>
          <w:rStyle w:val="normaltextrun"/>
          <w:rFonts w:ascii="Aptos" w:hAnsi="Aptos" w:cs="Segoe UI" w:eastAsiaTheme="majorEastAsia"/>
          <w:sz w:val="22"/>
          <w:szCs w:val="22"/>
        </w:rPr>
        <w:t>K</w:t>
      </w:r>
      <w:r>
        <w:rPr>
          <w:rStyle w:val="normaltextrun"/>
          <w:rFonts w:ascii="Aptos" w:hAnsi="Aptos" w:cs="Segoe UI" w:eastAsiaTheme="majorEastAsia"/>
          <w:sz w:val="22"/>
          <w:szCs w:val="22"/>
        </w:rPr>
        <w:t>ompas en de inzet van</w:t>
      </w:r>
      <w:r w:rsidR="009503D4">
        <w:rPr>
          <w:rStyle w:val="normaltextrun"/>
          <w:rFonts w:ascii="Aptos" w:hAnsi="Aptos" w:cs="Segoe UI" w:eastAsiaTheme="majorEastAsia"/>
          <w:sz w:val="22"/>
          <w:szCs w:val="22"/>
        </w:rPr>
        <w:t xml:space="preserve"> </w:t>
      </w:r>
      <w:r w:rsidR="00C80AEC">
        <w:rPr>
          <w:rStyle w:val="normaltextrun"/>
          <w:rFonts w:ascii="Aptos" w:hAnsi="Aptos" w:cs="Segoe UI" w:eastAsiaTheme="majorEastAsia"/>
          <w:sz w:val="22"/>
          <w:szCs w:val="22"/>
        </w:rPr>
        <w:t>de minister</w:t>
      </w:r>
      <w:r>
        <w:rPr>
          <w:rStyle w:val="normaltextrun"/>
          <w:rFonts w:ascii="Aptos" w:hAnsi="Aptos" w:cs="Segoe UI" w:eastAsiaTheme="majorEastAsia"/>
          <w:sz w:val="22"/>
          <w:szCs w:val="22"/>
        </w:rPr>
        <w:t xml:space="preserve">. </w:t>
      </w:r>
      <w:r w:rsidR="00C80AEC">
        <w:rPr>
          <w:rStyle w:val="normaltextrun"/>
          <w:rFonts w:ascii="Aptos" w:hAnsi="Aptos" w:cs="Segoe UI" w:eastAsiaTheme="majorEastAsia"/>
          <w:sz w:val="22"/>
          <w:szCs w:val="22"/>
        </w:rPr>
        <w:t>De minister</w:t>
      </w:r>
      <w:r>
        <w:rPr>
          <w:rStyle w:val="normaltextrun"/>
          <w:rFonts w:ascii="Aptos" w:hAnsi="Aptos" w:cs="Segoe UI" w:eastAsiaTheme="majorEastAsia"/>
          <w:sz w:val="22"/>
          <w:szCs w:val="22"/>
        </w:rPr>
        <w:t xml:space="preserve"> zegt in te </w:t>
      </w:r>
      <w:r w:rsidR="00AD4E0D">
        <w:rPr>
          <w:rStyle w:val="normaltextrun"/>
          <w:rFonts w:ascii="Aptos" w:hAnsi="Aptos" w:cs="Segoe UI" w:eastAsiaTheme="majorEastAsia"/>
          <w:sz w:val="22"/>
          <w:szCs w:val="22"/>
        </w:rPr>
        <w:t xml:space="preserve">willen </w:t>
      </w:r>
      <w:r>
        <w:rPr>
          <w:rStyle w:val="normaltextrun"/>
          <w:rFonts w:ascii="Aptos" w:hAnsi="Aptos" w:cs="Segoe UI" w:eastAsiaTheme="majorEastAsia"/>
          <w:sz w:val="22"/>
          <w:szCs w:val="22"/>
        </w:rPr>
        <w:t xml:space="preserve">zetten op een nauwere verbinding met de handelsagenda en </w:t>
      </w:r>
      <w:r w:rsidR="00AD4E0D">
        <w:rPr>
          <w:rStyle w:val="normaltextrun"/>
          <w:rFonts w:ascii="Aptos" w:hAnsi="Aptos" w:cs="Segoe UI" w:eastAsiaTheme="majorEastAsia"/>
          <w:sz w:val="22"/>
          <w:szCs w:val="22"/>
        </w:rPr>
        <w:t xml:space="preserve">daarbij </w:t>
      </w:r>
      <w:r>
        <w:rPr>
          <w:rStyle w:val="normaltextrun"/>
          <w:rFonts w:ascii="Aptos" w:hAnsi="Aptos" w:cs="Segoe UI" w:eastAsiaTheme="majorEastAsia"/>
          <w:sz w:val="22"/>
          <w:szCs w:val="22"/>
        </w:rPr>
        <w:t xml:space="preserve">weerbaarheid nadrukkelijker mee te willen nemen. Kan de minister deze inzet verder toelichten? Welke acties verwacht hij van de </w:t>
      </w:r>
      <w:r w:rsidR="00806C5B">
        <w:rPr>
          <w:rStyle w:val="normaltextrun"/>
          <w:rFonts w:ascii="Aptos" w:hAnsi="Aptos" w:cs="Segoe UI" w:eastAsiaTheme="majorEastAsia"/>
          <w:sz w:val="22"/>
          <w:szCs w:val="22"/>
        </w:rPr>
        <w:t xml:space="preserve">Europese </w:t>
      </w:r>
      <w:r>
        <w:rPr>
          <w:rStyle w:val="normaltextrun"/>
          <w:rFonts w:ascii="Aptos" w:hAnsi="Aptos" w:cs="Segoe UI" w:eastAsiaTheme="majorEastAsia"/>
          <w:sz w:val="22"/>
          <w:szCs w:val="22"/>
        </w:rPr>
        <w:t>Commissie en het voorzitterschap? Ziet de minister mogelijkheden om besl</w:t>
      </w:r>
      <w:r w:rsidR="00903BCD">
        <w:rPr>
          <w:rStyle w:val="normaltextrun"/>
          <w:rFonts w:ascii="Aptos" w:hAnsi="Aptos" w:cs="Segoe UI" w:eastAsiaTheme="majorEastAsia"/>
          <w:sz w:val="22"/>
          <w:szCs w:val="22"/>
        </w:rPr>
        <w:t>uiten</w:t>
      </w:r>
      <w:r>
        <w:rPr>
          <w:rStyle w:val="normaltextrun"/>
          <w:rFonts w:ascii="Aptos" w:hAnsi="Aptos" w:cs="Segoe UI" w:eastAsiaTheme="majorEastAsia"/>
          <w:sz w:val="22"/>
          <w:szCs w:val="22"/>
        </w:rPr>
        <w:t xml:space="preserve"> over bijvoorbeeld importtarieven – denk bijvoorbeeld aan elektrische auto’s – beter te integreren in een bredere industriestrategie</w:t>
      </w:r>
      <w:r w:rsidR="008133FF">
        <w:rPr>
          <w:rStyle w:val="normaltextrun"/>
          <w:rFonts w:ascii="Aptos" w:hAnsi="Aptos" w:cs="Segoe UI" w:eastAsiaTheme="majorEastAsia"/>
          <w:sz w:val="22"/>
          <w:szCs w:val="22"/>
        </w:rPr>
        <w:t xml:space="preserve"> ten aanzien van </w:t>
      </w:r>
      <w:r>
        <w:rPr>
          <w:rStyle w:val="normaltextrun"/>
          <w:rFonts w:ascii="Aptos" w:hAnsi="Aptos" w:cs="Segoe UI" w:eastAsiaTheme="majorEastAsia"/>
          <w:sz w:val="22"/>
          <w:szCs w:val="22"/>
        </w:rPr>
        <w:t xml:space="preserve">het opbouwen van een Europese industrie? </w:t>
      </w:r>
      <w:r w:rsidR="0039159E">
        <w:rPr>
          <w:rStyle w:val="normaltextrun"/>
          <w:rFonts w:ascii="Aptos" w:hAnsi="Aptos" w:cs="Segoe UI" w:eastAsiaTheme="majorEastAsia"/>
          <w:sz w:val="22"/>
          <w:szCs w:val="22"/>
        </w:rPr>
        <w:t>Gaat het daarbij</w:t>
      </w:r>
      <w:r>
        <w:rPr>
          <w:rStyle w:val="normaltextrun"/>
          <w:rFonts w:ascii="Aptos" w:hAnsi="Aptos" w:cs="Segoe UI" w:eastAsiaTheme="majorEastAsia"/>
          <w:sz w:val="22"/>
          <w:szCs w:val="22"/>
        </w:rPr>
        <w:t xml:space="preserve"> alleen om betere afstemming of zijn er ook instrumenten die Nederland mist of in dit kader wil versterken? Ziet de minister ruimte om de verduurzaming van de industrie en</w:t>
      </w:r>
      <w:r w:rsidR="00565CBF">
        <w:rPr>
          <w:rStyle w:val="normaltextrun"/>
          <w:rFonts w:ascii="Aptos" w:hAnsi="Aptos" w:cs="Segoe UI" w:eastAsiaTheme="majorEastAsia"/>
          <w:sz w:val="22"/>
          <w:szCs w:val="22"/>
        </w:rPr>
        <w:t xml:space="preserve"> de</w:t>
      </w:r>
      <w:r>
        <w:rPr>
          <w:rStyle w:val="normaltextrun"/>
          <w:rFonts w:ascii="Aptos" w:hAnsi="Aptos" w:cs="Segoe UI" w:eastAsiaTheme="majorEastAsia"/>
          <w:sz w:val="22"/>
          <w:szCs w:val="22"/>
        </w:rPr>
        <w:t xml:space="preserve"> opbouw van </w:t>
      </w:r>
      <w:r w:rsidR="00565CBF">
        <w:rPr>
          <w:rStyle w:val="normaltextrun"/>
          <w:rFonts w:ascii="Aptos" w:hAnsi="Aptos" w:cs="Segoe UI" w:eastAsiaTheme="majorEastAsia"/>
          <w:sz w:val="22"/>
          <w:szCs w:val="22"/>
        </w:rPr>
        <w:t xml:space="preserve">een </w:t>
      </w:r>
      <w:r>
        <w:rPr>
          <w:rStyle w:val="normaltextrun"/>
          <w:rFonts w:ascii="Aptos" w:hAnsi="Aptos" w:cs="Segoe UI" w:eastAsiaTheme="majorEastAsia"/>
          <w:sz w:val="22"/>
          <w:szCs w:val="22"/>
        </w:rPr>
        <w:t>schone technologiesector (</w:t>
      </w:r>
      <w:r w:rsidRPr="00910CB3">
        <w:rPr>
          <w:rStyle w:val="normaltextrun"/>
          <w:rFonts w:ascii="Aptos" w:hAnsi="Aptos" w:cs="Segoe UI" w:eastAsiaTheme="majorEastAsia"/>
          <w:i/>
          <w:iCs/>
          <w:sz w:val="22"/>
          <w:szCs w:val="22"/>
        </w:rPr>
        <w:t>cleantech</w:t>
      </w:r>
      <w:r>
        <w:rPr>
          <w:rStyle w:val="normaltextrun"/>
          <w:rFonts w:ascii="Aptos" w:hAnsi="Aptos" w:cs="Segoe UI" w:eastAsiaTheme="majorEastAsia"/>
          <w:sz w:val="22"/>
          <w:szCs w:val="22"/>
        </w:rPr>
        <w:t xml:space="preserve">) sterker te verankeren in het instrument? </w:t>
      </w:r>
      <w:r w:rsidR="009F6274">
        <w:rPr>
          <w:rStyle w:val="normaltextrun"/>
          <w:rFonts w:ascii="Aptos" w:hAnsi="Aptos" w:cs="Segoe UI" w:eastAsiaTheme="majorEastAsia"/>
          <w:sz w:val="22"/>
          <w:szCs w:val="22"/>
        </w:rPr>
        <w:t xml:space="preserve">Kan daarbij </w:t>
      </w:r>
      <w:r>
        <w:rPr>
          <w:rStyle w:val="normaltextrun"/>
          <w:rFonts w:ascii="Aptos" w:hAnsi="Aptos" w:cs="Segoe UI" w:eastAsiaTheme="majorEastAsia"/>
          <w:sz w:val="22"/>
          <w:szCs w:val="22"/>
        </w:rPr>
        <w:t xml:space="preserve">specifiek de vraag </w:t>
      </w:r>
      <w:r w:rsidR="008F212E">
        <w:rPr>
          <w:rStyle w:val="normaltextrun"/>
          <w:rFonts w:ascii="Aptos" w:hAnsi="Aptos" w:cs="Segoe UI" w:eastAsiaTheme="majorEastAsia"/>
          <w:sz w:val="22"/>
          <w:szCs w:val="22"/>
        </w:rPr>
        <w:t xml:space="preserve">worden meegenomen </w:t>
      </w:r>
      <w:r>
        <w:rPr>
          <w:rStyle w:val="normaltextrun"/>
          <w:rFonts w:ascii="Aptos" w:hAnsi="Aptos" w:cs="Segoe UI" w:eastAsiaTheme="majorEastAsia"/>
          <w:sz w:val="22"/>
          <w:szCs w:val="22"/>
        </w:rPr>
        <w:t>naar groene Europese producten?</w:t>
      </w:r>
    </w:p>
    <w:p w:rsidRPr="00717FB5" w:rsidR="00DA0B65" w:rsidP="00DA0B65" w:rsidRDefault="00DA0B65" w14:paraId="3F869911" w14:textId="4F127449">
      <w:pPr>
        <w:rPr>
          <w:rStyle w:val="normaltextrun"/>
          <w:rFonts w:ascii="Aptos" w:hAnsi="Aptos" w:eastAsiaTheme="majorEastAsia"/>
          <w:sz w:val="22"/>
          <w:szCs w:val="22"/>
        </w:rPr>
      </w:pPr>
      <w:r>
        <w:rPr>
          <w:rStyle w:val="normaltextrun"/>
          <w:rFonts w:ascii="Aptos" w:hAnsi="Aptos" w:cs="Segoe UI" w:eastAsiaTheme="majorEastAsia"/>
          <w:sz w:val="22"/>
          <w:szCs w:val="22"/>
        </w:rPr>
        <w:t xml:space="preserve">De leden van de GroenLinks-PvdA-fractie hebben </w:t>
      </w:r>
      <w:r w:rsidR="008F212E">
        <w:rPr>
          <w:rStyle w:val="normaltextrun"/>
          <w:rFonts w:ascii="Aptos" w:hAnsi="Aptos" w:cs="Segoe UI" w:eastAsiaTheme="majorEastAsia"/>
          <w:sz w:val="22"/>
          <w:szCs w:val="22"/>
        </w:rPr>
        <w:t xml:space="preserve">voorts </w:t>
      </w:r>
      <w:r>
        <w:rPr>
          <w:rStyle w:val="normaltextrun"/>
          <w:rFonts w:ascii="Aptos" w:hAnsi="Aptos" w:cs="Segoe UI" w:eastAsiaTheme="majorEastAsia"/>
          <w:sz w:val="22"/>
          <w:szCs w:val="22"/>
        </w:rPr>
        <w:t>ook enkele vragen over het interne</w:t>
      </w:r>
      <w:r w:rsidR="00B17D5E">
        <w:rPr>
          <w:rStyle w:val="normaltextrun"/>
          <w:rFonts w:ascii="Aptos" w:hAnsi="Aptos" w:cs="Segoe UI" w:eastAsiaTheme="majorEastAsia"/>
          <w:sz w:val="22"/>
          <w:szCs w:val="22"/>
        </w:rPr>
        <w:t>-</w:t>
      </w:r>
      <w:r>
        <w:rPr>
          <w:rStyle w:val="normaltextrun"/>
          <w:rFonts w:ascii="Aptos" w:hAnsi="Aptos" w:cs="Segoe UI" w:eastAsiaTheme="majorEastAsia"/>
          <w:sz w:val="22"/>
          <w:szCs w:val="22"/>
        </w:rPr>
        <w:t xml:space="preserve">marktactieplan. Onderdeel van het plan is simplificatie, met name via de tien omnibussen die de Europese Commissie </w:t>
      </w:r>
      <w:r w:rsidR="000743A2">
        <w:rPr>
          <w:rStyle w:val="normaltextrun"/>
          <w:rFonts w:ascii="Aptos" w:hAnsi="Aptos" w:cs="Segoe UI" w:eastAsiaTheme="majorEastAsia"/>
          <w:sz w:val="22"/>
          <w:szCs w:val="22"/>
        </w:rPr>
        <w:t xml:space="preserve">reeds </w:t>
      </w:r>
      <w:r>
        <w:rPr>
          <w:rStyle w:val="normaltextrun"/>
          <w:rFonts w:ascii="Aptos" w:hAnsi="Aptos" w:cs="Segoe UI" w:eastAsiaTheme="majorEastAsia"/>
          <w:sz w:val="22"/>
          <w:szCs w:val="22"/>
        </w:rPr>
        <w:t xml:space="preserve">heeft gepresenteerd. Een deel van de omnibussen bevat echter maatregelen met grote risico’s voor consumenten, zoals het ruimer gebruik van kankerverwekkende stoffen in make-up en het verzwakken van de controle </w:t>
      </w:r>
      <w:r w:rsidR="00F64C75">
        <w:rPr>
          <w:rStyle w:val="normaltextrun"/>
          <w:rFonts w:ascii="Aptos" w:hAnsi="Aptos" w:cs="Segoe UI" w:eastAsiaTheme="majorEastAsia"/>
          <w:sz w:val="22"/>
          <w:szCs w:val="22"/>
        </w:rPr>
        <w:t xml:space="preserve">op </w:t>
      </w:r>
      <w:r>
        <w:rPr>
          <w:rStyle w:val="normaltextrun"/>
          <w:rFonts w:ascii="Aptos" w:hAnsi="Aptos" w:cs="Segoe UI" w:eastAsiaTheme="majorEastAsia"/>
          <w:sz w:val="22"/>
          <w:szCs w:val="22"/>
        </w:rPr>
        <w:t xml:space="preserve">en autorisatie van pesticiden. Hoe rijmt de minister dergelijke initiatieven met de ambitie van een veilige interne markt? Steunt de minister dergelijke maatregelen die de gezondheid van mens en milieu schaden? Is hij het eens met de leden van </w:t>
      </w:r>
      <w:r w:rsidR="002B546D">
        <w:rPr>
          <w:rStyle w:val="normaltextrun"/>
          <w:rFonts w:ascii="Aptos" w:hAnsi="Aptos" w:cs="Segoe UI" w:eastAsiaTheme="majorEastAsia"/>
          <w:sz w:val="22"/>
          <w:szCs w:val="22"/>
        </w:rPr>
        <w:t xml:space="preserve">de </w:t>
      </w:r>
      <w:r>
        <w:rPr>
          <w:rStyle w:val="normaltextrun"/>
          <w:rFonts w:ascii="Aptos" w:hAnsi="Aptos" w:cs="Segoe UI" w:eastAsiaTheme="majorEastAsia"/>
          <w:sz w:val="22"/>
          <w:szCs w:val="22"/>
        </w:rPr>
        <w:t>GroenLinks-PvdA</w:t>
      </w:r>
      <w:r w:rsidR="008B1A2C">
        <w:rPr>
          <w:rStyle w:val="normaltextrun"/>
          <w:rFonts w:ascii="Aptos" w:hAnsi="Aptos" w:cs="Segoe UI" w:eastAsiaTheme="majorEastAsia"/>
          <w:sz w:val="22"/>
          <w:szCs w:val="22"/>
        </w:rPr>
        <w:t xml:space="preserve">-fractie </w:t>
      </w:r>
      <w:r>
        <w:rPr>
          <w:rStyle w:val="normaltextrun"/>
          <w:rFonts w:ascii="Aptos" w:hAnsi="Aptos" w:cs="Segoe UI" w:eastAsiaTheme="majorEastAsia"/>
          <w:sz w:val="22"/>
          <w:szCs w:val="22"/>
        </w:rPr>
        <w:t xml:space="preserve">dat simplificatie niet ten koste mag gaan van de zorg die </w:t>
      </w:r>
      <w:r w:rsidR="002B546D">
        <w:rPr>
          <w:rStyle w:val="normaltextrun"/>
          <w:rFonts w:ascii="Aptos" w:hAnsi="Aptos" w:cs="Segoe UI" w:eastAsiaTheme="majorEastAsia"/>
          <w:sz w:val="22"/>
          <w:szCs w:val="22"/>
        </w:rPr>
        <w:t>regering en Kamer</w:t>
      </w:r>
      <w:r>
        <w:rPr>
          <w:rStyle w:val="normaltextrun"/>
          <w:rFonts w:ascii="Aptos" w:hAnsi="Aptos" w:cs="Segoe UI" w:eastAsiaTheme="majorEastAsia"/>
          <w:sz w:val="22"/>
          <w:szCs w:val="22"/>
        </w:rPr>
        <w:t xml:space="preserve"> dragen voor consumentenbescherming? </w:t>
      </w:r>
      <w:r w:rsidR="005428BA">
        <w:rPr>
          <w:rStyle w:val="normaltextrun"/>
          <w:rFonts w:ascii="Aptos" w:hAnsi="Aptos" w:cs="Segoe UI" w:eastAsiaTheme="majorEastAsia"/>
          <w:sz w:val="22"/>
          <w:szCs w:val="22"/>
        </w:rPr>
        <w:t>Zal</w:t>
      </w:r>
      <w:r>
        <w:rPr>
          <w:rStyle w:val="normaltextrun"/>
          <w:rFonts w:ascii="Aptos" w:hAnsi="Aptos" w:cs="Segoe UI" w:eastAsiaTheme="majorEastAsia"/>
          <w:sz w:val="22"/>
          <w:szCs w:val="22"/>
        </w:rPr>
        <w:t xml:space="preserve"> de minister dit standpunt ook uitdragen bij de informele Raad? </w:t>
      </w:r>
    </w:p>
    <w:p w:rsidRPr="009E0DC5" w:rsidR="00EF303B" w:rsidP="00FA5636" w:rsidRDefault="00DA0B65" w14:paraId="102F703E" w14:textId="69E5C8A4">
      <w:pPr>
        <w:rPr>
          <w:rFonts w:ascii="Aptos" w:hAnsi="Aptos" w:cs="Segoe UI" w:eastAsiaTheme="majorEastAsia"/>
          <w:sz w:val="22"/>
          <w:szCs w:val="22"/>
        </w:rPr>
      </w:pPr>
      <w:r>
        <w:rPr>
          <w:rStyle w:val="normaltextrun"/>
          <w:rFonts w:ascii="Aptos" w:hAnsi="Aptos" w:cs="Segoe UI" w:eastAsiaTheme="majorEastAsia"/>
          <w:sz w:val="22"/>
          <w:szCs w:val="22"/>
        </w:rPr>
        <w:t xml:space="preserve">De leden van de GroenLinks-PvdA-fractie </w:t>
      </w:r>
      <w:r w:rsidR="005428BA">
        <w:rPr>
          <w:rStyle w:val="normaltextrun"/>
          <w:rFonts w:ascii="Aptos" w:hAnsi="Aptos" w:cs="Segoe UI" w:eastAsiaTheme="majorEastAsia"/>
          <w:sz w:val="22"/>
          <w:szCs w:val="22"/>
        </w:rPr>
        <w:t>hebben</w:t>
      </w:r>
      <w:r>
        <w:rPr>
          <w:rStyle w:val="normaltextrun"/>
          <w:rFonts w:ascii="Aptos" w:hAnsi="Aptos" w:cs="Segoe UI" w:eastAsiaTheme="majorEastAsia"/>
          <w:sz w:val="22"/>
          <w:szCs w:val="22"/>
        </w:rPr>
        <w:t xml:space="preserve"> naar aanleiding van het interne</w:t>
      </w:r>
      <w:r w:rsidR="00470602">
        <w:rPr>
          <w:rStyle w:val="normaltextrun"/>
          <w:rFonts w:ascii="Aptos" w:hAnsi="Aptos" w:cs="Segoe UI" w:eastAsiaTheme="majorEastAsia"/>
          <w:sz w:val="22"/>
          <w:szCs w:val="22"/>
        </w:rPr>
        <w:t>-</w:t>
      </w:r>
      <w:r>
        <w:rPr>
          <w:rStyle w:val="normaltextrun"/>
          <w:rFonts w:ascii="Aptos" w:hAnsi="Aptos" w:cs="Segoe UI" w:eastAsiaTheme="majorEastAsia"/>
          <w:sz w:val="22"/>
          <w:szCs w:val="22"/>
        </w:rPr>
        <w:t>marktactieplan</w:t>
      </w:r>
      <w:r w:rsidR="00470602">
        <w:rPr>
          <w:rStyle w:val="normaltextrun"/>
          <w:rFonts w:ascii="Aptos" w:hAnsi="Aptos" w:cs="Segoe UI" w:eastAsiaTheme="majorEastAsia"/>
          <w:sz w:val="22"/>
          <w:szCs w:val="22"/>
        </w:rPr>
        <w:t xml:space="preserve"> </w:t>
      </w:r>
      <w:r>
        <w:rPr>
          <w:rStyle w:val="normaltextrun"/>
          <w:rFonts w:ascii="Aptos" w:hAnsi="Aptos" w:cs="Segoe UI" w:eastAsiaTheme="majorEastAsia"/>
          <w:sz w:val="22"/>
          <w:szCs w:val="22"/>
        </w:rPr>
        <w:t xml:space="preserve">nog enkele vragen over de </w:t>
      </w:r>
      <w:r w:rsidRPr="00AD1C11">
        <w:rPr>
          <w:rStyle w:val="normaltextrun"/>
          <w:rFonts w:ascii="Aptos" w:hAnsi="Aptos" w:cs="Segoe UI" w:eastAsiaTheme="majorEastAsia"/>
          <w:i/>
          <w:iCs/>
          <w:sz w:val="22"/>
          <w:szCs w:val="22"/>
        </w:rPr>
        <w:t>Digital Fairness Act</w:t>
      </w:r>
      <w:r>
        <w:rPr>
          <w:rStyle w:val="normaltextrun"/>
          <w:rFonts w:ascii="Aptos" w:hAnsi="Aptos" w:cs="Segoe UI" w:eastAsiaTheme="majorEastAsia"/>
          <w:sz w:val="22"/>
          <w:szCs w:val="22"/>
        </w:rPr>
        <w:t xml:space="preserve"> (DFA)</w:t>
      </w:r>
      <w:r w:rsidR="008348DE">
        <w:rPr>
          <w:rStyle w:val="normaltextrun"/>
          <w:rFonts w:ascii="Aptos" w:hAnsi="Aptos" w:cs="Segoe UI" w:eastAsiaTheme="majorEastAsia"/>
          <w:sz w:val="22"/>
          <w:szCs w:val="22"/>
        </w:rPr>
        <w:t xml:space="preserve"> (</w:t>
      </w:r>
      <w:r w:rsidR="00C53C72">
        <w:rPr>
          <w:rStyle w:val="normaltextrun"/>
          <w:rFonts w:ascii="Aptos" w:hAnsi="Aptos" w:cs="Segoe UI" w:eastAsiaTheme="majorEastAsia"/>
          <w:sz w:val="22"/>
          <w:szCs w:val="22"/>
        </w:rPr>
        <w:t xml:space="preserve">verordening Digitale </w:t>
      </w:r>
      <w:r w:rsidR="00C61EAA">
        <w:rPr>
          <w:rStyle w:val="normaltextrun"/>
          <w:rFonts w:ascii="Aptos" w:hAnsi="Aptos" w:cs="Segoe UI" w:eastAsiaTheme="majorEastAsia"/>
          <w:sz w:val="22"/>
          <w:szCs w:val="22"/>
        </w:rPr>
        <w:t>rechtvaardigheid).</w:t>
      </w:r>
      <w:r>
        <w:rPr>
          <w:rStyle w:val="normaltextrun"/>
          <w:rFonts w:ascii="Aptos" w:hAnsi="Aptos" w:cs="Segoe UI" w:eastAsiaTheme="majorEastAsia"/>
          <w:sz w:val="22"/>
          <w:szCs w:val="22"/>
        </w:rPr>
        <w:t xml:space="preserve"> Onderdeel van een eerlijke interne markt is betere regelgeving </w:t>
      </w:r>
      <w:r w:rsidR="00D25CB1">
        <w:rPr>
          <w:rStyle w:val="normaltextrun"/>
          <w:rFonts w:ascii="Aptos" w:hAnsi="Aptos" w:cs="Segoe UI" w:eastAsiaTheme="majorEastAsia"/>
          <w:sz w:val="22"/>
          <w:szCs w:val="22"/>
        </w:rPr>
        <w:t>bij</w:t>
      </w:r>
      <w:r>
        <w:rPr>
          <w:rStyle w:val="normaltextrun"/>
          <w:rFonts w:ascii="Aptos" w:hAnsi="Aptos" w:cs="Segoe UI" w:eastAsiaTheme="majorEastAsia"/>
          <w:sz w:val="22"/>
          <w:szCs w:val="22"/>
        </w:rPr>
        <w:t xml:space="preserve"> het tegengaan van </w:t>
      </w:r>
      <w:r w:rsidRPr="00C4556D">
        <w:rPr>
          <w:rStyle w:val="normaltextrun"/>
          <w:rFonts w:ascii="Aptos" w:hAnsi="Aptos" w:cs="Segoe UI" w:eastAsiaTheme="majorEastAsia"/>
          <w:sz w:val="22"/>
          <w:szCs w:val="22"/>
        </w:rPr>
        <w:t>verslavend</w:t>
      </w:r>
      <w:r w:rsidRPr="00C4556D" w:rsidR="005E03CD">
        <w:rPr>
          <w:rStyle w:val="normaltextrun"/>
          <w:rFonts w:ascii="Aptos" w:hAnsi="Aptos" w:cs="Segoe UI" w:eastAsiaTheme="majorEastAsia"/>
          <w:sz w:val="22"/>
          <w:szCs w:val="22"/>
        </w:rPr>
        <w:t xml:space="preserve"> </w:t>
      </w:r>
      <w:r w:rsidRPr="00C4556D">
        <w:rPr>
          <w:rStyle w:val="normaltextrun"/>
          <w:rFonts w:ascii="Aptos" w:hAnsi="Aptos" w:cs="Segoe UI" w:eastAsiaTheme="majorEastAsia"/>
          <w:sz w:val="22"/>
          <w:szCs w:val="22"/>
        </w:rPr>
        <w:t>ontwerp</w:t>
      </w:r>
      <w:r w:rsidR="009C6628">
        <w:rPr>
          <w:rStyle w:val="normaltextrun"/>
          <w:rFonts w:ascii="Aptos" w:hAnsi="Aptos" w:cs="Segoe UI" w:eastAsiaTheme="majorEastAsia"/>
          <w:sz w:val="22"/>
          <w:szCs w:val="22"/>
        </w:rPr>
        <w:t xml:space="preserve"> </w:t>
      </w:r>
      <w:r w:rsidR="00DF0D63">
        <w:rPr>
          <w:rStyle w:val="normaltextrun"/>
          <w:rFonts w:ascii="Aptos" w:hAnsi="Aptos" w:cs="Segoe UI" w:eastAsiaTheme="majorEastAsia"/>
          <w:sz w:val="22"/>
          <w:szCs w:val="22"/>
        </w:rPr>
        <w:t>in online diensten</w:t>
      </w:r>
      <w:r>
        <w:rPr>
          <w:rStyle w:val="normaltextrun"/>
          <w:rFonts w:ascii="Aptos" w:hAnsi="Aptos" w:cs="Segoe UI" w:eastAsiaTheme="majorEastAsia"/>
          <w:sz w:val="22"/>
          <w:szCs w:val="22"/>
        </w:rPr>
        <w:t xml:space="preserve">, waar ook de </w:t>
      </w:r>
      <w:r w:rsidR="00B65975">
        <w:rPr>
          <w:rStyle w:val="normaltextrun"/>
          <w:rFonts w:ascii="Aptos" w:hAnsi="Aptos" w:cs="Segoe UI" w:eastAsiaTheme="majorEastAsia"/>
          <w:sz w:val="22"/>
          <w:szCs w:val="22"/>
        </w:rPr>
        <w:t>K</w:t>
      </w:r>
      <w:r>
        <w:rPr>
          <w:rStyle w:val="normaltextrun"/>
          <w:rFonts w:ascii="Aptos" w:hAnsi="Aptos" w:cs="Segoe UI" w:eastAsiaTheme="majorEastAsia"/>
          <w:sz w:val="22"/>
          <w:szCs w:val="22"/>
        </w:rPr>
        <w:t xml:space="preserve">amer zich al verschillende malen over heeft uitgesproken, zoals </w:t>
      </w:r>
      <w:r w:rsidR="00C4556D">
        <w:rPr>
          <w:rStyle w:val="normaltextrun"/>
          <w:rFonts w:ascii="Aptos" w:hAnsi="Aptos" w:cs="Segoe UI" w:eastAsiaTheme="majorEastAsia"/>
          <w:sz w:val="22"/>
          <w:szCs w:val="22"/>
        </w:rPr>
        <w:t xml:space="preserve">bij </w:t>
      </w:r>
      <w:r>
        <w:rPr>
          <w:rStyle w:val="normaltextrun"/>
          <w:rFonts w:ascii="Aptos" w:hAnsi="Aptos" w:cs="Segoe UI" w:eastAsiaTheme="majorEastAsia"/>
          <w:sz w:val="22"/>
          <w:szCs w:val="22"/>
        </w:rPr>
        <w:t>de motie Kathmann c.s.</w:t>
      </w:r>
      <w:r>
        <w:rPr>
          <w:rStyle w:val="Voetnootmarkering"/>
          <w:rFonts w:ascii="Aptos" w:hAnsi="Aptos" w:cs="Segoe UI" w:eastAsiaTheme="majorEastAsia"/>
          <w:sz w:val="22"/>
          <w:szCs w:val="22"/>
        </w:rPr>
        <w:footnoteReference w:id="2"/>
      </w:r>
      <w:r w:rsidR="00DF0D63">
        <w:rPr>
          <w:rStyle w:val="normaltextrun"/>
          <w:rFonts w:ascii="Aptos" w:hAnsi="Aptos" w:cs="Segoe UI" w:eastAsiaTheme="majorEastAsia"/>
          <w:sz w:val="22"/>
          <w:szCs w:val="22"/>
        </w:rPr>
        <w:t xml:space="preserve"> </w:t>
      </w:r>
      <w:r>
        <w:rPr>
          <w:rStyle w:val="normaltextrun"/>
          <w:rFonts w:ascii="Aptos" w:hAnsi="Aptos" w:cs="Segoe UI" w:eastAsiaTheme="majorEastAsia"/>
          <w:sz w:val="22"/>
          <w:szCs w:val="22"/>
        </w:rPr>
        <w:t xml:space="preserve">Kan de minister toelichten wat zijn inzet </w:t>
      </w:r>
      <w:r w:rsidR="00CF391E">
        <w:rPr>
          <w:rStyle w:val="normaltextrun"/>
          <w:rFonts w:ascii="Aptos" w:hAnsi="Aptos" w:cs="Segoe UI" w:eastAsiaTheme="majorEastAsia"/>
          <w:sz w:val="22"/>
          <w:szCs w:val="22"/>
        </w:rPr>
        <w:t xml:space="preserve">bij </w:t>
      </w:r>
      <w:r w:rsidR="00ED6672">
        <w:rPr>
          <w:rStyle w:val="normaltextrun"/>
          <w:rFonts w:ascii="Aptos" w:hAnsi="Aptos" w:cs="Segoe UI" w:eastAsiaTheme="majorEastAsia"/>
          <w:sz w:val="22"/>
          <w:szCs w:val="22"/>
        </w:rPr>
        <w:t>de DFA</w:t>
      </w:r>
      <w:r w:rsidR="00BD17CE">
        <w:rPr>
          <w:rStyle w:val="normaltextrun"/>
          <w:rFonts w:ascii="Aptos" w:hAnsi="Aptos" w:cs="Segoe UI" w:eastAsiaTheme="majorEastAsia"/>
          <w:sz w:val="22"/>
          <w:szCs w:val="22"/>
        </w:rPr>
        <w:t xml:space="preserve"> wordt tijdens </w:t>
      </w:r>
      <w:r w:rsidR="00CF391E">
        <w:rPr>
          <w:rStyle w:val="normaltextrun"/>
          <w:rFonts w:ascii="Aptos" w:hAnsi="Aptos" w:cs="Segoe UI" w:eastAsiaTheme="majorEastAsia"/>
          <w:sz w:val="22"/>
          <w:szCs w:val="22"/>
        </w:rPr>
        <w:t>de informele Raad</w:t>
      </w:r>
      <w:r>
        <w:rPr>
          <w:rStyle w:val="normaltextrun"/>
          <w:rFonts w:ascii="Aptos" w:hAnsi="Aptos" w:cs="Segoe UI" w:eastAsiaTheme="majorEastAsia"/>
          <w:sz w:val="22"/>
          <w:szCs w:val="22"/>
        </w:rPr>
        <w:t>? Zet de minister actief in op v</w:t>
      </w:r>
      <w:r w:rsidRPr="00B1561A">
        <w:rPr>
          <w:rStyle w:val="normaltextrun"/>
          <w:rFonts w:ascii="Aptos" w:hAnsi="Aptos" w:cs="Segoe UI" w:eastAsiaTheme="majorEastAsia"/>
          <w:sz w:val="22"/>
          <w:szCs w:val="22"/>
        </w:rPr>
        <w:t xml:space="preserve">erbod op </w:t>
      </w:r>
      <w:r w:rsidRPr="00B1561A">
        <w:rPr>
          <w:rStyle w:val="normaltextrun"/>
          <w:rFonts w:ascii="Aptos" w:hAnsi="Aptos" w:cs="Segoe UI" w:eastAsiaTheme="majorEastAsia"/>
          <w:sz w:val="22"/>
          <w:szCs w:val="22"/>
        </w:rPr>
        <w:lastRenderedPageBreak/>
        <w:t xml:space="preserve">manipulatief en verslavend ontwerp in online diensten zoals sociale media, </w:t>
      </w:r>
      <w:r w:rsidRPr="000D57BB">
        <w:rPr>
          <w:rStyle w:val="normaltextrun"/>
          <w:rFonts w:ascii="Aptos" w:hAnsi="Aptos" w:cs="Segoe UI" w:eastAsiaTheme="majorEastAsia"/>
          <w:i/>
          <w:iCs/>
          <w:sz w:val="22"/>
          <w:szCs w:val="22"/>
        </w:rPr>
        <w:t>online games</w:t>
      </w:r>
      <w:r w:rsidRPr="00B1561A">
        <w:rPr>
          <w:rStyle w:val="normaltextrun"/>
          <w:rFonts w:ascii="Aptos" w:hAnsi="Aptos" w:cs="Segoe UI" w:eastAsiaTheme="majorEastAsia"/>
          <w:sz w:val="22"/>
          <w:szCs w:val="22"/>
        </w:rPr>
        <w:t xml:space="preserve">, streamingdiensten en </w:t>
      </w:r>
      <w:r w:rsidRPr="005E1765">
        <w:rPr>
          <w:rStyle w:val="normaltextrun"/>
          <w:rFonts w:ascii="Aptos" w:hAnsi="Aptos" w:cs="Segoe UI" w:eastAsiaTheme="majorEastAsia"/>
          <w:i/>
          <w:iCs/>
          <w:sz w:val="22"/>
          <w:szCs w:val="22"/>
        </w:rPr>
        <w:t xml:space="preserve">dating apps </w:t>
      </w:r>
      <w:r w:rsidRPr="00B1561A">
        <w:rPr>
          <w:rStyle w:val="normaltextrun"/>
          <w:rFonts w:ascii="Aptos" w:hAnsi="Aptos" w:cs="Segoe UI" w:eastAsiaTheme="majorEastAsia"/>
          <w:sz w:val="22"/>
          <w:szCs w:val="22"/>
        </w:rPr>
        <w:t>in de</w:t>
      </w:r>
      <w:r w:rsidR="005E1765">
        <w:rPr>
          <w:rStyle w:val="normaltextrun"/>
          <w:rFonts w:ascii="Aptos" w:hAnsi="Aptos" w:cs="Segoe UI" w:eastAsiaTheme="majorEastAsia"/>
          <w:sz w:val="22"/>
          <w:szCs w:val="22"/>
        </w:rPr>
        <w:t xml:space="preserve"> DFA</w:t>
      </w:r>
      <w:r>
        <w:rPr>
          <w:rStyle w:val="normaltextrun"/>
          <w:rFonts w:ascii="Aptos" w:hAnsi="Aptos" w:cs="Segoe UI" w:eastAsiaTheme="majorEastAsia"/>
          <w:sz w:val="22"/>
          <w:szCs w:val="22"/>
        </w:rPr>
        <w:t>? Zal de minister bij de Raad ook de urgentie benadrukken van een v</w:t>
      </w:r>
      <w:r w:rsidRPr="00A624D9">
        <w:rPr>
          <w:rStyle w:val="normaltextrun"/>
          <w:rFonts w:ascii="Aptos" w:hAnsi="Aptos" w:cs="Segoe UI" w:eastAsiaTheme="majorEastAsia"/>
          <w:sz w:val="22"/>
          <w:szCs w:val="22"/>
        </w:rPr>
        <w:t>erbod op polariserende algoritmes op basis van kliks en interactie?</w:t>
      </w:r>
      <w:r>
        <w:rPr>
          <w:rStyle w:val="normaltextrun"/>
          <w:rFonts w:ascii="Aptos" w:hAnsi="Aptos" w:cs="Segoe UI" w:eastAsiaTheme="majorEastAsia"/>
          <w:sz w:val="22"/>
          <w:szCs w:val="22"/>
        </w:rPr>
        <w:t xml:space="preserve"> In hoeverre is de minister actief bezig om coalities te sluiten met andere Europese landen die hiervoor open staan</w:t>
      </w:r>
      <w:r w:rsidR="00583005">
        <w:rPr>
          <w:rStyle w:val="normaltextrun"/>
          <w:rFonts w:ascii="Aptos" w:hAnsi="Aptos" w:cs="Segoe UI" w:eastAsiaTheme="majorEastAsia"/>
          <w:sz w:val="22"/>
          <w:szCs w:val="22"/>
        </w:rPr>
        <w:t>,</w:t>
      </w:r>
      <w:r>
        <w:rPr>
          <w:rStyle w:val="normaltextrun"/>
          <w:rFonts w:ascii="Aptos" w:hAnsi="Aptos" w:cs="Segoe UI" w:eastAsiaTheme="majorEastAsia"/>
          <w:sz w:val="22"/>
          <w:szCs w:val="22"/>
        </w:rPr>
        <w:t xml:space="preserve"> zoals Denemarken, België en Frankrijk? </w:t>
      </w:r>
    </w:p>
    <w:p w:rsidRPr="00CE171B" w:rsidR="00864EB6" w:rsidP="00864EB6" w:rsidRDefault="00C2566A" w14:paraId="1BC06450" w14:textId="4EB843D2">
      <w:pPr>
        <w:rPr>
          <w:rFonts w:ascii="Aptos" w:hAnsi="Aptos"/>
          <w:b/>
          <w:bCs/>
          <w:sz w:val="22"/>
          <w:szCs w:val="22"/>
        </w:rPr>
      </w:pPr>
      <w:r w:rsidRPr="00DF50CF">
        <w:rPr>
          <w:rFonts w:ascii="Aptos" w:hAnsi="Aptos"/>
          <w:b/>
          <w:bCs/>
          <w:sz w:val="22"/>
          <w:szCs w:val="22"/>
        </w:rPr>
        <w:t xml:space="preserve">Vragen en opmerkingen van de leden van de </w:t>
      </w:r>
      <w:r w:rsidRPr="00DF50CF" w:rsidR="004B11EA">
        <w:rPr>
          <w:rFonts w:ascii="Aptos" w:hAnsi="Aptos"/>
          <w:b/>
          <w:bCs/>
          <w:sz w:val="22"/>
          <w:szCs w:val="22"/>
        </w:rPr>
        <w:t>CDA</w:t>
      </w:r>
      <w:r w:rsidRPr="00DF50CF">
        <w:rPr>
          <w:rFonts w:ascii="Aptos" w:hAnsi="Aptos"/>
          <w:b/>
          <w:bCs/>
          <w:sz w:val="22"/>
          <w:szCs w:val="22"/>
        </w:rPr>
        <w:t>-fractie</w:t>
      </w:r>
    </w:p>
    <w:p w:rsidRPr="00DF50CF" w:rsidR="00864EB6" w:rsidP="00864EB6" w:rsidRDefault="00864EB6" w14:paraId="0CB19898" w14:textId="4E6AFF3E">
      <w:pPr>
        <w:rPr>
          <w:rFonts w:ascii="Aptos" w:hAnsi="Aptos"/>
          <w:sz w:val="22"/>
          <w:szCs w:val="22"/>
        </w:rPr>
      </w:pPr>
      <w:r w:rsidRPr="00DF50CF">
        <w:rPr>
          <w:rFonts w:ascii="Aptos" w:hAnsi="Aptos"/>
          <w:sz w:val="22"/>
          <w:szCs w:val="22"/>
        </w:rPr>
        <w:t xml:space="preserve">De leden van de CDA-fractie hebben met belangstelling kennisgenomen van de geannoteerde agenda en hebben </w:t>
      </w:r>
      <w:r w:rsidR="003A2432">
        <w:rPr>
          <w:rFonts w:ascii="Aptos" w:hAnsi="Aptos"/>
          <w:sz w:val="22"/>
          <w:szCs w:val="22"/>
        </w:rPr>
        <w:t>h</w:t>
      </w:r>
      <w:r w:rsidR="00D977E9">
        <w:rPr>
          <w:rFonts w:ascii="Aptos" w:hAnsi="Aptos"/>
          <w:sz w:val="22"/>
          <w:szCs w:val="22"/>
        </w:rPr>
        <w:t xml:space="preserve">ierover </w:t>
      </w:r>
      <w:r w:rsidRPr="00DF50CF">
        <w:rPr>
          <w:rFonts w:ascii="Aptos" w:hAnsi="Aptos"/>
          <w:sz w:val="22"/>
          <w:szCs w:val="22"/>
        </w:rPr>
        <w:t xml:space="preserve">nog enkele vragen. </w:t>
      </w:r>
    </w:p>
    <w:p w:rsidRPr="00DF50CF" w:rsidR="00864EB6" w:rsidP="00864EB6" w:rsidRDefault="00864EB6" w14:paraId="1437B146" w14:textId="10506DF1">
      <w:pPr>
        <w:spacing w:after="0"/>
        <w:rPr>
          <w:rFonts w:ascii="Aptos" w:hAnsi="Aptos"/>
          <w:sz w:val="22"/>
          <w:szCs w:val="22"/>
        </w:rPr>
      </w:pPr>
      <w:r w:rsidRPr="00DF50CF">
        <w:rPr>
          <w:rFonts w:ascii="Aptos" w:hAnsi="Aptos"/>
          <w:sz w:val="22"/>
          <w:szCs w:val="22"/>
        </w:rPr>
        <w:t xml:space="preserve">De leden van de CDA-fractie vinden het goed om te lezen dat gesproken zal worden over het versterken van de Europese defensie-industrie. Deze leden hechten er grote waarde aan dat voorgenomen grootschalige investeringen in defensie er ook voor zal zorgen dat de Nederlandse en Europese economie daarvan profiteert. Voor nu hebben deze leden hierbij een aantal vragen. </w:t>
      </w:r>
    </w:p>
    <w:p w:rsidRPr="00DF50CF" w:rsidR="00864EB6" w:rsidP="00864EB6" w:rsidRDefault="00864EB6" w14:paraId="37988ACB" w14:textId="77777777">
      <w:pPr>
        <w:spacing w:after="0"/>
        <w:rPr>
          <w:rFonts w:ascii="Aptos" w:hAnsi="Aptos"/>
          <w:sz w:val="22"/>
          <w:szCs w:val="22"/>
        </w:rPr>
      </w:pPr>
    </w:p>
    <w:p w:rsidRPr="00DF50CF" w:rsidR="00864EB6" w:rsidP="00864EB6" w:rsidRDefault="00864EB6" w14:paraId="721168B5" w14:textId="77777777">
      <w:pPr>
        <w:spacing w:after="0"/>
        <w:rPr>
          <w:rFonts w:ascii="Aptos" w:hAnsi="Aptos" w:eastAsia="Verdana" w:cs="Calibri"/>
          <w:sz w:val="22"/>
          <w:szCs w:val="22"/>
        </w:rPr>
      </w:pPr>
      <w:r w:rsidRPr="00DF50CF">
        <w:rPr>
          <w:rFonts w:ascii="Aptos" w:hAnsi="Aptos" w:eastAsia="Verdana" w:cs="Calibri"/>
          <w:sz w:val="22"/>
          <w:szCs w:val="22"/>
        </w:rPr>
        <w:t xml:space="preserve">Deze leden onderschrijven de voorgenomen inzet van de regering om de Nederlandse defensie-industrie verder te versterken en vragen of de regering concrete maatregelen te delen over hoe zij dit vorm wil geven. </w:t>
      </w:r>
    </w:p>
    <w:p w:rsidRPr="00DF50CF" w:rsidR="00864EB6" w:rsidP="00864EB6" w:rsidRDefault="00864EB6" w14:paraId="20EAD53A" w14:textId="77777777">
      <w:pPr>
        <w:spacing w:after="0"/>
        <w:rPr>
          <w:rFonts w:ascii="Aptos" w:hAnsi="Aptos" w:eastAsia="Verdana" w:cs="Calibri"/>
          <w:sz w:val="22"/>
          <w:szCs w:val="22"/>
        </w:rPr>
      </w:pPr>
    </w:p>
    <w:p w:rsidRPr="00DF50CF" w:rsidR="00864EB6" w:rsidP="00864EB6" w:rsidRDefault="00864EB6" w14:paraId="6C02D414" w14:textId="27F7FA1B">
      <w:pPr>
        <w:spacing w:after="0"/>
        <w:rPr>
          <w:rFonts w:ascii="Aptos" w:hAnsi="Aptos" w:eastAsia="Verdana" w:cs="Calibri"/>
          <w:sz w:val="22"/>
          <w:szCs w:val="22"/>
        </w:rPr>
      </w:pPr>
      <w:r w:rsidRPr="00DF50CF">
        <w:rPr>
          <w:rFonts w:ascii="Aptos" w:hAnsi="Aptos" w:eastAsia="Verdana" w:cs="Calibri"/>
          <w:sz w:val="22"/>
          <w:szCs w:val="22"/>
        </w:rPr>
        <w:t xml:space="preserve">De leden van de CDA-fractie lezen </w:t>
      </w:r>
      <w:r w:rsidR="00AE7D97">
        <w:rPr>
          <w:rFonts w:ascii="Aptos" w:hAnsi="Aptos" w:eastAsia="Verdana" w:cs="Calibri"/>
          <w:sz w:val="22"/>
          <w:szCs w:val="22"/>
        </w:rPr>
        <w:t xml:space="preserve">voorts </w:t>
      </w:r>
      <w:r w:rsidRPr="00DF50CF">
        <w:rPr>
          <w:rFonts w:ascii="Aptos" w:hAnsi="Aptos" w:eastAsia="Verdana" w:cs="Calibri"/>
          <w:sz w:val="22"/>
          <w:szCs w:val="22"/>
        </w:rPr>
        <w:t xml:space="preserve">dat </w:t>
      </w:r>
      <w:r w:rsidRPr="00DF50CF" w:rsidR="00C80AEC">
        <w:rPr>
          <w:rFonts w:ascii="Aptos" w:hAnsi="Aptos" w:eastAsia="Verdana" w:cs="Calibri"/>
          <w:sz w:val="22"/>
          <w:szCs w:val="22"/>
        </w:rPr>
        <w:t>de minister</w:t>
      </w:r>
      <w:r w:rsidRPr="00DF50CF">
        <w:rPr>
          <w:rFonts w:ascii="Aptos" w:hAnsi="Aptos" w:eastAsia="Verdana" w:cs="Calibri"/>
          <w:sz w:val="22"/>
          <w:szCs w:val="22"/>
        </w:rPr>
        <w:t xml:space="preserve"> spreekt over ‘andere ondersteunende maatregelen’ voor het positioneren van de Nederlandse defensie industrie. Kan </w:t>
      </w:r>
      <w:r w:rsidRPr="00DF50CF" w:rsidR="00C80AEC">
        <w:rPr>
          <w:rFonts w:ascii="Aptos" w:hAnsi="Aptos" w:eastAsia="Verdana" w:cs="Calibri"/>
          <w:sz w:val="22"/>
          <w:szCs w:val="22"/>
        </w:rPr>
        <w:t>de minister</w:t>
      </w:r>
      <w:r w:rsidRPr="00DF50CF">
        <w:rPr>
          <w:rFonts w:ascii="Aptos" w:hAnsi="Aptos" w:eastAsia="Verdana" w:cs="Calibri"/>
          <w:sz w:val="22"/>
          <w:szCs w:val="22"/>
        </w:rPr>
        <w:t xml:space="preserve"> aangeven welke concrete acties hieronder worden geschaard? </w:t>
      </w:r>
      <w:r w:rsidR="00E7739C">
        <w:rPr>
          <w:rFonts w:ascii="Aptos" w:hAnsi="Aptos" w:eastAsia="Verdana" w:cs="Calibri"/>
          <w:sz w:val="22"/>
          <w:szCs w:val="22"/>
        </w:rPr>
        <w:t xml:space="preserve">Kan hij daarbij ook </w:t>
      </w:r>
      <w:r w:rsidR="006D7E7C">
        <w:rPr>
          <w:rFonts w:ascii="Aptos" w:hAnsi="Aptos" w:eastAsia="Verdana" w:cs="Calibri"/>
          <w:sz w:val="22"/>
          <w:szCs w:val="22"/>
        </w:rPr>
        <w:t>aangeven</w:t>
      </w:r>
      <w:r w:rsidRPr="00DF50CF">
        <w:rPr>
          <w:rFonts w:ascii="Aptos" w:hAnsi="Aptos" w:eastAsia="Verdana" w:cs="Calibri"/>
          <w:sz w:val="22"/>
          <w:szCs w:val="22"/>
        </w:rPr>
        <w:t xml:space="preserve"> welke daarvan specifiek zijn gericht op het versterken van de positionering van de Nederlandse defensie-industrie in Europa? </w:t>
      </w:r>
    </w:p>
    <w:p w:rsidRPr="00DF50CF" w:rsidR="00864EB6" w:rsidP="00864EB6" w:rsidRDefault="00864EB6" w14:paraId="438F0471" w14:textId="77777777">
      <w:pPr>
        <w:spacing w:after="0"/>
        <w:rPr>
          <w:rFonts w:ascii="Aptos" w:hAnsi="Aptos" w:eastAsia="Verdana" w:cs="Calibri"/>
          <w:sz w:val="22"/>
          <w:szCs w:val="22"/>
        </w:rPr>
      </w:pPr>
    </w:p>
    <w:p w:rsidRPr="00DF50CF" w:rsidR="00864EB6" w:rsidP="00864EB6" w:rsidRDefault="00864EB6" w14:paraId="60AA4295" w14:textId="4896CD1C">
      <w:pPr>
        <w:spacing w:after="0"/>
        <w:rPr>
          <w:rFonts w:ascii="Aptos" w:hAnsi="Aptos" w:eastAsia="Verdana" w:cs="Calibri"/>
          <w:sz w:val="22"/>
          <w:szCs w:val="22"/>
        </w:rPr>
      </w:pPr>
      <w:r w:rsidRPr="00DF50CF">
        <w:rPr>
          <w:rFonts w:ascii="Aptos" w:hAnsi="Aptos" w:eastAsia="Verdana" w:cs="Calibri"/>
          <w:sz w:val="22"/>
          <w:szCs w:val="22"/>
        </w:rPr>
        <w:t xml:space="preserve">Tot slot lezen </w:t>
      </w:r>
      <w:r w:rsidR="00D833E4">
        <w:rPr>
          <w:rFonts w:ascii="Aptos" w:hAnsi="Aptos" w:eastAsia="Verdana" w:cs="Calibri"/>
          <w:sz w:val="22"/>
          <w:szCs w:val="22"/>
        </w:rPr>
        <w:t>de</w:t>
      </w:r>
      <w:r w:rsidRPr="00DF50CF">
        <w:rPr>
          <w:rFonts w:ascii="Aptos" w:hAnsi="Aptos" w:eastAsia="Verdana" w:cs="Calibri"/>
          <w:sz w:val="22"/>
          <w:szCs w:val="22"/>
        </w:rPr>
        <w:t xml:space="preserve"> leden </w:t>
      </w:r>
      <w:r w:rsidR="00D833E4">
        <w:rPr>
          <w:rFonts w:ascii="Aptos" w:hAnsi="Aptos" w:eastAsia="Verdana" w:cs="Calibri"/>
          <w:sz w:val="22"/>
          <w:szCs w:val="22"/>
        </w:rPr>
        <w:t xml:space="preserve">van de CDA-fractie </w:t>
      </w:r>
      <w:r w:rsidRPr="00DF50CF">
        <w:rPr>
          <w:rFonts w:ascii="Aptos" w:hAnsi="Aptos" w:eastAsia="Verdana" w:cs="Calibri"/>
          <w:sz w:val="22"/>
          <w:szCs w:val="22"/>
        </w:rPr>
        <w:t>dat</w:t>
      </w:r>
      <w:r w:rsidRPr="00DF50CF">
        <w:rPr>
          <w:rFonts w:ascii="Aptos" w:hAnsi="Aptos"/>
          <w:sz w:val="22"/>
          <w:szCs w:val="22"/>
        </w:rPr>
        <w:t xml:space="preserve"> </w:t>
      </w:r>
      <w:r w:rsidRPr="00DF50CF">
        <w:rPr>
          <w:rFonts w:ascii="Aptos" w:hAnsi="Aptos" w:eastAsia="Verdana" w:cs="Calibri"/>
          <w:sz w:val="22"/>
          <w:szCs w:val="22"/>
        </w:rPr>
        <w:t>er verschil</w:t>
      </w:r>
      <w:r w:rsidR="0042248F">
        <w:rPr>
          <w:rFonts w:ascii="Aptos" w:hAnsi="Aptos" w:eastAsia="Verdana" w:cs="Calibri"/>
          <w:sz w:val="22"/>
          <w:szCs w:val="22"/>
        </w:rPr>
        <w:t xml:space="preserve"> van inzicht </w:t>
      </w:r>
      <w:r w:rsidRPr="00DF50CF">
        <w:rPr>
          <w:rFonts w:ascii="Aptos" w:hAnsi="Aptos" w:eastAsia="Verdana" w:cs="Calibri"/>
          <w:sz w:val="22"/>
          <w:szCs w:val="22"/>
        </w:rPr>
        <w:t>bestaa</w:t>
      </w:r>
      <w:r w:rsidR="00EC6DF2">
        <w:rPr>
          <w:rFonts w:ascii="Aptos" w:hAnsi="Aptos" w:eastAsia="Verdana" w:cs="Calibri"/>
          <w:sz w:val="22"/>
          <w:szCs w:val="22"/>
        </w:rPr>
        <w:t>t</w:t>
      </w:r>
      <w:r w:rsidRPr="00DF50CF">
        <w:rPr>
          <w:rFonts w:ascii="Aptos" w:hAnsi="Aptos" w:eastAsia="Verdana" w:cs="Calibri"/>
          <w:sz w:val="22"/>
          <w:szCs w:val="22"/>
        </w:rPr>
        <w:t xml:space="preserve"> over de wijze waarop de EU het wegnemen van belemmeringen in de interne defensiemarkt kan faciliteren. Kan de </w:t>
      </w:r>
      <w:r w:rsidR="00EC6DF2">
        <w:rPr>
          <w:rFonts w:ascii="Aptos" w:hAnsi="Aptos" w:eastAsia="Verdana" w:cs="Calibri"/>
          <w:sz w:val="22"/>
          <w:szCs w:val="22"/>
        </w:rPr>
        <w:t>minister</w:t>
      </w:r>
      <w:r w:rsidRPr="00DF50CF">
        <w:rPr>
          <w:rFonts w:ascii="Aptos" w:hAnsi="Aptos" w:eastAsia="Verdana" w:cs="Calibri"/>
          <w:sz w:val="22"/>
          <w:szCs w:val="22"/>
        </w:rPr>
        <w:t xml:space="preserve"> uiteenzetten welke positie </w:t>
      </w:r>
      <w:r w:rsidR="00EC6DF2">
        <w:rPr>
          <w:rFonts w:ascii="Aptos" w:hAnsi="Aptos" w:eastAsia="Verdana" w:cs="Calibri"/>
          <w:sz w:val="22"/>
          <w:szCs w:val="22"/>
        </w:rPr>
        <w:t>hij</w:t>
      </w:r>
      <w:r w:rsidRPr="00DF50CF">
        <w:rPr>
          <w:rFonts w:ascii="Aptos" w:hAnsi="Aptos" w:eastAsia="Verdana" w:cs="Calibri"/>
          <w:sz w:val="22"/>
          <w:szCs w:val="22"/>
        </w:rPr>
        <w:t xml:space="preserve"> inneemt ten aanzien van de wijze waarop de EU dit zou moeten faciliteren, en welke inzet h</w:t>
      </w:r>
      <w:r w:rsidR="00FD62CB">
        <w:rPr>
          <w:rFonts w:ascii="Aptos" w:hAnsi="Aptos" w:eastAsia="Verdana" w:cs="Calibri"/>
          <w:sz w:val="22"/>
          <w:szCs w:val="22"/>
        </w:rPr>
        <w:t>ij</w:t>
      </w:r>
      <w:r w:rsidRPr="00DF50CF">
        <w:rPr>
          <w:rFonts w:ascii="Aptos" w:hAnsi="Aptos" w:eastAsia="Verdana" w:cs="Calibri"/>
          <w:sz w:val="22"/>
          <w:szCs w:val="22"/>
        </w:rPr>
        <w:t xml:space="preserve"> daarbij in Europees verband nastreeft? </w:t>
      </w:r>
    </w:p>
    <w:p w:rsidRPr="00DF50CF" w:rsidR="00864EB6" w:rsidP="00864EB6" w:rsidRDefault="00864EB6" w14:paraId="7EC93EAB" w14:textId="77777777">
      <w:pPr>
        <w:spacing w:after="0"/>
        <w:rPr>
          <w:rFonts w:ascii="Aptos" w:hAnsi="Aptos" w:eastAsia="Verdana" w:cs="Calibri"/>
          <w:sz w:val="22"/>
          <w:szCs w:val="22"/>
        </w:rPr>
      </w:pPr>
    </w:p>
    <w:p w:rsidRPr="005748E8" w:rsidR="00051F39" w:rsidP="005748E8" w:rsidRDefault="00864EB6" w14:paraId="2E58266A" w14:textId="5AF17DCF">
      <w:pPr>
        <w:spacing w:after="0"/>
        <w:rPr>
          <w:rFonts w:ascii="Aptos" w:hAnsi="Aptos" w:eastAsia="Verdana" w:cs="Calibri"/>
          <w:sz w:val="22"/>
          <w:szCs w:val="22"/>
        </w:rPr>
      </w:pPr>
      <w:r w:rsidRPr="00DF50CF">
        <w:rPr>
          <w:rFonts w:ascii="Aptos" w:hAnsi="Aptos" w:eastAsia="Verdana" w:cs="Calibri"/>
          <w:sz w:val="22"/>
          <w:szCs w:val="22"/>
        </w:rPr>
        <w:t xml:space="preserve">De leden van de CDA-fractie delen </w:t>
      </w:r>
      <w:r w:rsidR="00FD62CB">
        <w:rPr>
          <w:rFonts w:ascii="Aptos" w:hAnsi="Aptos" w:eastAsia="Verdana" w:cs="Calibri"/>
          <w:sz w:val="22"/>
          <w:szCs w:val="22"/>
        </w:rPr>
        <w:t xml:space="preserve">tot slot </w:t>
      </w:r>
      <w:r w:rsidRPr="00DF50CF">
        <w:rPr>
          <w:rFonts w:ascii="Aptos" w:hAnsi="Aptos" w:eastAsia="Verdana" w:cs="Calibri"/>
          <w:sz w:val="22"/>
          <w:szCs w:val="22"/>
        </w:rPr>
        <w:t>de waardering van de Cypriotische inzet om concurrentievermogen hoog op de agenda te houden. De</w:t>
      </w:r>
      <w:r w:rsidR="008907D0">
        <w:rPr>
          <w:rFonts w:ascii="Aptos" w:hAnsi="Aptos" w:eastAsia="Verdana" w:cs="Calibri"/>
          <w:sz w:val="22"/>
          <w:szCs w:val="22"/>
        </w:rPr>
        <w:t>ze</w:t>
      </w:r>
      <w:r w:rsidRPr="00DF50CF">
        <w:rPr>
          <w:rFonts w:ascii="Aptos" w:hAnsi="Aptos" w:eastAsia="Verdana" w:cs="Calibri"/>
          <w:sz w:val="22"/>
          <w:szCs w:val="22"/>
        </w:rPr>
        <w:t xml:space="preserve"> leden vragen, gezien de duidelijke doelstellingen uit het rapport Wennink, </w:t>
      </w:r>
      <w:r w:rsidR="005155B9">
        <w:rPr>
          <w:rStyle w:val="Voetnootmarkering"/>
          <w:rFonts w:ascii="Aptos" w:hAnsi="Aptos" w:eastAsia="Verdana" w:cs="Calibri"/>
          <w:sz w:val="22"/>
          <w:szCs w:val="22"/>
        </w:rPr>
        <w:footnoteReference w:id="3"/>
      </w:r>
      <w:r w:rsidRPr="00DF50CF">
        <w:rPr>
          <w:rFonts w:ascii="Aptos" w:hAnsi="Aptos" w:eastAsia="Verdana" w:cs="Calibri"/>
          <w:sz w:val="22"/>
          <w:szCs w:val="22"/>
        </w:rPr>
        <w:t xml:space="preserve">en de daaruit voortvloeiende noodzaak om in </w:t>
      </w:r>
      <w:r w:rsidR="002B3962">
        <w:rPr>
          <w:rFonts w:ascii="Aptos" w:hAnsi="Aptos" w:eastAsia="Verdana" w:cs="Calibri"/>
          <w:sz w:val="22"/>
          <w:szCs w:val="22"/>
        </w:rPr>
        <w:t>de EU</w:t>
      </w:r>
      <w:r w:rsidRPr="00DF50CF">
        <w:rPr>
          <w:rFonts w:ascii="Aptos" w:hAnsi="Aptos" w:eastAsia="Verdana" w:cs="Calibri"/>
          <w:sz w:val="22"/>
          <w:szCs w:val="22"/>
        </w:rPr>
        <w:t xml:space="preserve"> een voortrekkersrol te spelen, op welke manier de</w:t>
      </w:r>
      <w:r w:rsidR="008907D0">
        <w:rPr>
          <w:rFonts w:ascii="Aptos" w:hAnsi="Aptos" w:eastAsia="Verdana" w:cs="Calibri"/>
          <w:sz w:val="22"/>
          <w:szCs w:val="22"/>
        </w:rPr>
        <w:t xml:space="preserve"> minister</w:t>
      </w:r>
      <w:r w:rsidRPr="00DF50CF">
        <w:rPr>
          <w:rFonts w:ascii="Aptos" w:hAnsi="Aptos" w:eastAsia="Verdana" w:cs="Calibri"/>
          <w:sz w:val="22"/>
          <w:szCs w:val="22"/>
        </w:rPr>
        <w:t xml:space="preserve"> </w:t>
      </w:r>
      <w:r w:rsidR="002B3962">
        <w:rPr>
          <w:rFonts w:ascii="Aptos" w:hAnsi="Aptos" w:eastAsia="Verdana" w:cs="Calibri"/>
          <w:sz w:val="22"/>
          <w:szCs w:val="22"/>
        </w:rPr>
        <w:t xml:space="preserve">concreet voornemens is </w:t>
      </w:r>
      <w:r w:rsidRPr="00DF50CF">
        <w:rPr>
          <w:rFonts w:ascii="Aptos" w:hAnsi="Aptos" w:eastAsia="Verdana" w:cs="Calibri"/>
          <w:sz w:val="22"/>
          <w:szCs w:val="22"/>
        </w:rPr>
        <w:t xml:space="preserve">deze voortrekkersrol </w:t>
      </w:r>
      <w:r w:rsidR="00A76DA8">
        <w:rPr>
          <w:rFonts w:ascii="Aptos" w:hAnsi="Aptos" w:eastAsia="Verdana" w:cs="Calibri"/>
          <w:sz w:val="22"/>
          <w:szCs w:val="22"/>
        </w:rPr>
        <w:t>op Europees niveau</w:t>
      </w:r>
      <w:r w:rsidRPr="00DF50CF">
        <w:rPr>
          <w:rFonts w:ascii="Aptos" w:hAnsi="Aptos" w:eastAsia="Verdana" w:cs="Calibri"/>
          <w:sz w:val="22"/>
          <w:szCs w:val="22"/>
        </w:rPr>
        <w:t xml:space="preserve"> in te vullen</w:t>
      </w:r>
      <w:r w:rsidR="00A807F2">
        <w:rPr>
          <w:rFonts w:ascii="Aptos" w:hAnsi="Aptos" w:eastAsia="Verdana" w:cs="Calibri"/>
          <w:sz w:val="22"/>
          <w:szCs w:val="22"/>
        </w:rPr>
        <w:t>.</w:t>
      </w:r>
    </w:p>
    <w:p w:rsidRPr="00DF50CF" w:rsidR="00051F39" w:rsidP="00FA5636" w:rsidRDefault="00051F39" w14:paraId="05CDF703" w14:textId="77777777">
      <w:pPr>
        <w:rPr>
          <w:rFonts w:ascii="Aptos" w:hAnsi="Aptos"/>
          <w:sz w:val="22"/>
          <w:szCs w:val="22"/>
        </w:rPr>
      </w:pPr>
    </w:p>
    <w:p w:rsidRPr="00DF50CF" w:rsidR="004B3E5F" w:rsidP="00FA5636" w:rsidRDefault="004B3E5F" w14:paraId="7EB7A9EA" w14:textId="77777777">
      <w:pPr>
        <w:rPr>
          <w:rFonts w:ascii="Aptos" w:hAnsi="Aptos"/>
          <w:sz w:val="22"/>
          <w:szCs w:val="22"/>
        </w:rPr>
      </w:pPr>
    </w:p>
    <w:p w:rsidRPr="00DF50CF" w:rsidR="00B70CE5" w:rsidP="00FA5636" w:rsidRDefault="00AE40B1" w14:paraId="2C8B53A5" w14:textId="2E5B46CB">
      <w:pPr>
        <w:rPr>
          <w:rFonts w:ascii="Aptos" w:hAnsi="Aptos"/>
          <w:b/>
          <w:bCs/>
          <w:sz w:val="22"/>
          <w:szCs w:val="22"/>
        </w:rPr>
      </w:pPr>
      <w:r w:rsidRPr="00DF50CF">
        <w:rPr>
          <w:rFonts w:ascii="Aptos" w:hAnsi="Aptos"/>
          <w:b/>
          <w:bCs/>
          <w:sz w:val="22"/>
          <w:szCs w:val="22"/>
        </w:rPr>
        <w:t xml:space="preserve">II </w:t>
      </w:r>
      <w:r w:rsidRPr="00DF50CF">
        <w:rPr>
          <w:rFonts w:ascii="Aptos" w:hAnsi="Aptos"/>
          <w:b/>
          <w:bCs/>
          <w:sz w:val="22"/>
          <w:szCs w:val="22"/>
        </w:rPr>
        <w:tab/>
        <w:t>Antwoord / Reactie van de minister</w:t>
      </w:r>
    </w:p>
    <w:sectPr w:rsidRPr="00DF50CF" w:rsidR="00B70CE5">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D602A" w14:textId="77777777" w:rsidR="00E32090" w:rsidRDefault="00E32090" w:rsidP="00FA5636">
      <w:r>
        <w:separator/>
      </w:r>
    </w:p>
  </w:endnote>
  <w:endnote w:type="continuationSeparator" w:id="0">
    <w:p w14:paraId="7290505F" w14:textId="77777777" w:rsidR="00E32090" w:rsidRDefault="00E32090" w:rsidP="00FA5636">
      <w:r>
        <w:continuationSeparator/>
      </w:r>
    </w:p>
  </w:endnote>
  <w:endnote w:type="continuationNotice" w:id="1">
    <w:p w14:paraId="28C7AEAE" w14:textId="77777777" w:rsidR="00E32090" w:rsidRDefault="00E32090" w:rsidP="00FA56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005573"/>
      <w:docPartObj>
        <w:docPartGallery w:val="Page Numbers (Bottom of Page)"/>
        <w:docPartUnique/>
      </w:docPartObj>
    </w:sdtPr>
    <w:sdtContent>
      <w:p w14:paraId="10572C71" w14:textId="611D58D9" w:rsidR="00FA5BDB" w:rsidRDefault="00FA5BDB" w:rsidP="00FA5636">
        <w:pPr>
          <w:pStyle w:val="Voettekst"/>
        </w:pPr>
        <w:r>
          <w:fldChar w:fldCharType="begin"/>
        </w:r>
        <w:r>
          <w:instrText>PAGE   \* MERGEFORMAT</w:instrText>
        </w:r>
        <w:r>
          <w:fldChar w:fldCharType="separate"/>
        </w:r>
        <w:r>
          <w:t>2</w:t>
        </w:r>
        <w:r>
          <w:fldChar w:fldCharType="end"/>
        </w:r>
      </w:p>
    </w:sdtContent>
  </w:sdt>
  <w:p w14:paraId="57C92F7A" w14:textId="77777777" w:rsidR="00FA5BDB" w:rsidRDefault="00FA5BDB" w:rsidP="00FA563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07AFB" w14:textId="77777777" w:rsidR="00E32090" w:rsidRDefault="00E32090" w:rsidP="00FA5636">
      <w:r>
        <w:separator/>
      </w:r>
    </w:p>
  </w:footnote>
  <w:footnote w:type="continuationSeparator" w:id="0">
    <w:p w14:paraId="2FFB6B15" w14:textId="77777777" w:rsidR="00E32090" w:rsidRDefault="00E32090" w:rsidP="00FA5636">
      <w:r>
        <w:continuationSeparator/>
      </w:r>
    </w:p>
  </w:footnote>
  <w:footnote w:type="continuationNotice" w:id="1">
    <w:p w14:paraId="6B6B7E96" w14:textId="77777777" w:rsidR="00E32090" w:rsidRDefault="00E32090" w:rsidP="00FA5636"/>
  </w:footnote>
  <w:footnote w:id="2">
    <w:p w14:paraId="203B90D1" w14:textId="1A9D6EF0" w:rsidR="00DA0B65" w:rsidRDefault="00DA0B65" w:rsidP="00DA0B65">
      <w:pPr>
        <w:pStyle w:val="Voetnoottekst"/>
      </w:pPr>
      <w:r>
        <w:rPr>
          <w:rStyle w:val="Voetnootmarkering"/>
        </w:rPr>
        <w:footnoteRef/>
      </w:r>
      <w:r>
        <w:t xml:space="preserve"> </w:t>
      </w:r>
      <w:r w:rsidR="00024A96">
        <w:t>Kamerstuk</w:t>
      </w:r>
      <w:r w:rsidR="00C225F3">
        <w:t xml:space="preserve"> </w:t>
      </w:r>
      <w:r w:rsidR="00024A96">
        <w:t>26 643</w:t>
      </w:r>
      <w:r w:rsidR="00C225F3">
        <w:t>, nr.</w:t>
      </w:r>
      <w:r w:rsidR="007B67C9">
        <w:t xml:space="preserve"> 1302</w:t>
      </w:r>
    </w:p>
  </w:footnote>
  <w:footnote w:id="3">
    <w:p w14:paraId="6582F255" w14:textId="2FA70391" w:rsidR="005155B9" w:rsidRDefault="005155B9">
      <w:pPr>
        <w:pStyle w:val="Voetnoottekst"/>
      </w:pPr>
      <w:r>
        <w:rPr>
          <w:rStyle w:val="Voetnootmarkering"/>
        </w:rPr>
        <w:footnoteRef/>
      </w:r>
      <w:r>
        <w:t xml:space="preserve"> </w:t>
      </w:r>
      <w:r w:rsidR="00001FDA">
        <w:t>Kamerstuk 32 637</w:t>
      </w:r>
      <w:r w:rsidR="00250866">
        <w:t xml:space="preserve">, nr. </w:t>
      </w:r>
      <w:r w:rsidR="00942E40">
        <w:t>739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05F"/>
    <w:rsid w:val="00001FDA"/>
    <w:rsid w:val="00006AAF"/>
    <w:rsid w:val="00010B62"/>
    <w:rsid w:val="00024A96"/>
    <w:rsid w:val="00025815"/>
    <w:rsid w:val="00051F39"/>
    <w:rsid w:val="00052388"/>
    <w:rsid w:val="00062DB1"/>
    <w:rsid w:val="000743A2"/>
    <w:rsid w:val="00081327"/>
    <w:rsid w:val="00096302"/>
    <w:rsid w:val="000C0048"/>
    <w:rsid w:val="000C0D65"/>
    <w:rsid w:val="000D07F9"/>
    <w:rsid w:val="000D57BB"/>
    <w:rsid w:val="0010327E"/>
    <w:rsid w:val="001632C9"/>
    <w:rsid w:val="001B472B"/>
    <w:rsid w:val="001C1ED9"/>
    <w:rsid w:val="001E53ED"/>
    <w:rsid w:val="001F1858"/>
    <w:rsid w:val="00201FCD"/>
    <w:rsid w:val="00205098"/>
    <w:rsid w:val="00212460"/>
    <w:rsid w:val="00250866"/>
    <w:rsid w:val="002576DB"/>
    <w:rsid w:val="00260D82"/>
    <w:rsid w:val="002859B7"/>
    <w:rsid w:val="002A1FFD"/>
    <w:rsid w:val="002A3DD5"/>
    <w:rsid w:val="002A637E"/>
    <w:rsid w:val="002B3962"/>
    <w:rsid w:val="002B546D"/>
    <w:rsid w:val="002D2E1B"/>
    <w:rsid w:val="002E7144"/>
    <w:rsid w:val="003043D6"/>
    <w:rsid w:val="00306A73"/>
    <w:rsid w:val="00387C2D"/>
    <w:rsid w:val="0039159E"/>
    <w:rsid w:val="003A2432"/>
    <w:rsid w:val="003D114C"/>
    <w:rsid w:val="003D5C43"/>
    <w:rsid w:val="003E26B0"/>
    <w:rsid w:val="003E4858"/>
    <w:rsid w:val="003E6691"/>
    <w:rsid w:val="003F0A63"/>
    <w:rsid w:val="003F70DA"/>
    <w:rsid w:val="00420247"/>
    <w:rsid w:val="0042248F"/>
    <w:rsid w:val="00454F5F"/>
    <w:rsid w:val="00470602"/>
    <w:rsid w:val="00471B3D"/>
    <w:rsid w:val="0047683A"/>
    <w:rsid w:val="004B11EA"/>
    <w:rsid w:val="004B3E5F"/>
    <w:rsid w:val="004E68DB"/>
    <w:rsid w:val="004E7324"/>
    <w:rsid w:val="004F5501"/>
    <w:rsid w:val="00504F76"/>
    <w:rsid w:val="00510391"/>
    <w:rsid w:val="005155B9"/>
    <w:rsid w:val="005345E3"/>
    <w:rsid w:val="005428BA"/>
    <w:rsid w:val="00550298"/>
    <w:rsid w:val="00553D24"/>
    <w:rsid w:val="00557224"/>
    <w:rsid w:val="00565CBF"/>
    <w:rsid w:val="005748E8"/>
    <w:rsid w:val="00583005"/>
    <w:rsid w:val="005E03CD"/>
    <w:rsid w:val="005E1765"/>
    <w:rsid w:val="00645025"/>
    <w:rsid w:val="00646E6F"/>
    <w:rsid w:val="006502A2"/>
    <w:rsid w:val="006D77B5"/>
    <w:rsid w:val="006D7E7C"/>
    <w:rsid w:val="006E6CA8"/>
    <w:rsid w:val="006F4E8A"/>
    <w:rsid w:val="00705218"/>
    <w:rsid w:val="0073333F"/>
    <w:rsid w:val="00747CB5"/>
    <w:rsid w:val="007566E6"/>
    <w:rsid w:val="0076354C"/>
    <w:rsid w:val="007669AC"/>
    <w:rsid w:val="00782378"/>
    <w:rsid w:val="007B349C"/>
    <w:rsid w:val="007B67C9"/>
    <w:rsid w:val="007C44A3"/>
    <w:rsid w:val="007E5E45"/>
    <w:rsid w:val="007F4D7B"/>
    <w:rsid w:val="007F6DE1"/>
    <w:rsid w:val="00806C5B"/>
    <w:rsid w:val="00811006"/>
    <w:rsid w:val="00811A39"/>
    <w:rsid w:val="008133FF"/>
    <w:rsid w:val="00825FDE"/>
    <w:rsid w:val="008348DE"/>
    <w:rsid w:val="00864EB6"/>
    <w:rsid w:val="008655DB"/>
    <w:rsid w:val="008819C3"/>
    <w:rsid w:val="008907D0"/>
    <w:rsid w:val="008944CE"/>
    <w:rsid w:val="008B1A2C"/>
    <w:rsid w:val="008E1A25"/>
    <w:rsid w:val="008E42F5"/>
    <w:rsid w:val="008E6AA6"/>
    <w:rsid w:val="008F212E"/>
    <w:rsid w:val="0090056C"/>
    <w:rsid w:val="00902EBB"/>
    <w:rsid w:val="00903BCD"/>
    <w:rsid w:val="00910CB3"/>
    <w:rsid w:val="009126B4"/>
    <w:rsid w:val="0092755B"/>
    <w:rsid w:val="00935B1C"/>
    <w:rsid w:val="00942E40"/>
    <w:rsid w:val="00943122"/>
    <w:rsid w:val="009503D4"/>
    <w:rsid w:val="00961CED"/>
    <w:rsid w:val="0098206B"/>
    <w:rsid w:val="009A678A"/>
    <w:rsid w:val="009C6628"/>
    <w:rsid w:val="009E0DC5"/>
    <w:rsid w:val="009E5748"/>
    <w:rsid w:val="009E6034"/>
    <w:rsid w:val="009F6274"/>
    <w:rsid w:val="00A31E8D"/>
    <w:rsid w:val="00A32AB9"/>
    <w:rsid w:val="00A470B9"/>
    <w:rsid w:val="00A62732"/>
    <w:rsid w:val="00A66A54"/>
    <w:rsid w:val="00A71DE0"/>
    <w:rsid w:val="00A76DA8"/>
    <w:rsid w:val="00A807F2"/>
    <w:rsid w:val="00AC4DA0"/>
    <w:rsid w:val="00AD4E0D"/>
    <w:rsid w:val="00AE40B1"/>
    <w:rsid w:val="00AE7D97"/>
    <w:rsid w:val="00AF2A97"/>
    <w:rsid w:val="00B04EFF"/>
    <w:rsid w:val="00B17D5E"/>
    <w:rsid w:val="00B22454"/>
    <w:rsid w:val="00B5364D"/>
    <w:rsid w:val="00B5484B"/>
    <w:rsid w:val="00B65975"/>
    <w:rsid w:val="00B70CE5"/>
    <w:rsid w:val="00B81F7B"/>
    <w:rsid w:val="00BA61A7"/>
    <w:rsid w:val="00BB025C"/>
    <w:rsid w:val="00BC73E1"/>
    <w:rsid w:val="00BD17CE"/>
    <w:rsid w:val="00BD4020"/>
    <w:rsid w:val="00BE0E84"/>
    <w:rsid w:val="00C15AC9"/>
    <w:rsid w:val="00C225F3"/>
    <w:rsid w:val="00C2566A"/>
    <w:rsid w:val="00C30577"/>
    <w:rsid w:val="00C4556D"/>
    <w:rsid w:val="00C53C72"/>
    <w:rsid w:val="00C61EAA"/>
    <w:rsid w:val="00C712EB"/>
    <w:rsid w:val="00C7666F"/>
    <w:rsid w:val="00C80AEC"/>
    <w:rsid w:val="00C80C0B"/>
    <w:rsid w:val="00C909DE"/>
    <w:rsid w:val="00CE171B"/>
    <w:rsid w:val="00CF0147"/>
    <w:rsid w:val="00CF3854"/>
    <w:rsid w:val="00CF391E"/>
    <w:rsid w:val="00CF605F"/>
    <w:rsid w:val="00D25CB1"/>
    <w:rsid w:val="00D5674D"/>
    <w:rsid w:val="00D61F73"/>
    <w:rsid w:val="00D833E4"/>
    <w:rsid w:val="00D977E9"/>
    <w:rsid w:val="00DA0B65"/>
    <w:rsid w:val="00DA19A3"/>
    <w:rsid w:val="00DA5971"/>
    <w:rsid w:val="00DC55C3"/>
    <w:rsid w:val="00DE3ED5"/>
    <w:rsid w:val="00DE47B5"/>
    <w:rsid w:val="00DE6FBD"/>
    <w:rsid w:val="00DF0D63"/>
    <w:rsid w:val="00DF50CF"/>
    <w:rsid w:val="00DF5E3D"/>
    <w:rsid w:val="00DF7352"/>
    <w:rsid w:val="00E00E6B"/>
    <w:rsid w:val="00E0303D"/>
    <w:rsid w:val="00E11A8A"/>
    <w:rsid w:val="00E32090"/>
    <w:rsid w:val="00E5087B"/>
    <w:rsid w:val="00E534D2"/>
    <w:rsid w:val="00E66367"/>
    <w:rsid w:val="00E7739C"/>
    <w:rsid w:val="00EA40DC"/>
    <w:rsid w:val="00EA6BB0"/>
    <w:rsid w:val="00EC6C83"/>
    <w:rsid w:val="00EC6DF2"/>
    <w:rsid w:val="00ED6672"/>
    <w:rsid w:val="00EF303B"/>
    <w:rsid w:val="00F13192"/>
    <w:rsid w:val="00F22230"/>
    <w:rsid w:val="00F474F5"/>
    <w:rsid w:val="00F61FC6"/>
    <w:rsid w:val="00F64C75"/>
    <w:rsid w:val="00F66000"/>
    <w:rsid w:val="00F80A7F"/>
    <w:rsid w:val="00F8296E"/>
    <w:rsid w:val="00F879DC"/>
    <w:rsid w:val="00FA285B"/>
    <w:rsid w:val="00FA5636"/>
    <w:rsid w:val="00FA5BDB"/>
    <w:rsid w:val="00FD005C"/>
    <w:rsid w:val="00FD47D2"/>
    <w:rsid w:val="00FD62CB"/>
    <w:rsid w:val="00FE51C7"/>
    <w:rsid w:val="00FF65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ECAE1"/>
  <w15:chartTrackingRefBased/>
  <w15:docId w15:val="{8B3C2BD6-5867-4AB7-B91D-46ADEE91E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A5636"/>
    <w:rPr>
      <w:rFonts w:ascii="Times New Roman" w:hAnsi="Times New Roman" w:cs="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CF605F"/>
    <w:pPr>
      <w:spacing w:before="100" w:beforeAutospacing="1" w:after="100" w:afterAutospacing="1" w:line="240" w:lineRule="auto"/>
    </w:pPr>
    <w:rPr>
      <w:rFonts w:eastAsia="Times New Roman"/>
      <w:kern w:val="0"/>
      <w:lang w:eastAsia="nl-NL"/>
      <w14:ligatures w14:val="none"/>
    </w:rPr>
  </w:style>
  <w:style w:type="paragraph" w:styleId="Revisie">
    <w:name w:val="Revision"/>
    <w:hidden/>
    <w:uiPriority w:val="99"/>
    <w:semiHidden/>
    <w:rsid w:val="00F474F5"/>
    <w:pPr>
      <w:spacing w:after="0" w:line="240" w:lineRule="auto"/>
    </w:pPr>
  </w:style>
  <w:style w:type="character" w:styleId="Verwijzingopmerking">
    <w:name w:val="annotation reference"/>
    <w:basedOn w:val="Standaardalinea-lettertype"/>
    <w:uiPriority w:val="99"/>
    <w:semiHidden/>
    <w:unhideWhenUsed/>
    <w:rsid w:val="00553D24"/>
    <w:rPr>
      <w:sz w:val="16"/>
      <w:szCs w:val="16"/>
    </w:rPr>
  </w:style>
  <w:style w:type="paragraph" w:styleId="Tekstopmerking">
    <w:name w:val="annotation text"/>
    <w:basedOn w:val="Standaard"/>
    <w:link w:val="TekstopmerkingChar"/>
    <w:uiPriority w:val="99"/>
    <w:unhideWhenUsed/>
    <w:rsid w:val="00553D24"/>
    <w:pPr>
      <w:spacing w:line="240" w:lineRule="auto"/>
    </w:pPr>
    <w:rPr>
      <w:sz w:val="20"/>
      <w:szCs w:val="20"/>
    </w:rPr>
  </w:style>
  <w:style w:type="character" w:customStyle="1" w:styleId="TekstopmerkingChar">
    <w:name w:val="Tekst opmerking Char"/>
    <w:basedOn w:val="Standaardalinea-lettertype"/>
    <w:link w:val="Tekstopmerking"/>
    <w:uiPriority w:val="99"/>
    <w:rsid w:val="00553D24"/>
    <w:rPr>
      <w:sz w:val="20"/>
      <w:szCs w:val="20"/>
    </w:rPr>
  </w:style>
  <w:style w:type="paragraph" w:styleId="Onderwerpvanopmerking">
    <w:name w:val="annotation subject"/>
    <w:basedOn w:val="Tekstopmerking"/>
    <w:next w:val="Tekstopmerking"/>
    <w:link w:val="OnderwerpvanopmerkingChar"/>
    <w:uiPriority w:val="99"/>
    <w:semiHidden/>
    <w:unhideWhenUsed/>
    <w:rsid w:val="00553D24"/>
    <w:rPr>
      <w:b/>
      <w:bCs/>
    </w:rPr>
  </w:style>
  <w:style w:type="character" w:customStyle="1" w:styleId="OnderwerpvanopmerkingChar">
    <w:name w:val="Onderwerp van opmerking Char"/>
    <w:basedOn w:val="TekstopmerkingChar"/>
    <w:link w:val="Onderwerpvanopmerking"/>
    <w:uiPriority w:val="99"/>
    <w:semiHidden/>
    <w:rsid w:val="00553D24"/>
    <w:rPr>
      <w:b/>
      <w:bCs/>
      <w:sz w:val="20"/>
      <w:szCs w:val="20"/>
    </w:rPr>
  </w:style>
  <w:style w:type="character" w:styleId="Hyperlink">
    <w:name w:val="Hyperlink"/>
    <w:basedOn w:val="Standaardalinea-lettertype"/>
    <w:uiPriority w:val="99"/>
    <w:unhideWhenUsed/>
    <w:rsid w:val="0092755B"/>
    <w:rPr>
      <w:color w:val="0000FF"/>
      <w:u w:val="single"/>
    </w:rPr>
  </w:style>
  <w:style w:type="paragraph" w:styleId="Voetnoottekst">
    <w:name w:val="footnote text"/>
    <w:basedOn w:val="Standaard"/>
    <w:link w:val="VoetnoottekstChar"/>
    <w:uiPriority w:val="99"/>
    <w:semiHidden/>
    <w:unhideWhenUsed/>
    <w:rsid w:val="00DA19A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A19A3"/>
    <w:rPr>
      <w:sz w:val="20"/>
      <w:szCs w:val="20"/>
    </w:rPr>
  </w:style>
  <w:style w:type="character" w:styleId="Voetnootmarkering">
    <w:name w:val="footnote reference"/>
    <w:basedOn w:val="Standaardalinea-lettertype"/>
    <w:uiPriority w:val="99"/>
    <w:semiHidden/>
    <w:unhideWhenUsed/>
    <w:rsid w:val="00DA19A3"/>
    <w:rPr>
      <w:vertAlign w:val="superscript"/>
    </w:rPr>
  </w:style>
  <w:style w:type="paragraph" w:customStyle="1" w:styleId="paragraph">
    <w:name w:val="paragraph"/>
    <w:basedOn w:val="Standaard"/>
    <w:rsid w:val="00E534D2"/>
    <w:pPr>
      <w:spacing w:before="100" w:beforeAutospacing="1" w:after="100" w:afterAutospacing="1" w:line="240" w:lineRule="auto"/>
    </w:pPr>
    <w:rPr>
      <w:rFonts w:eastAsia="Times New Roman"/>
      <w:kern w:val="0"/>
      <w:lang w:eastAsia="nl-NL"/>
      <w14:ligatures w14:val="none"/>
    </w:rPr>
  </w:style>
  <w:style w:type="character" w:customStyle="1" w:styleId="normaltextrun">
    <w:name w:val="normaltextrun"/>
    <w:basedOn w:val="Standaardalinea-lettertype"/>
    <w:rsid w:val="00E534D2"/>
  </w:style>
  <w:style w:type="character" w:customStyle="1" w:styleId="eop">
    <w:name w:val="eop"/>
    <w:basedOn w:val="Standaardalinea-lettertype"/>
    <w:rsid w:val="00E534D2"/>
  </w:style>
  <w:style w:type="paragraph" w:styleId="Koptekst">
    <w:name w:val="header"/>
    <w:basedOn w:val="Standaard"/>
    <w:link w:val="KoptekstChar"/>
    <w:uiPriority w:val="99"/>
    <w:unhideWhenUsed/>
    <w:rsid w:val="008655D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655DB"/>
  </w:style>
  <w:style w:type="paragraph" w:styleId="Voettekst">
    <w:name w:val="footer"/>
    <w:basedOn w:val="Standaard"/>
    <w:link w:val="VoettekstChar"/>
    <w:uiPriority w:val="99"/>
    <w:unhideWhenUsed/>
    <w:rsid w:val="008655D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55DB"/>
  </w:style>
  <w:style w:type="character" w:styleId="Onopgelostemelding">
    <w:name w:val="Unresolved Mention"/>
    <w:basedOn w:val="Standaardalinea-lettertype"/>
    <w:uiPriority w:val="99"/>
    <w:semiHidden/>
    <w:unhideWhenUsed/>
    <w:rsid w:val="00C2566A"/>
    <w:rPr>
      <w:color w:val="605E5C"/>
      <w:shd w:val="clear" w:color="auto" w:fill="E1DFDD"/>
    </w:rPr>
  </w:style>
  <w:style w:type="character" w:styleId="GevolgdeHyperlink">
    <w:name w:val="FollowedHyperlink"/>
    <w:basedOn w:val="Standaardalinea-lettertype"/>
    <w:uiPriority w:val="99"/>
    <w:semiHidden/>
    <w:unhideWhenUsed/>
    <w:rsid w:val="000963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99480">
      <w:bodyDiv w:val="1"/>
      <w:marLeft w:val="0"/>
      <w:marRight w:val="0"/>
      <w:marTop w:val="0"/>
      <w:marBottom w:val="0"/>
      <w:divBdr>
        <w:top w:val="none" w:sz="0" w:space="0" w:color="auto"/>
        <w:left w:val="none" w:sz="0" w:space="0" w:color="auto"/>
        <w:bottom w:val="none" w:sz="0" w:space="0" w:color="auto"/>
        <w:right w:val="none" w:sz="0" w:space="0" w:color="auto"/>
      </w:divBdr>
      <w:divsChild>
        <w:div w:id="1406368577">
          <w:marLeft w:val="0"/>
          <w:marRight w:val="0"/>
          <w:marTop w:val="0"/>
          <w:marBottom w:val="0"/>
          <w:divBdr>
            <w:top w:val="none" w:sz="0" w:space="0" w:color="auto"/>
            <w:left w:val="none" w:sz="0" w:space="0" w:color="auto"/>
            <w:bottom w:val="none" w:sz="0" w:space="0" w:color="auto"/>
            <w:right w:val="none" w:sz="0" w:space="0" w:color="auto"/>
          </w:divBdr>
        </w:div>
      </w:divsChild>
    </w:div>
    <w:div w:id="325548180">
      <w:bodyDiv w:val="1"/>
      <w:marLeft w:val="0"/>
      <w:marRight w:val="0"/>
      <w:marTop w:val="0"/>
      <w:marBottom w:val="0"/>
      <w:divBdr>
        <w:top w:val="none" w:sz="0" w:space="0" w:color="auto"/>
        <w:left w:val="none" w:sz="0" w:space="0" w:color="auto"/>
        <w:bottom w:val="none" w:sz="0" w:space="0" w:color="auto"/>
        <w:right w:val="none" w:sz="0" w:space="0" w:color="auto"/>
      </w:divBdr>
    </w:div>
    <w:div w:id="354313912">
      <w:bodyDiv w:val="1"/>
      <w:marLeft w:val="0"/>
      <w:marRight w:val="0"/>
      <w:marTop w:val="0"/>
      <w:marBottom w:val="0"/>
      <w:divBdr>
        <w:top w:val="none" w:sz="0" w:space="0" w:color="auto"/>
        <w:left w:val="none" w:sz="0" w:space="0" w:color="auto"/>
        <w:bottom w:val="none" w:sz="0" w:space="0" w:color="auto"/>
        <w:right w:val="none" w:sz="0" w:space="0" w:color="auto"/>
      </w:divBdr>
      <w:divsChild>
        <w:div w:id="758597806">
          <w:marLeft w:val="0"/>
          <w:marRight w:val="0"/>
          <w:marTop w:val="0"/>
          <w:marBottom w:val="0"/>
          <w:divBdr>
            <w:top w:val="none" w:sz="0" w:space="0" w:color="auto"/>
            <w:left w:val="none" w:sz="0" w:space="0" w:color="auto"/>
            <w:bottom w:val="none" w:sz="0" w:space="0" w:color="auto"/>
            <w:right w:val="none" w:sz="0" w:space="0" w:color="auto"/>
          </w:divBdr>
        </w:div>
      </w:divsChild>
    </w:div>
    <w:div w:id="620649438">
      <w:bodyDiv w:val="1"/>
      <w:marLeft w:val="0"/>
      <w:marRight w:val="0"/>
      <w:marTop w:val="0"/>
      <w:marBottom w:val="0"/>
      <w:divBdr>
        <w:top w:val="none" w:sz="0" w:space="0" w:color="auto"/>
        <w:left w:val="none" w:sz="0" w:space="0" w:color="auto"/>
        <w:bottom w:val="none" w:sz="0" w:space="0" w:color="auto"/>
        <w:right w:val="none" w:sz="0" w:space="0" w:color="auto"/>
      </w:divBdr>
      <w:divsChild>
        <w:div w:id="1940286331">
          <w:marLeft w:val="0"/>
          <w:marRight w:val="0"/>
          <w:marTop w:val="0"/>
          <w:marBottom w:val="0"/>
          <w:divBdr>
            <w:top w:val="none" w:sz="0" w:space="0" w:color="auto"/>
            <w:left w:val="none" w:sz="0" w:space="0" w:color="auto"/>
            <w:bottom w:val="none" w:sz="0" w:space="0" w:color="auto"/>
            <w:right w:val="none" w:sz="0" w:space="0" w:color="auto"/>
          </w:divBdr>
        </w:div>
      </w:divsChild>
    </w:div>
    <w:div w:id="886841126">
      <w:bodyDiv w:val="1"/>
      <w:marLeft w:val="0"/>
      <w:marRight w:val="0"/>
      <w:marTop w:val="0"/>
      <w:marBottom w:val="0"/>
      <w:divBdr>
        <w:top w:val="none" w:sz="0" w:space="0" w:color="auto"/>
        <w:left w:val="none" w:sz="0" w:space="0" w:color="auto"/>
        <w:bottom w:val="none" w:sz="0" w:space="0" w:color="auto"/>
        <w:right w:val="none" w:sz="0" w:space="0" w:color="auto"/>
      </w:divBdr>
    </w:div>
    <w:div w:id="1004823272">
      <w:bodyDiv w:val="1"/>
      <w:marLeft w:val="0"/>
      <w:marRight w:val="0"/>
      <w:marTop w:val="0"/>
      <w:marBottom w:val="0"/>
      <w:divBdr>
        <w:top w:val="none" w:sz="0" w:space="0" w:color="auto"/>
        <w:left w:val="none" w:sz="0" w:space="0" w:color="auto"/>
        <w:bottom w:val="none" w:sz="0" w:space="0" w:color="auto"/>
        <w:right w:val="none" w:sz="0" w:space="0" w:color="auto"/>
      </w:divBdr>
    </w:div>
    <w:div w:id="1039742541">
      <w:bodyDiv w:val="1"/>
      <w:marLeft w:val="0"/>
      <w:marRight w:val="0"/>
      <w:marTop w:val="0"/>
      <w:marBottom w:val="0"/>
      <w:divBdr>
        <w:top w:val="none" w:sz="0" w:space="0" w:color="auto"/>
        <w:left w:val="none" w:sz="0" w:space="0" w:color="auto"/>
        <w:bottom w:val="none" w:sz="0" w:space="0" w:color="auto"/>
        <w:right w:val="none" w:sz="0" w:space="0" w:color="auto"/>
      </w:divBdr>
      <w:divsChild>
        <w:div w:id="608322267">
          <w:marLeft w:val="0"/>
          <w:marRight w:val="0"/>
          <w:marTop w:val="0"/>
          <w:marBottom w:val="0"/>
          <w:divBdr>
            <w:top w:val="none" w:sz="0" w:space="0" w:color="auto"/>
            <w:left w:val="none" w:sz="0" w:space="0" w:color="auto"/>
            <w:bottom w:val="none" w:sz="0" w:space="0" w:color="auto"/>
            <w:right w:val="none" w:sz="0" w:space="0" w:color="auto"/>
          </w:divBdr>
        </w:div>
      </w:divsChild>
    </w:div>
    <w:div w:id="1120302811">
      <w:bodyDiv w:val="1"/>
      <w:marLeft w:val="0"/>
      <w:marRight w:val="0"/>
      <w:marTop w:val="0"/>
      <w:marBottom w:val="0"/>
      <w:divBdr>
        <w:top w:val="none" w:sz="0" w:space="0" w:color="auto"/>
        <w:left w:val="none" w:sz="0" w:space="0" w:color="auto"/>
        <w:bottom w:val="none" w:sz="0" w:space="0" w:color="auto"/>
        <w:right w:val="none" w:sz="0" w:space="0" w:color="auto"/>
      </w:divBdr>
      <w:divsChild>
        <w:div w:id="664553839">
          <w:marLeft w:val="0"/>
          <w:marRight w:val="0"/>
          <w:marTop w:val="0"/>
          <w:marBottom w:val="0"/>
          <w:divBdr>
            <w:top w:val="none" w:sz="0" w:space="0" w:color="auto"/>
            <w:left w:val="none" w:sz="0" w:space="0" w:color="auto"/>
            <w:bottom w:val="none" w:sz="0" w:space="0" w:color="auto"/>
            <w:right w:val="none" w:sz="0" w:space="0" w:color="auto"/>
          </w:divBdr>
        </w:div>
      </w:divsChild>
    </w:div>
    <w:div w:id="1423646863">
      <w:bodyDiv w:val="1"/>
      <w:marLeft w:val="0"/>
      <w:marRight w:val="0"/>
      <w:marTop w:val="0"/>
      <w:marBottom w:val="0"/>
      <w:divBdr>
        <w:top w:val="none" w:sz="0" w:space="0" w:color="auto"/>
        <w:left w:val="none" w:sz="0" w:space="0" w:color="auto"/>
        <w:bottom w:val="none" w:sz="0" w:space="0" w:color="auto"/>
        <w:right w:val="none" w:sz="0" w:space="0" w:color="auto"/>
      </w:divBdr>
    </w:div>
    <w:div w:id="1528789035">
      <w:bodyDiv w:val="1"/>
      <w:marLeft w:val="0"/>
      <w:marRight w:val="0"/>
      <w:marTop w:val="0"/>
      <w:marBottom w:val="0"/>
      <w:divBdr>
        <w:top w:val="none" w:sz="0" w:space="0" w:color="auto"/>
        <w:left w:val="none" w:sz="0" w:space="0" w:color="auto"/>
        <w:bottom w:val="none" w:sz="0" w:space="0" w:color="auto"/>
        <w:right w:val="none" w:sz="0" w:space="0" w:color="auto"/>
      </w:divBdr>
      <w:divsChild>
        <w:div w:id="1004169511">
          <w:marLeft w:val="0"/>
          <w:marRight w:val="0"/>
          <w:marTop w:val="0"/>
          <w:marBottom w:val="0"/>
          <w:divBdr>
            <w:top w:val="none" w:sz="0" w:space="0" w:color="auto"/>
            <w:left w:val="none" w:sz="0" w:space="0" w:color="auto"/>
            <w:bottom w:val="none" w:sz="0" w:space="0" w:color="auto"/>
            <w:right w:val="none" w:sz="0" w:space="0" w:color="auto"/>
          </w:divBdr>
        </w:div>
      </w:divsChild>
    </w:div>
    <w:div w:id="1712416104">
      <w:bodyDiv w:val="1"/>
      <w:marLeft w:val="0"/>
      <w:marRight w:val="0"/>
      <w:marTop w:val="0"/>
      <w:marBottom w:val="0"/>
      <w:divBdr>
        <w:top w:val="none" w:sz="0" w:space="0" w:color="auto"/>
        <w:left w:val="none" w:sz="0" w:space="0" w:color="auto"/>
        <w:bottom w:val="none" w:sz="0" w:space="0" w:color="auto"/>
        <w:right w:val="none" w:sz="0" w:space="0" w:color="auto"/>
      </w:divBdr>
    </w:div>
    <w:div w:id="2055153662">
      <w:bodyDiv w:val="1"/>
      <w:marLeft w:val="0"/>
      <w:marRight w:val="0"/>
      <w:marTop w:val="0"/>
      <w:marBottom w:val="0"/>
      <w:divBdr>
        <w:top w:val="none" w:sz="0" w:space="0" w:color="auto"/>
        <w:left w:val="none" w:sz="0" w:space="0" w:color="auto"/>
        <w:bottom w:val="none" w:sz="0" w:space="0" w:color="auto"/>
        <w:right w:val="none" w:sz="0" w:space="0" w:color="auto"/>
      </w:divBdr>
      <w:divsChild>
        <w:div w:id="1768502872">
          <w:marLeft w:val="0"/>
          <w:marRight w:val="0"/>
          <w:marTop w:val="0"/>
          <w:marBottom w:val="0"/>
          <w:divBdr>
            <w:top w:val="none" w:sz="0" w:space="0" w:color="auto"/>
            <w:left w:val="none" w:sz="0" w:space="0" w:color="auto"/>
            <w:bottom w:val="none" w:sz="0" w:space="0" w:color="auto"/>
            <w:right w:val="none" w:sz="0" w:space="0" w:color="auto"/>
          </w:divBdr>
        </w:div>
      </w:divsChild>
    </w:div>
    <w:div w:id="206467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918</ap:Words>
  <ap:Characters>5053</ap:Characters>
  <ap:DocSecurity>0</ap:DocSecurity>
  <ap:Lines>42</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5960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2026-01-26T12:56:00.0000000Z</dcterms:created>
  <dcterms:modified xsi:type="dcterms:W3CDTF">2026-01-26T14:33:00.0000000Z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0x010100BB93CF778AF26044BFEA169266F8E057</vt:lpwstr>
  </property>
  <property fmtid="{D5CDD505-2E9C-101B-9397-08002B2CF9AE}" pid="3" name="_dlc_DocIdItemGuid">
    <vt:lpwstr>8f3d53f6-5626-4ecf-9848-7584700792a7</vt:lpwstr>
  </property>
  <property fmtid="{D5CDD505-2E9C-101B-9397-08002B2CF9AE}" pid="4" name="_ExtendedDescription">
    <vt:lpwstr/>
  </property>
</Properties>
</file>