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A39" w:rsidP="00731A39" w:rsidRDefault="00731A39" w14:paraId="7280F063" w14:textId="7DB869E2">
      <w:pPr>
        <w:spacing w:line="276" w:lineRule="auto"/>
      </w:pPr>
      <w:r>
        <w:t>AH 963</w:t>
      </w:r>
    </w:p>
    <w:p w:rsidR="00731A39" w:rsidP="00731A39" w:rsidRDefault="00731A39" w14:paraId="23C42941" w14:textId="33180BDD">
      <w:pPr>
        <w:spacing w:line="276" w:lineRule="auto"/>
      </w:pPr>
      <w:r>
        <w:t>2025Z22659</w:t>
      </w:r>
    </w:p>
    <w:p w:rsidRPr="00731A39" w:rsidR="00731A39" w:rsidP="00731A39" w:rsidRDefault="00731A39" w14:paraId="606C1A1B" w14:textId="7611C237">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27 januari 2026)</w:t>
      </w:r>
    </w:p>
    <w:p w:rsidRPr="00BA125D" w:rsidR="00731A39" w:rsidP="00731A39" w:rsidRDefault="00731A39" w14:paraId="57930C89" w14:textId="77777777">
      <w:pPr>
        <w:autoSpaceDE w:val="0"/>
        <w:adjustRightInd w:val="0"/>
        <w:spacing w:line="276" w:lineRule="auto"/>
        <w:rPr>
          <w:rFonts w:eastAsia="DejaVuSerifCondensed" w:cs="DejaVuSerifCondensed"/>
        </w:rPr>
      </w:pPr>
      <w:r>
        <w:rPr>
          <w:rFonts w:eastAsia="DejaVuSerifCondensed" w:cs="DejaVuSerifCondensed"/>
          <w:b/>
          <w:bCs/>
        </w:rPr>
        <w:t>Vraag 1</w:t>
      </w:r>
      <w:r>
        <w:rPr>
          <w:rFonts w:eastAsia="DejaVuSerifCondensed" w:cs="DejaVuSerifCondensed"/>
          <w:b/>
          <w:bCs/>
        </w:rPr>
        <w:br/>
      </w:r>
      <w:r w:rsidRPr="00BA125D">
        <w:rPr>
          <w:rFonts w:eastAsia="DejaVuSerifCondensed" w:cs="DejaVuSerifCondensed"/>
        </w:rPr>
        <w:t>Bent u bekend met het artikel 'Ronald Plasterk: dat een ngo dit durft te doen, tekent de enorme macht van deze organisaties in Brussel' van 18 december 2025? 1)</w:t>
      </w:r>
    </w:p>
    <w:p w:rsidRPr="00BA125D" w:rsidR="00731A39" w:rsidP="00731A39" w:rsidRDefault="00731A39" w14:paraId="3F54C64D" w14:textId="77777777">
      <w:pPr>
        <w:autoSpaceDE w:val="0"/>
        <w:adjustRightInd w:val="0"/>
        <w:spacing w:line="276" w:lineRule="auto"/>
        <w:rPr>
          <w:rFonts w:eastAsia="DejaVuSerifCondensed" w:cs="DejaVuSerifCondensed"/>
        </w:rPr>
      </w:pPr>
    </w:p>
    <w:p w:rsidRPr="00BA125D" w:rsidR="00731A39" w:rsidP="00731A39" w:rsidRDefault="00731A39" w14:paraId="32484C58" w14:textId="77777777">
      <w:pPr>
        <w:autoSpaceDE w:val="0"/>
        <w:adjustRightInd w:val="0"/>
        <w:spacing w:line="276" w:lineRule="auto"/>
        <w:rPr>
          <w:rFonts w:eastAsia="DejaVuSerifCondensed" w:cs="DejaVuSerifCondensed"/>
          <w:b/>
          <w:bCs/>
        </w:rPr>
      </w:pPr>
      <w:r w:rsidRPr="00BA125D">
        <w:rPr>
          <w:rFonts w:eastAsia="DejaVuSerifCondensed" w:cs="DejaVuSerifCondensed"/>
          <w:b/>
          <w:bCs/>
        </w:rPr>
        <w:t>Antwoord</w:t>
      </w:r>
    </w:p>
    <w:p w:rsidRPr="00BA125D" w:rsidR="00731A39" w:rsidP="00731A39" w:rsidRDefault="00731A39" w14:paraId="1AA593AD" w14:textId="77777777">
      <w:pPr>
        <w:autoSpaceDE w:val="0"/>
        <w:adjustRightInd w:val="0"/>
        <w:spacing w:line="276" w:lineRule="auto"/>
        <w:rPr>
          <w:rFonts w:eastAsia="DejaVuSerifCondensed" w:cs="DejaVuSerifCondensed"/>
        </w:rPr>
      </w:pPr>
      <w:r w:rsidRPr="00BA125D">
        <w:rPr>
          <w:rFonts w:eastAsia="DejaVuSerifCondensed" w:cs="DejaVuSerifCondensed"/>
        </w:rPr>
        <w:t xml:space="preserve">Ja. </w:t>
      </w:r>
    </w:p>
    <w:p w:rsidRPr="00BA125D" w:rsidR="00731A39" w:rsidP="00731A39" w:rsidRDefault="00731A39" w14:paraId="5D1F272B" w14:textId="77777777">
      <w:pPr>
        <w:autoSpaceDE w:val="0"/>
        <w:adjustRightInd w:val="0"/>
        <w:spacing w:line="276" w:lineRule="auto"/>
        <w:rPr>
          <w:rFonts w:eastAsia="DejaVuSerifCondensed" w:cs="DejaVuSerifCondensed"/>
        </w:rPr>
      </w:pPr>
    </w:p>
    <w:p w:rsidR="00731A39" w:rsidP="00731A39" w:rsidRDefault="00731A39" w14:paraId="0F2E75DD" w14:textId="77777777">
      <w:pPr>
        <w:autoSpaceDE w:val="0"/>
        <w:adjustRightInd w:val="0"/>
        <w:spacing w:line="276" w:lineRule="auto"/>
        <w:rPr>
          <w:rFonts w:eastAsia="DejaVuSerifCondensed" w:cs="DejaVuSerifCondensed"/>
        </w:rPr>
      </w:pPr>
      <w:r>
        <w:rPr>
          <w:rFonts w:eastAsia="DejaVuSerifCondensed" w:cs="DejaVuSerifCondensed"/>
          <w:b/>
          <w:bCs/>
        </w:rPr>
        <w:t>Vraag 2</w:t>
      </w:r>
      <w:r>
        <w:rPr>
          <w:rFonts w:eastAsia="DejaVuSerifCondensed" w:cs="DejaVuSerifCondensed"/>
          <w:b/>
          <w:bCs/>
        </w:rPr>
        <w:br/>
      </w:r>
      <w:r w:rsidRPr="005F1E37">
        <w:rPr>
          <w:rFonts w:eastAsia="DejaVuSerifCondensed" w:cs="DejaVuSerifCondensed"/>
        </w:rPr>
        <w:t>Bent u ook bekend met het speciaal verslag van de Europese Rekenkamer van 11/2025, getiteld</w:t>
      </w:r>
      <w:r>
        <w:rPr>
          <w:rFonts w:eastAsia="DejaVuSerifCondensed" w:cs="DejaVuSerifCondensed"/>
        </w:rPr>
        <w:t xml:space="preserve"> </w:t>
      </w:r>
      <w:r w:rsidRPr="005F1E37">
        <w:rPr>
          <w:rFonts w:eastAsia="DejaVuSerifCondensed" w:cs="DejaVuSerifCondensed"/>
        </w:rPr>
        <w:t>“Transparantie van aan ngo’s toegekende EU-financiering – Ondanks vooruitgang nog steeds geen</w:t>
      </w:r>
      <w:r>
        <w:rPr>
          <w:rFonts w:eastAsia="DejaVuSerifCondensed" w:cs="DejaVuSerifCondensed"/>
        </w:rPr>
        <w:t xml:space="preserve"> </w:t>
      </w:r>
      <w:r w:rsidRPr="005F1E37">
        <w:rPr>
          <w:rFonts w:eastAsia="DejaVuSerifCondensed" w:cs="DejaVuSerifCondensed"/>
        </w:rPr>
        <w:t>betrouwbaar overzicht”? 2)</w:t>
      </w:r>
    </w:p>
    <w:p w:rsidR="00731A39" w:rsidP="00731A39" w:rsidRDefault="00731A39" w14:paraId="046C5F94" w14:textId="77777777">
      <w:pPr>
        <w:autoSpaceDE w:val="0"/>
        <w:adjustRightInd w:val="0"/>
        <w:spacing w:line="276" w:lineRule="auto"/>
        <w:rPr>
          <w:rFonts w:eastAsia="DejaVuSerifCondensed" w:cs="DejaVuSerifCondensed"/>
        </w:rPr>
      </w:pPr>
    </w:p>
    <w:p w:rsidRPr="00BA125D" w:rsidR="00731A39" w:rsidP="00731A39" w:rsidRDefault="00731A39" w14:paraId="4C9B5E66" w14:textId="77777777">
      <w:pPr>
        <w:autoSpaceDE w:val="0"/>
        <w:adjustRightInd w:val="0"/>
        <w:spacing w:line="276" w:lineRule="auto"/>
        <w:rPr>
          <w:rFonts w:eastAsia="DejaVuSerifCondensed" w:cs="DejaVuSerifCondensed"/>
          <w:b/>
          <w:bCs/>
        </w:rPr>
      </w:pPr>
      <w:r w:rsidRPr="00BA125D">
        <w:rPr>
          <w:rFonts w:eastAsia="DejaVuSerifCondensed" w:cs="DejaVuSerifCondensed"/>
          <w:b/>
          <w:bCs/>
        </w:rPr>
        <w:t>Antwoord</w:t>
      </w:r>
    </w:p>
    <w:p w:rsidRPr="00BA125D" w:rsidR="00731A39" w:rsidP="00731A39" w:rsidRDefault="00731A39" w14:paraId="7F813A47" w14:textId="77777777">
      <w:pPr>
        <w:autoSpaceDE w:val="0"/>
        <w:adjustRightInd w:val="0"/>
        <w:spacing w:line="276" w:lineRule="auto"/>
        <w:rPr>
          <w:rFonts w:eastAsia="DejaVuSerifCondensed" w:cs="DejaVuSerifCondensed"/>
        </w:rPr>
      </w:pPr>
      <w:r w:rsidRPr="00BA125D">
        <w:rPr>
          <w:rFonts w:eastAsia="DejaVuSerifCondensed" w:cs="DejaVuSerifCondensed"/>
        </w:rPr>
        <w:t xml:space="preserve">Ja. </w:t>
      </w:r>
    </w:p>
    <w:p w:rsidR="00731A39" w:rsidP="00731A39" w:rsidRDefault="00731A39" w14:paraId="1BA5C416" w14:textId="77777777">
      <w:pPr>
        <w:autoSpaceDE w:val="0"/>
        <w:adjustRightInd w:val="0"/>
        <w:spacing w:line="276" w:lineRule="auto"/>
        <w:rPr>
          <w:rFonts w:eastAsia="DejaVuSerifCondensed" w:cs="DejaVuSerifCondensed"/>
        </w:rPr>
      </w:pPr>
    </w:p>
    <w:p w:rsidRPr="005F1E37" w:rsidR="00731A39" w:rsidP="00731A39" w:rsidRDefault="00731A39" w14:paraId="41603112" w14:textId="77777777">
      <w:pPr>
        <w:autoSpaceDE w:val="0"/>
        <w:adjustRightInd w:val="0"/>
        <w:spacing w:line="276" w:lineRule="auto"/>
        <w:rPr>
          <w:rFonts w:eastAsia="DejaVuSerifCondensed" w:cs="DejaVuSerifCondensed"/>
        </w:rPr>
      </w:pPr>
      <w:r>
        <w:rPr>
          <w:rFonts w:eastAsia="DejaVuSerifCondensed" w:cs="DejaVuSerifCondensed"/>
          <w:b/>
          <w:bCs/>
        </w:rPr>
        <w:t>Vraag 3</w:t>
      </w:r>
    </w:p>
    <w:p w:rsidR="00731A39" w:rsidP="00731A39" w:rsidRDefault="00731A39" w14:paraId="22475868" w14:textId="77777777">
      <w:pPr>
        <w:autoSpaceDE w:val="0"/>
        <w:adjustRightInd w:val="0"/>
        <w:spacing w:line="276" w:lineRule="auto"/>
        <w:rPr>
          <w:rFonts w:eastAsia="DejaVuSerifCondensed" w:cs="DejaVuSerifCondensed"/>
        </w:rPr>
      </w:pPr>
      <w:r w:rsidRPr="005F1E37">
        <w:rPr>
          <w:rFonts w:eastAsia="DejaVuSerifCondensed" w:cs="DejaVuSerifCondensed"/>
        </w:rPr>
        <w:t>Bent u voorts bekend met de website ngotransparency.eu waarop een van de Europese Commissie</w:t>
      </w:r>
      <w:r>
        <w:rPr>
          <w:rFonts w:eastAsia="DejaVuSerifCondensed" w:cs="DejaVuSerifCondensed"/>
        </w:rPr>
        <w:t xml:space="preserve"> </w:t>
      </w:r>
      <w:r w:rsidRPr="005F1E37">
        <w:rPr>
          <w:rFonts w:eastAsia="DejaVuSerifCondensed" w:cs="DejaVuSerifCondensed"/>
        </w:rPr>
        <w:t>verkregen database is geopenbaard over financiering van ngo’s in de Europese Unie, waaronder ook</w:t>
      </w:r>
      <w:r>
        <w:rPr>
          <w:rFonts w:eastAsia="DejaVuSerifCondensed" w:cs="DejaVuSerifCondensed"/>
        </w:rPr>
        <w:t xml:space="preserve"> </w:t>
      </w:r>
      <w:r w:rsidRPr="005F1E37">
        <w:rPr>
          <w:rFonts w:eastAsia="DejaVuSerifCondensed" w:cs="DejaVuSerifCondensed"/>
        </w:rPr>
        <w:t>in Nederland?</w:t>
      </w:r>
    </w:p>
    <w:p w:rsidR="00731A39" w:rsidP="00731A39" w:rsidRDefault="00731A39" w14:paraId="26175198" w14:textId="77777777">
      <w:pPr>
        <w:autoSpaceDE w:val="0"/>
        <w:adjustRightInd w:val="0"/>
        <w:spacing w:line="276" w:lineRule="auto"/>
        <w:rPr>
          <w:rFonts w:eastAsia="DejaVuSerifCondensed" w:cs="DejaVuSerifCondensed"/>
        </w:rPr>
      </w:pPr>
    </w:p>
    <w:p w:rsidRPr="00BA125D" w:rsidR="00731A39" w:rsidP="00731A39" w:rsidRDefault="00731A39" w14:paraId="67A1F674" w14:textId="77777777">
      <w:pPr>
        <w:autoSpaceDE w:val="0"/>
        <w:adjustRightInd w:val="0"/>
        <w:spacing w:line="276" w:lineRule="auto"/>
        <w:rPr>
          <w:rFonts w:eastAsia="DejaVuSerifCondensed" w:cs="DejaVuSerifCondensed"/>
          <w:b/>
          <w:bCs/>
        </w:rPr>
      </w:pPr>
      <w:r w:rsidRPr="00BA125D">
        <w:rPr>
          <w:rFonts w:eastAsia="DejaVuSerifCondensed" w:cs="DejaVuSerifCondensed"/>
          <w:b/>
          <w:bCs/>
        </w:rPr>
        <w:t>Antwoord</w:t>
      </w:r>
    </w:p>
    <w:p w:rsidRPr="00BA125D" w:rsidR="00731A39" w:rsidP="00731A39" w:rsidRDefault="00731A39" w14:paraId="4B78AFDC" w14:textId="77777777">
      <w:pPr>
        <w:autoSpaceDE w:val="0"/>
        <w:adjustRightInd w:val="0"/>
        <w:spacing w:line="276" w:lineRule="auto"/>
        <w:rPr>
          <w:rFonts w:eastAsia="DejaVuSerifCondensed" w:cs="DejaVuSerifCondensed"/>
        </w:rPr>
      </w:pPr>
      <w:r w:rsidRPr="00BA125D">
        <w:rPr>
          <w:rFonts w:eastAsia="DejaVuSerifCondensed" w:cs="DejaVuSerifCondensed"/>
        </w:rPr>
        <w:t xml:space="preserve">Ja. </w:t>
      </w:r>
    </w:p>
    <w:p w:rsidRPr="005F1E37" w:rsidR="00731A39" w:rsidP="00731A39" w:rsidRDefault="00731A39" w14:paraId="6FFF5E17" w14:textId="77777777">
      <w:pPr>
        <w:autoSpaceDE w:val="0"/>
        <w:adjustRightInd w:val="0"/>
        <w:spacing w:line="276" w:lineRule="auto"/>
        <w:rPr>
          <w:rFonts w:eastAsia="DejaVuSerifCondensed" w:cs="DejaVuSerifCondensed"/>
        </w:rPr>
      </w:pPr>
    </w:p>
    <w:p w:rsidRPr="00C55190" w:rsidR="00731A39" w:rsidP="00731A39" w:rsidRDefault="00731A39" w14:paraId="32C98A06" w14:textId="77777777">
      <w:pPr>
        <w:autoSpaceDE w:val="0"/>
        <w:adjustRightInd w:val="0"/>
        <w:spacing w:line="276" w:lineRule="auto"/>
        <w:rPr>
          <w:rFonts w:eastAsia="DejaVuSerifCondensed" w:cs="DejaVuSerifCondensed"/>
          <w:b/>
          <w:bCs/>
        </w:rPr>
      </w:pPr>
      <w:r>
        <w:rPr>
          <w:rFonts w:eastAsia="DejaVuSerifCondensed" w:cs="DejaVuSerifCondensed"/>
          <w:b/>
          <w:bCs/>
        </w:rPr>
        <w:t>Vraag 4</w:t>
      </w:r>
    </w:p>
    <w:p w:rsidR="00731A39" w:rsidP="00731A39" w:rsidRDefault="00731A39" w14:paraId="78C0D0C8" w14:textId="77777777">
      <w:pPr>
        <w:autoSpaceDE w:val="0"/>
        <w:adjustRightInd w:val="0"/>
        <w:spacing w:line="276" w:lineRule="auto"/>
        <w:rPr>
          <w:rFonts w:eastAsia="DejaVuSerifCondensed" w:cs="DejaVuSerifCondensed"/>
        </w:rPr>
      </w:pPr>
      <w:r w:rsidRPr="005F1E37">
        <w:rPr>
          <w:rFonts w:eastAsia="DejaVuSerifCondensed" w:cs="DejaVuSerifCondensed"/>
        </w:rPr>
        <w:t>Klopt het dat deze subsidies worden verstrekt op basis van contracten en werkprogramma</w:t>
      </w:r>
      <w:r>
        <w:rPr>
          <w:rFonts w:eastAsia="DejaVuSerifCondensed" w:cs="DejaVuSerifCondensed"/>
        </w:rPr>
        <w:t>’</w:t>
      </w:r>
      <w:r w:rsidRPr="005F1E37">
        <w:rPr>
          <w:rFonts w:eastAsia="DejaVuSerifCondensed" w:cs="DejaVuSerifCondensed"/>
        </w:rPr>
        <w:t>s waarin</w:t>
      </w:r>
      <w:r>
        <w:rPr>
          <w:rFonts w:eastAsia="DejaVuSerifCondensed" w:cs="DejaVuSerifCondensed"/>
        </w:rPr>
        <w:t xml:space="preserve"> </w:t>
      </w:r>
      <w:r w:rsidRPr="005F1E37">
        <w:rPr>
          <w:rFonts w:eastAsia="DejaVuSerifCondensed" w:cs="DejaVuSerifCondensed"/>
        </w:rPr>
        <w:t xml:space="preserve">concrete activiteiten zijn vastgelegd, waaronder lobby </w:t>
      </w:r>
      <w:r w:rsidRPr="005F1E37">
        <w:rPr>
          <w:rFonts w:eastAsia="DejaVuSerifCondensed" w:cs="DejaVuSerifCondensed"/>
        </w:rPr>
        <w:lastRenderedPageBreak/>
        <w:t>richting Europese instellingen, politieke</w:t>
      </w:r>
      <w:r>
        <w:rPr>
          <w:rFonts w:eastAsia="DejaVuSerifCondensed" w:cs="DejaVuSerifCondensed"/>
        </w:rPr>
        <w:t xml:space="preserve"> </w:t>
      </w:r>
      <w:r w:rsidRPr="005F1E37">
        <w:rPr>
          <w:rFonts w:eastAsia="DejaVuSerifCondensed" w:cs="DejaVuSerifCondensed"/>
        </w:rPr>
        <w:t>fracties en nationale politieke partijen. En klopt het dat deze contracten en werkprogramma</w:t>
      </w:r>
      <w:r>
        <w:rPr>
          <w:rFonts w:eastAsia="DejaVuSerifCondensed" w:cs="DejaVuSerifCondensed"/>
        </w:rPr>
        <w:t>’</w:t>
      </w:r>
      <w:r w:rsidRPr="005F1E37">
        <w:rPr>
          <w:rFonts w:eastAsia="DejaVuSerifCondensed" w:cs="DejaVuSerifCondensed"/>
        </w:rPr>
        <w:t>s niet</w:t>
      </w:r>
      <w:r>
        <w:rPr>
          <w:rFonts w:eastAsia="DejaVuSerifCondensed" w:cs="DejaVuSerifCondensed"/>
        </w:rPr>
        <w:t xml:space="preserve"> </w:t>
      </w:r>
      <w:r w:rsidRPr="005F1E37">
        <w:rPr>
          <w:rFonts w:eastAsia="DejaVuSerifCondensed" w:cs="DejaVuSerifCondensed"/>
        </w:rPr>
        <w:t>openbaar zijn?</w:t>
      </w:r>
    </w:p>
    <w:p w:rsidR="00731A39" w:rsidP="00731A39" w:rsidRDefault="00731A39" w14:paraId="1816893C" w14:textId="77777777">
      <w:pPr>
        <w:autoSpaceDE w:val="0"/>
        <w:adjustRightInd w:val="0"/>
        <w:spacing w:line="276" w:lineRule="auto"/>
        <w:rPr>
          <w:rFonts w:eastAsia="DejaVuSerifCondensed" w:cs="DejaVuSerifCondensed"/>
        </w:rPr>
      </w:pPr>
    </w:p>
    <w:p w:rsidR="00731A39" w:rsidP="00731A39" w:rsidRDefault="00731A39" w14:paraId="339B90F3"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731A39" w:rsidP="00731A39" w:rsidRDefault="00731A39" w14:paraId="72147F0F" w14:textId="77777777">
      <w:pPr>
        <w:autoSpaceDE w:val="0"/>
        <w:adjustRightInd w:val="0"/>
        <w:spacing w:line="276" w:lineRule="auto"/>
        <w:rPr>
          <w:rFonts w:eastAsia="DejaVuSerifCondensed" w:cs="DejaVuSerifCondensed"/>
        </w:rPr>
      </w:pPr>
      <w:r>
        <w:rPr>
          <w:rFonts w:eastAsia="DejaVuSerifCondensed" w:cs="DejaVuSerifCondensed"/>
        </w:rPr>
        <w:t>O</w:t>
      </w:r>
      <w:r w:rsidRPr="00550A4F">
        <w:rPr>
          <w:rFonts w:eastAsia="DejaVuSerifCondensed" w:cs="DejaVuSerifCondensed"/>
        </w:rPr>
        <w:t xml:space="preserve">rganisaties die subsidiegelden </w:t>
      </w:r>
      <w:r>
        <w:rPr>
          <w:rFonts w:eastAsia="DejaVuSerifCondensed" w:cs="DejaVuSerifCondensed"/>
        </w:rPr>
        <w:t xml:space="preserve">benutten stellen </w:t>
      </w:r>
      <w:r w:rsidRPr="00550A4F">
        <w:rPr>
          <w:rFonts w:eastAsia="DejaVuSerifCondensed" w:cs="DejaVuSerifCondensed"/>
        </w:rPr>
        <w:t xml:space="preserve">bij aanvraag van subsidie zelfstandig hun werkprogramma’s op aan de hand van gestelde toetsingscriteria.  </w:t>
      </w:r>
      <w:r>
        <w:rPr>
          <w:rFonts w:eastAsia="DejaVuSerifCondensed" w:cs="DejaVuSerifCondensed"/>
        </w:rPr>
        <w:t xml:space="preserve">Er is dus </w:t>
      </w:r>
      <w:r w:rsidRPr="00550A4F">
        <w:rPr>
          <w:rFonts w:eastAsia="DejaVuSerifCondensed" w:cs="DejaVuSerifCondensed"/>
        </w:rPr>
        <w:t xml:space="preserve">geen sprake van </w:t>
      </w:r>
      <w:r>
        <w:rPr>
          <w:rFonts w:eastAsia="DejaVuSerifCondensed" w:cs="DejaVuSerifCondensed"/>
        </w:rPr>
        <w:t>dat</w:t>
      </w:r>
      <w:r w:rsidRPr="00550A4F">
        <w:rPr>
          <w:rFonts w:eastAsia="DejaVuSerifCondensed" w:cs="DejaVuSerifCondensed"/>
        </w:rPr>
        <w:t xml:space="preserve"> de </w:t>
      </w:r>
      <w:r>
        <w:rPr>
          <w:rFonts w:eastAsia="DejaVuSerifCondensed" w:cs="DejaVuSerifCondensed"/>
        </w:rPr>
        <w:t xml:space="preserve">Europese </w:t>
      </w:r>
      <w:r w:rsidRPr="00550A4F">
        <w:rPr>
          <w:rFonts w:eastAsia="DejaVuSerifCondensed" w:cs="DejaVuSerifCondensed"/>
        </w:rPr>
        <w:t xml:space="preserve">Commissie </w:t>
      </w:r>
      <w:r>
        <w:rPr>
          <w:rFonts w:eastAsia="DejaVuSerifCondensed" w:cs="DejaVuSerifCondensed"/>
        </w:rPr>
        <w:t xml:space="preserve">bepaalt (op welke wijze) </w:t>
      </w:r>
      <w:r w:rsidRPr="00550A4F">
        <w:rPr>
          <w:rFonts w:eastAsia="DejaVuSerifCondensed" w:cs="DejaVuSerifCondensed"/>
        </w:rPr>
        <w:t xml:space="preserve">belangenbehartiging </w:t>
      </w:r>
      <w:r>
        <w:rPr>
          <w:rFonts w:eastAsia="DejaVuSerifCondensed" w:cs="DejaVuSerifCondensed"/>
        </w:rPr>
        <w:t xml:space="preserve">plaatsvindt </w:t>
      </w:r>
      <w:r w:rsidRPr="00550A4F">
        <w:rPr>
          <w:rFonts w:eastAsia="DejaVuSerifCondensed" w:cs="DejaVuSerifCondensed"/>
        </w:rPr>
        <w:t>bij bepaalde partijen</w:t>
      </w:r>
      <w:r>
        <w:rPr>
          <w:rFonts w:eastAsia="DejaVuSerifCondensed" w:cs="DejaVuSerifCondensed"/>
        </w:rPr>
        <w:t xml:space="preserve">. </w:t>
      </w:r>
    </w:p>
    <w:p w:rsidR="00731A39" w:rsidP="00731A39" w:rsidRDefault="00731A39" w14:paraId="175B58EA" w14:textId="77777777">
      <w:pPr>
        <w:autoSpaceDE w:val="0"/>
        <w:adjustRightInd w:val="0"/>
        <w:spacing w:line="276" w:lineRule="auto"/>
        <w:rPr>
          <w:rFonts w:eastAsia="DejaVuSerifCondensed" w:cs="DejaVuSerifCondensed"/>
        </w:rPr>
      </w:pPr>
    </w:p>
    <w:p w:rsidRPr="00550A4F" w:rsidR="00731A39" w:rsidP="00731A39" w:rsidRDefault="00731A39" w14:paraId="266EC33B" w14:textId="77777777">
      <w:pPr>
        <w:autoSpaceDE w:val="0"/>
        <w:adjustRightInd w:val="0"/>
        <w:spacing w:line="276" w:lineRule="auto"/>
        <w:rPr>
          <w:rFonts w:eastAsia="DejaVuSerifCondensed" w:cs="DejaVuSerifCondensed"/>
        </w:rPr>
      </w:pPr>
      <w:r w:rsidRPr="00614CDC">
        <w:rPr>
          <w:rFonts w:eastAsia="DejaVuSerifCondensed" w:cs="DejaVuSerifCondensed"/>
        </w:rPr>
        <w:t xml:space="preserve">Op grond van EU-wetgeving worden programma’s vastgesteld voor de duur van ieder meerjarig financieel kader. Deze programma’s zijn openbaar. Informatie daarover is te vinden op het </w:t>
      </w:r>
      <w:r w:rsidRPr="00614CDC">
        <w:rPr>
          <w:rFonts w:eastAsia="DejaVuSerifCondensed" w:cs="DejaVuSerifCondensed"/>
          <w:i/>
          <w:iCs/>
        </w:rPr>
        <w:t>EU Funding &amp; Tenders Portal</w:t>
      </w:r>
      <w:r w:rsidRPr="00614CDC">
        <w:rPr>
          <w:rFonts w:eastAsia="DejaVuSerifCondensed" w:cs="DejaVuSerifCondensed"/>
        </w:rPr>
        <w:t>. Deze programma’s worden uitgevoerd door middel van werkprogramma’s. Deze worden door de Europese Commissie vastgesteld via comitologie en zijn ook openbaar. De contracten die met ngo’s worden gesloten zijn niet openbaar, dat is ook niet verplicht. Wel moeten belangenvertegenwoordigers die geen commerciële belangen vertegenwoordigen, waaronder doorgaans ngo’s, hun lobbyactiviteiten melden in het EU-transparantieregister.</w:t>
      </w:r>
      <w:r w:rsidRPr="00614CDC">
        <w:rPr>
          <w:rFonts w:eastAsia="DejaVuSerifCondensed" w:cs="DejaVuSerifCondensed"/>
          <w:i/>
          <w:iCs/>
        </w:rPr>
        <w:t xml:space="preserve"> </w:t>
      </w:r>
      <w:r w:rsidRPr="00614CDC">
        <w:rPr>
          <w:rFonts w:eastAsia="DejaVuSerifCondensed" w:cs="DejaVuSerifCondensed"/>
        </w:rPr>
        <w:t>Hiernaast</w:t>
      </w:r>
      <w:r>
        <w:rPr>
          <w:rFonts w:eastAsia="DejaVuSerifCondensed" w:cs="DejaVuSerifCondensed"/>
        </w:rPr>
        <w:t xml:space="preserve"> is de Europese Commissie </w:t>
      </w:r>
      <w:r w:rsidRPr="00DF44E9">
        <w:rPr>
          <w:rFonts w:eastAsia="DejaVuSerifCondensed" w:cs="DejaVuSerifCondensed"/>
        </w:rPr>
        <w:t xml:space="preserve">volgens het Financieel Reglement van de Unie verplicht om het Europees Parlement en de Raad op hun verzoek een verslag te sturen met informatie over subsidies, </w:t>
      </w:r>
      <w:r>
        <w:rPr>
          <w:rFonts w:eastAsia="DejaVuSerifCondensed" w:cs="DejaVuSerifCondensed"/>
        </w:rPr>
        <w:t>waaronder</w:t>
      </w:r>
      <w:r w:rsidRPr="00DF44E9">
        <w:rPr>
          <w:rFonts w:eastAsia="DejaVuSerifCondensed" w:cs="DejaVuSerifCondensed"/>
        </w:rPr>
        <w:t xml:space="preserve"> het aantal aanvragers van subsidies, het aantal subsidies en de betrokken bedragen van het voorgaande begrotingsjaar.</w:t>
      </w:r>
      <w:r>
        <w:rPr>
          <w:rStyle w:val="Voetnootmarkering"/>
          <w:rFonts w:eastAsia="DejaVuSerifCondensed" w:cs="DejaVuSerifCondensed"/>
        </w:rPr>
        <w:footnoteReference w:id="1"/>
      </w:r>
    </w:p>
    <w:p w:rsidR="00731A39" w:rsidP="00731A39" w:rsidRDefault="00731A39" w14:paraId="02446715" w14:textId="77777777">
      <w:pPr>
        <w:autoSpaceDE w:val="0"/>
        <w:adjustRightInd w:val="0"/>
        <w:spacing w:line="276" w:lineRule="auto"/>
        <w:rPr>
          <w:rFonts w:eastAsia="DejaVuSerifCondensed" w:cs="DejaVuSerifCondensed"/>
        </w:rPr>
      </w:pPr>
    </w:p>
    <w:p w:rsidR="00731A39" w:rsidP="00731A39" w:rsidRDefault="00731A39" w14:paraId="15335065" w14:textId="77777777">
      <w:pPr>
        <w:autoSpaceDE w:val="0"/>
        <w:adjustRightInd w:val="0"/>
        <w:spacing w:line="276" w:lineRule="auto"/>
        <w:rPr>
          <w:rFonts w:eastAsia="DejaVuSerifCondensed" w:cs="DejaVuSerifCondensed"/>
        </w:rPr>
      </w:pPr>
    </w:p>
    <w:p w:rsidRPr="00551B4A" w:rsidR="00731A39" w:rsidP="00731A39" w:rsidRDefault="00731A39" w14:paraId="6C9FFC45" w14:textId="77777777">
      <w:pPr>
        <w:autoSpaceDE w:val="0"/>
        <w:adjustRightInd w:val="0"/>
        <w:spacing w:line="276" w:lineRule="auto"/>
        <w:rPr>
          <w:rFonts w:eastAsia="DejaVuSerifCondensed" w:cs="DejaVuSerifCondensed"/>
          <w:b/>
          <w:bCs/>
        </w:rPr>
      </w:pPr>
      <w:r>
        <w:rPr>
          <w:rFonts w:eastAsia="DejaVuSerifCondensed" w:cs="DejaVuSerifCondensed"/>
          <w:b/>
          <w:bCs/>
        </w:rPr>
        <w:t>Vraag 5</w:t>
      </w:r>
    </w:p>
    <w:p w:rsidR="00731A39" w:rsidP="00731A39" w:rsidRDefault="00731A39" w14:paraId="509DE225" w14:textId="77777777">
      <w:pPr>
        <w:autoSpaceDE w:val="0"/>
        <w:adjustRightInd w:val="0"/>
        <w:spacing w:line="276" w:lineRule="auto"/>
        <w:rPr>
          <w:rFonts w:eastAsia="DejaVuSerifCondensed" w:cs="DejaVuSerifCondensed"/>
        </w:rPr>
      </w:pPr>
      <w:r w:rsidRPr="005F1E37">
        <w:rPr>
          <w:rFonts w:eastAsia="DejaVuSerifCondensed" w:cs="DejaVuSerifCondensed"/>
        </w:rPr>
        <w:t>Deelt u de mening dat het onwenselijk is dat belastinggeld wordt gebruikt om organisaties te</w:t>
      </w:r>
      <w:r>
        <w:rPr>
          <w:rFonts w:eastAsia="DejaVuSerifCondensed" w:cs="DejaVuSerifCondensed"/>
        </w:rPr>
        <w:t xml:space="preserve"> </w:t>
      </w:r>
      <w:r w:rsidRPr="005F1E37">
        <w:rPr>
          <w:rFonts w:eastAsia="DejaVuSerifCondensed" w:cs="DejaVuSerifCondensed"/>
        </w:rPr>
        <w:t>financieren die tot doel hebben politieke besluitvorming te beïnvloeden?</w:t>
      </w:r>
    </w:p>
    <w:p w:rsidR="00731A39" w:rsidP="00731A39" w:rsidRDefault="00731A39" w14:paraId="53F981AD" w14:textId="77777777">
      <w:pPr>
        <w:autoSpaceDE w:val="0"/>
        <w:adjustRightInd w:val="0"/>
        <w:spacing w:line="276" w:lineRule="auto"/>
        <w:rPr>
          <w:rFonts w:eastAsia="DejaVuSerifCondensed" w:cs="DejaVuSerifCondensed"/>
        </w:rPr>
      </w:pPr>
    </w:p>
    <w:p w:rsidR="00731A39" w:rsidP="00731A39" w:rsidRDefault="00731A39" w14:paraId="25F0BAB1"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731A39" w:rsidP="00731A39" w:rsidRDefault="00731A39" w14:paraId="1F36E0E9" w14:textId="77777777">
      <w:pPr>
        <w:autoSpaceDE w:val="0"/>
        <w:adjustRightInd w:val="0"/>
        <w:spacing w:line="276" w:lineRule="auto"/>
        <w:rPr>
          <w:rFonts w:eastAsia="DejaVuSerifCondensed" w:cs="DejaVuSerifCondensed"/>
        </w:rPr>
      </w:pPr>
      <w:r w:rsidRPr="002C4BBD">
        <w:rPr>
          <w:rFonts w:eastAsia="DejaVuSerifCondensed" w:cs="DejaVuSerifCondensed"/>
        </w:rPr>
        <w:t xml:space="preserve">De </w:t>
      </w:r>
      <w:r>
        <w:rPr>
          <w:rFonts w:eastAsia="DejaVuSerifCondensed" w:cs="DejaVuSerifCondensed"/>
        </w:rPr>
        <w:t xml:space="preserve">Europese </w:t>
      </w:r>
      <w:r w:rsidRPr="002C4BBD">
        <w:rPr>
          <w:rFonts w:eastAsia="DejaVuSerifCondensed" w:cs="DejaVuSerifCondensed"/>
        </w:rPr>
        <w:t>Commissie gebruikt subsidieverstrekking om bepaalde EU</w:t>
      </w:r>
      <w:r>
        <w:rPr>
          <w:rFonts w:eastAsia="DejaVuSerifCondensed" w:cs="DejaVuSerifCondensed"/>
        </w:rPr>
        <w:t>-</w:t>
      </w:r>
      <w:r w:rsidRPr="00614CDC">
        <w:rPr>
          <w:rFonts w:eastAsia="DejaVuSerifCondensed" w:cs="DejaVuSerifCondensed"/>
        </w:rPr>
        <w:t xml:space="preserve">beleidsdoelstellingen te verwezenlijken. Ook maatschappelijke organisaties kunnen </w:t>
      </w:r>
      <w:r w:rsidRPr="00614CDC">
        <w:rPr>
          <w:rFonts w:eastAsia="DejaVuSerifCondensed" w:cs="DejaVuSerifCondensed"/>
        </w:rPr>
        <w:lastRenderedPageBreak/>
        <w:t>zich aanmelden voor deze subsidies. Afhankelijk van de beleidsdoelen en de daarvoor opgezette instrumenten kan beleidsbeïnvloeding een subsidiabele activiteit zijn. Wanneer dit soort activiteiten niet subsidiabel is, kunnen organisaties uiteraard wel uit eigen middelen aan beleidsbeïnvloeding doen. Het kabinet acht het onwenselijk dat overheidsgeld dat is bedoeld voor ontwikkelingshulp wordt gebruikt voor de financiering van beleidsbeïnvloeding in Nederland.</w:t>
      </w:r>
      <w:r w:rsidRPr="00922000">
        <w:rPr>
          <w:rFonts w:eastAsia="DejaVuSerifCondensed" w:cs="DejaVuSerifCondensed"/>
        </w:rPr>
        <w:t xml:space="preserve">                                                       </w:t>
      </w:r>
    </w:p>
    <w:p w:rsidR="00731A39" w:rsidP="00731A39" w:rsidRDefault="00731A39" w14:paraId="175EFE7F" w14:textId="77777777">
      <w:pPr>
        <w:autoSpaceDE w:val="0"/>
        <w:adjustRightInd w:val="0"/>
        <w:spacing w:line="276" w:lineRule="auto"/>
        <w:rPr>
          <w:rFonts w:eastAsia="DejaVuSerifCondensed" w:cs="DejaVuSerifCondensed"/>
        </w:rPr>
      </w:pPr>
    </w:p>
    <w:p w:rsidRPr="00551B4A" w:rsidR="00731A39" w:rsidP="00731A39" w:rsidRDefault="00731A39" w14:paraId="32561C4A" w14:textId="77777777">
      <w:pPr>
        <w:autoSpaceDE w:val="0"/>
        <w:adjustRightInd w:val="0"/>
        <w:spacing w:line="276" w:lineRule="auto"/>
        <w:rPr>
          <w:rFonts w:eastAsia="DejaVuSerifCondensed" w:cs="DejaVuSerifCondensed"/>
          <w:b/>
          <w:bCs/>
        </w:rPr>
      </w:pPr>
      <w:r>
        <w:rPr>
          <w:rFonts w:eastAsia="DejaVuSerifCondensed" w:cs="DejaVuSerifCondensed"/>
          <w:b/>
          <w:bCs/>
        </w:rPr>
        <w:t>Vraag 6</w:t>
      </w:r>
    </w:p>
    <w:p w:rsidR="00731A39" w:rsidP="00731A39" w:rsidRDefault="00731A39" w14:paraId="2C8807AB" w14:textId="77777777">
      <w:pPr>
        <w:autoSpaceDE w:val="0"/>
        <w:adjustRightInd w:val="0"/>
        <w:spacing w:line="276" w:lineRule="auto"/>
        <w:rPr>
          <w:rFonts w:eastAsia="DejaVuSerifCondensed" w:cs="DejaVuSerifCondensed"/>
        </w:rPr>
      </w:pPr>
      <w:r w:rsidRPr="005F1E37">
        <w:rPr>
          <w:rFonts w:eastAsia="DejaVuSerifCondensed" w:cs="DejaVuSerifCondensed"/>
        </w:rPr>
        <w:t>Bent u bereid te onderzoeken welke EU-financiering aan in Nederland gevestigde en/of werkzame</w:t>
      </w:r>
      <w:r>
        <w:rPr>
          <w:rFonts w:eastAsia="DejaVuSerifCondensed" w:cs="DejaVuSerifCondensed"/>
        </w:rPr>
        <w:t xml:space="preserve"> </w:t>
      </w:r>
      <w:r w:rsidRPr="005F1E37">
        <w:rPr>
          <w:rFonts w:eastAsia="DejaVuSerifCondensed" w:cs="DejaVuSerifCondensed"/>
        </w:rPr>
        <w:t>ngo’s is verstrekt en wat er voor die bedragen concreet is gedaan, welke activiteiten daarmee zijn</w:t>
      </w:r>
      <w:r>
        <w:rPr>
          <w:rFonts w:eastAsia="DejaVuSerifCondensed" w:cs="DejaVuSerifCondensed"/>
        </w:rPr>
        <w:t xml:space="preserve"> </w:t>
      </w:r>
      <w:r w:rsidRPr="005F1E37">
        <w:rPr>
          <w:rFonts w:eastAsia="DejaVuSerifCondensed" w:cs="DejaVuSerifCondensed"/>
        </w:rPr>
        <w:t>gefinancierd en in hoeverre deze activiteiten gericht waren op politieke beïnvloeding? Zo nee,</w:t>
      </w:r>
      <w:r>
        <w:rPr>
          <w:rFonts w:eastAsia="DejaVuSerifCondensed" w:cs="DejaVuSerifCondensed"/>
        </w:rPr>
        <w:t xml:space="preserve"> </w:t>
      </w:r>
      <w:r w:rsidRPr="005F1E37">
        <w:rPr>
          <w:rFonts w:eastAsia="DejaVuSerifCondensed" w:cs="DejaVuSerifCondensed"/>
        </w:rPr>
        <w:t>waarom niet?</w:t>
      </w:r>
    </w:p>
    <w:p w:rsidR="00731A39" w:rsidP="00731A39" w:rsidRDefault="00731A39" w14:paraId="799AFB37" w14:textId="77777777">
      <w:pPr>
        <w:autoSpaceDE w:val="0"/>
        <w:adjustRightInd w:val="0"/>
        <w:spacing w:line="276" w:lineRule="auto"/>
        <w:rPr>
          <w:rFonts w:eastAsia="DejaVuSerifCondensed" w:cs="DejaVuSerifCondensed"/>
        </w:rPr>
      </w:pPr>
    </w:p>
    <w:p w:rsidR="00731A39" w:rsidP="00731A39" w:rsidRDefault="00731A39" w14:paraId="49A473DA"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Pr="002470EE" w:rsidR="00731A39" w:rsidP="00731A39" w:rsidRDefault="00731A39" w14:paraId="44FD4A3C" w14:textId="77777777">
      <w:pPr>
        <w:autoSpaceDE w:val="0"/>
        <w:adjustRightInd w:val="0"/>
        <w:spacing w:line="276" w:lineRule="auto"/>
        <w:rPr>
          <w:rFonts w:eastAsia="DejaVuSerifCondensed" w:cs="DejaVuSerifCondensed"/>
        </w:rPr>
      </w:pPr>
      <w:r>
        <w:rPr>
          <w:rFonts w:eastAsia="DejaVuSerifCondensed" w:cs="DejaVuSerifCondensed"/>
        </w:rPr>
        <w:t>I</w:t>
      </w:r>
      <w:r w:rsidRPr="002470EE">
        <w:rPr>
          <w:rFonts w:eastAsia="DejaVuSerifCondensed" w:cs="DejaVuSerifCondensed"/>
        </w:rPr>
        <w:t xml:space="preserve">n het financiële transparantieregister van de EU </w:t>
      </w:r>
      <w:r>
        <w:rPr>
          <w:rFonts w:eastAsia="DejaVuSerifCondensed" w:cs="DejaVuSerifCondensed"/>
        </w:rPr>
        <w:t xml:space="preserve">staan </w:t>
      </w:r>
      <w:r w:rsidRPr="002470EE">
        <w:rPr>
          <w:rFonts w:eastAsia="DejaVuSerifCondensed" w:cs="DejaVuSerifCondensed"/>
        </w:rPr>
        <w:t>de ontvangers per fonds en per land opgenomen.</w:t>
      </w:r>
      <w:r>
        <w:rPr>
          <w:rFonts w:eastAsia="DejaVuSerifCondensed" w:cs="DejaVuSerifCondensed"/>
        </w:rPr>
        <w:t xml:space="preserve"> </w:t>
      </w:r>
      <w:r w:rsidRPr="002470EE">
        <w:rPr>
          <w:rFonts w:eastAsia="DejaVuSerifCondensed" w:cs="DejaVuSerifCondensed"/>
        </w:rPr>
        <w:t xml:space="preserve">Het kabinet houdt </w:t>
      </w:r>
      <w:r>
        <w:rPr>
          <w:rFonts w:eastAsia="DejaVuSerifCondensed" w:cs="DejaVuSerifCondensed"/>
        </w:rPr>
        <w:t xml:space="preserve">zelf </w:t>
      </w:r>
      <w:r w:rsidRPr="002470EE">
        <w:rPr>
          <w:rFonts w:eastAsia="DejaVuSerifCondensed" w:cs="DejaVuSerifCondensed"/>
        </w:rPr>
        <w:t xml:space="preserve">geen overzicht bij van </w:t>
      </w:r>
      <w:r w:rsidRPr="00DC66A8">
        <w:rPr>
          <w:rFonts w:eastAsia="DejaVuSerifCondensed" w:cs="DejaVuSerifCondensed"/>
        </w:rPr>
        <w:t xml:space="preserve">in Nederland gevestigde en/of werkzame ngo’s </w:t>
      </w:r>
      <w:r w:rsidRPr="002470EE">
        <w:rPr>
          <w:rFonts w:eastAsia="DejaVuSerifCondensed" w:cs="DejaVuSerifCondensed"/>
        </w:rPr>
        <w:t xml:space="preserve">die subsidies van de </w:t>
      </w:r>
      <w:r>
        <w:rPr>
          <w:rFonts w:eastAsia="DejaVuSerifCondensed" w:cs="DejaVuSerifCondensed"/>
        </w:rPr>
        <w:t xml:space="preserve">Europese </w:t>
      </w:r>
      <w:r w:rsidRPr="002470EE">
        <w:rPr>
          <w:rFonts w:eastAsia="DejaVuSerifCondensed" w:cs="DejaVuSerifCondensed"/>
        </w:rPr>
        <w:t>Commissie ontvangen</w:t>
      </w:r>
      <w:r>
        <w:rPr>
          <w:rFonts w:eastAsia="DejaVuSerifCondensed" w:cs="DejaVuSerifCondensed"/>
        </w:rPr>
        <w:t xml:space="preserve"> en is ook niet voornemens dat te doen</w:t>
      </w:r>
      <w:r w:rsidRPr="002470EE">
        <w:rPr>
          <w:rFonts w:eastAsia="DejaVuSerifCondensed" w:cs="DejaVuSerifCondensed"/>
        </w:rPr>
        <w:t xml:space="preserve">. </w:t>
      </w:r>
      <w:r>
        <w:rPr>
          <w:rFonts w:eastAsia="DejaVuSerifCondensed" w:cs="DejaVuSerifCondensed"/>
        </w:rPr>
        <w:t>D</w:t>
      </w:r>
      <w:r w:rsidRPr="002470EE">
        <w:rPr>
          <w:rFonts w:eastAsia="DejaVuSerifCondensed" w:cs="DejaVuSerifCondensed"/>
        </w:rPr>
        <w:t xml:space="preserve">e </w:t>
      </w:r>
      <w:r>
        <w:rPr>
          <w:rFonts w:eastAsia="DejaVuSerifCondensed" w:cs="DejaVuSerifCondensed"/>
        </w:rPr>
        <w:t xml:space="preserve">Europese </w:t>
      </w:r>
      <w:r w:rsidRPr="002470EE">
        <w:rPr>
          <w:rFonts w:eastAsia="DejaVuSerifCondensed" w:cs="DejaVuSerifCondensed"/>
        </w:rPr>
        <w:t>Commissie</w:t>
      </w:r>
      <w:r>
        <w:rPr>
          <w:rFonts w:eastAsia="DejaVuSerifCondensed" w:cs="DejaVuSerifCondensed"/>
        </w:rPr>
        <w:t xml:space="preserve"> heeft</w:t>
      </w:r>
      <w:r w:rsidRPr="002470EE">
        <w:rPr>
          <w:rFonts w:eastAsia="DejaVuSerifCondensed" w:cs="DejaVuSerifCondensed"/>
        </w:rPr>
        <w:t xml:space="preserve"> een eigenstandige verantwoordelijkheid om subsidieovereenkomsten aan te gaan</w:t>
      </w:r>
      <w:r w:rsidRPr="006F2A9B">
        <w:rPr>
          <w:rFonts w:eastAsia="DejaVuSerifCondensed" w:cs="DejaVuSerifCondensed"/>
        </w:rPr>
        <w:t xml:space="preserve"> </w:t>
      </w:r>
      <w:r w:rsidRPr="002470EE">
        <w:rPr>
          <w:rFonts w:eastAsia="DejaVuSerifCondensed" w:cs="DejaVuSerifCondensed"/>
        </w:rPr>
        <w:t>met maatschappelijke organisaties. De</w:t>
      </w:r>
      <w:r>
        <w:rPr>
          <w:rFonts w:eastAsia="DejaVuSerifCondensed" w:cs="DejaVuSerifCondensed"/>
        </w:rPr>
        <w:t xml:space="preserve"> Europese</w:t>
      </w:r>
      <w:r w:rsidRPr="002470EE">
        <w:rPr>
          <w:rFonts w:eastAsia="DejaVuSerifCondensed" w:cs="DejaVuSerifCondensed"/>
        </w:rPr>
        <w:t xml:space="preserve"> Commissie dient daarbij, naast de afspraken over transparantie, de voorwaarden en doelstellingen van het betreffende fonds en van het Financieel Reglement van de Unie in acht te nemen.</w:t>
      </w:r>
      <w:r w:rsidRPr="002470EE" w:rsidDel="00844FFB">
        <w:rPr>
          <w:rFonts w:eastAsia="DejaVuSerifCondensed" w:cs="DejaVuSerifCondensed"/>
        </w:rPr>
        <w:t xml:space="preserve"> </w:t>
      </w:r>
    </w:p>
    <w:p w:rsidR="00731A39" w:rsidP="00731A39" w:rsidRDefault="00731A39" w14:paraId="4415CA0C" w14:textId="77777777">
      <w:pPr>
        <w:autoSpaceDE w:val="0"/>
        <w:adjustRightInd w:val="0"/>
        <w:spacing w:line="276" w:lineRule="auto"/>
        <w:rPr>
          <w:rFonts w:eastAsia="DejaVuSerifCondensed" w:cs="DejaVuSerifCondensed"/>
        </w:rPr>
      </w:pPr>
    </w:p>
    <w:p w:rsidR="00731A39" w:rsidP="00731A39" w:rsidRDefault="00731A39" w14:paraId="12F4F791" w14:textId="77777777">
      <w:pPr>
        <w:autoSpaceDE w:val="0"/>
        <w:adjustRightInd w:val="0"/>
        <w:spacing w:line="276" w:lineRule="auto"/>
        <w:rPr>
          <w:rFonts w:eastAsia="DejaVuSerifCondensed" w:cs="DejaVuSerifCondensed"/>
          <w:b/>
          <w:bCs/>
        </w:rPr>
      </w:pPr>
      <w:r>
        <w:rPr>
          <w:rFonts w:eastAsia="DejaVuSerifCondensed" w:cs="DejaVuSerifCondensed"/>
          <w:b/>
          <w:bCs/>
        </w:rPr>
        <w:t>Vraag 7</w:t>
      </w:r>
    </w:p>
    <w:p w:rsidR="00731A39" w:rsidP="00731A39" w:rsidRDefault="00731A39" w14:paraId="5ACA3AE9" w14:textId="77777777">
      <w:pPr>
        <w:autoSpaceDE w:val="0"/>
        <w:adjustRightInd w:val="0"/>
        <w:spacing w:line="276" w:lineRule="auto"/>
        <w:rPr>
          <w:rFonts w:eastAsia="DejaVuSerifCondensed" w:cs="DejaVuSerifCondensed"/>
        </w:rPr>
      </w:pPr>
      <w:r w:rsidRPr="005F1E37">
        <w:rPr>
          <w:rFonts w:eastAsia="DejaVuSerifCondensed" w:cs="DejaVuSerifCondensed"/>
        </w:rPr>
        <w:t>Bent u bereid bij de Europese Commissie volledige transparantie over EU-financiering van NGO</w:t>
      </w:r>
      <w:r>
        <w:rPr>
          <w:rFonts w:eastAsia="DejaVuSerifCondensed" w:cs="DejaVuSerifCondensed"/>
        </w:rPr>
        <w:t>’</w:t>
      </w:r>
      <w:r w:rsidRPr="005F1E37">
        <w:rPr>
          <w:rFonts w:eastAsia="DejaVuSerifCondensed" w:cs="DejaVuSerifCondensed"/>
        </w:rPr>
        <w:t>s te</w:t>
      </w:r>
      <w:r>
        <w:rPr>
          <w:rFonts w:eastAsia="DejaVuSerifCondensed" w:cs="DejaVuSerifCondensed"/>
        </w:rPr>
        <w:t xml:space="preserve"> </w:t>
      </w:r>
      <w:r w:rsidRPr="005F1E37">
        <w:rPr>
          <w:rFonts w:eastAsia="DejaVuSerifCondensed" w:cs="DejaVuSerifCondensed"/>
        </w:rPr>
        <w:t>eisen, inclusief alle contracten, werkprogramma’s, lobbyactiviteiten en daarbij ook de rol van de</w:t>
      </w:r>
      <w:r>
        <w:rPr>
          <w:rFonts w:eastAsia="DejaVuSerifCondensed" w:cs="DejaVuSerifCondensed"/>
        </w:rPr>
        <w:t xml:space="preserve"> </w:t>
      </w:r>
      <w:r w:rsidRPr="005F1E37">
        <w:rPr>
          <w:rFonts w:eastAsia="DejaVuSerifCondensed" w:cs="DejaVuSerifCondensed"/>
        </w:rPr>
        <w:t>Nederlandse Eurocommissaris te onderzoeken, zo nodig via een extern onafhankelijk bureau? Zo nee,</w:t>
      </w:r>
      <w:r>
        <w:rPr>
          <w:rFonts w:eastAsia="DejaVuSerifCondensed" w:cs="DejaVuSerifCondensed"/>
        </w:rPr>
        <w:t xml:space="preserve"> </w:t>
      </w:r>
      <w:r w:rsidRPr="005F1E37">
        <w:rPr>
          <w:rFonts w:eastAsia="DejaVuSerifCondensed" w:cs="DejaVuSerifCondensed"/>
        </w:rPr>
        <w:t>waarom niet?</w:t>
      </w:r>
    </w:p>
    <w:p w:rsidR="00731A39" w:rsidP="00731A39" w:rsidRDefault="00731A39" w14:paraId="1B42D031" w14:textId="77777777">
      <w:pPr>
        <w:autoSpaceDE w:val="0"/>
        <w:adjustRightInd w:val="0"/>
        <w:spacing w:line="276" w:lineRule="auto"/>
        <w:rPr>
          <w:rFonts w:eastAsia="DejaVuSerifCondensed" w:cs="DejaVuSerifCondensed"/>
        </w:rPr>
      </w:pPr>
    </w:p>
    <w:p w:rsidR="00731A39" w:rsidP="00731A39" w:rsidRDefault="00731A39" w14:paraId="6D39AF94"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731A39" w:rsidP="00731A39" w:rsidRDefault="00731A39" w14:paraId="5911C16B" w14:textId="77777777">
      <w:pPr>
        <w:autoSpaceDE w:val="0"/>
        <w:adjustRightInd w:val="0"/>
        <w:spacing w:line="276" w:lineRule="auto"/>
        <w:rPr>
          <w:rFonts w:eastAsia="DejaVuSerifCondensed" w:cs="DejaVuSerifCondensed"/>
        </w:rPr>
      </w:pPr>
      <w:r w:rsidRPr="002C4BBD">
        <w:rPr>
          <w:rFonts w:eastAsia="DejaVuSerifCondensed" w:cs="DejaVuSerifCondensed"/>
        </w:rPr>
        <w:t xml:space="preserve">Transparantie en verantwoording over </w:t>
      </w:r>
      <w:r>
        <w:rPr>
          <w:rFonts w:eastAsia="DejaVuSerifCondensed" w:cs="DejaVuSerifCondensed"/>
        </w:rPr>
        <w:t>subsidies en belangenbehartiging</w:t>
      </w:r>
      <w:r w:rsidRPr="002C4BBD">
        <w:rPr>
          <w:rFonts w:eastAsia="DejaVuSerifCondensed" w:cs="DejaVuSerifCondensed"/>
        </w:rPr>
        <w:t xml:space="preserve"> zijn essentieel om het vertrouwen van burgers in de Unie te behouden. </w:t>
      </w:r>
      <w:r>
        <w:rPr>
          <w:rFonts w:eastAsia="DejaVuSerifCondensed" w:cs="DejaVuSerifCondensed"/>
        </w:rPr>
        <w:t>H</w:t>
      </w:r>
      <w:r w:rsidRPr="002C4BBD">
        <w:rPr>
          <w:rFonts w:eastAsia="DejaVuSerifCondensed" w:cs="DejaVuSerifCondensed"/>
        </w:rPr>
        <w:t xml:space="preserve">et Europees Parlement en de </w:t>
      </w:r>
      <w:r>
        <w:rPr>
          <w:rFonts w:eastAsia="DejaVuSerifCondensed" w:cs="DejaVuSerifCondensed"/>
        </w:rPr>
        <w:t xml:space="preserve">Europese </w:t>
      </w:r>
      <w:r w:rsidRPr="002C4BBD">
        <w:rPr>
          <w:rFonts w:eastAsia="DejaVuSerifCondensed" w:cs="DejaVuSerifCondensed"/>
        </w:rPr>
        <w:t xml:space="preserve">Commissie </w:t>
      </w:r>
      <w:r>
        <w:rPr>
          <w:rFonts w:eastAsia="DejaVuSerifCondensed" w:cs="DejaVuSerifCondensed"/>
        </w:rPr>
        <w:t xml:space="preserve">hebben </w:t>
      </w:r>
      <w:r w:rsidRPr="002C4BBD">
        <w:rPr>
          <w:rFonts w:eastAsia="DejaVuSerifCondensed" w:cs="DejaVuSerifCondensed"/>
        </w:rPr>
        <w:t xml:space="preserve">in 2011 het EU-transparantieregister </w:t>
      </w:r>
      <w:r w:rsidRPr="002C4BBD">
        <w:rPr>
          <w:rFonts w:eastAsia="DejaVuSerifCondensed" w:cs="DejaVuSerifCondensed"/>
        </w:rPr>
        <w:lastRenderedPageBreak/>
        <w:t xml:space="preserve">ingesteld door middel van een interinstitutioneel akkoord. De Raad is in 2021 toegetreden tot dit akkoord. Het kabinet </w:t>
      </w:r>
      <w:r>
        <w:rPr>
          <w:rFonts w:eastAsia="DejaVuSerifCondensed" w:cs="DejaVuSerifCondensed"/>
        </w:rPr>
        <w:t>is hier voorstander van en heeft zich hiervoor ingezet</w:t>
      </w:r>
      <w:r w:rsidRPr="002C4BBD">
        <w:rPr>
          <w:rFonts w:eastAsia="DejaVuSerifCondensed" w:cs="DejaVuSerifCondensed"/>
        </w:rPr>
        <w:t xml:space="preserve">. Het akkoord biedt een kader voor een transparante en </w:t>
      </w:r>
      <w:r>
        <w:rPr>
          <w:rFonts w:eastAsia="DejaVuSerifCondensed" w:cs="DejaVuSerifCondensed"/>
        </w:rPr>
        <w:t>integere</w:t>
      </w:r>
      <w:r w:rsidRPr="002C4BBD">
        <w:rPr>
          <w:rFonts w:eastAsia="DejaVuSerifCondensed" w:cs="DejaVuSerifCondensed"/>
        </w:rPr>
        <w:t xml:space="preserve"> interactie tussen de EU-instellingen en belangenvertegenwoordigers. De EU-instellingen hebben zich gecommitteerd alleen bepaalde interacties met belangenvertegenwoordigers aan te gaan wanneer deze zijn ingeschreven in het register. </w:t>
      </w:r>
      <w:r>
        <w:rPr>
          <w:rFonts w:eastAsia="DejaVuSerifCondensed" w:cs="DejaVuSerifCondensed"/>
        </w:rPr>
        <w:t>Het kabinet heeft op het moment geen signalen dat geldende transparantie- en lobbyregels zijn overtreden en ziet dan ook geen noodzaak om nadere informatie op te vragen.</w:t>
      </w:r>
    </w:p>
    <w:p w:rsidR="00731A39" w:rsidP="00731A39" w:rsidRDefault="00731A39" w14:paraId="1935FB11" w14:textId="77777777">
      <w:pPr>
        <w:autoSpaceDE w:val="0"/>
        <w:adjustRightInd w:val="0"/>
        <w:spacing w:line="276" w:lineRule="auto"/>
        <w:rPr>
          <w:rFonts w:eastAsia="DejaVuSerifCondensed" w:cs="DejaVuSerifCondensed"/>
        </w:rPr>
      </w:pPr>
    </w:p>
    <w:p w:rsidRPr="002C4BBD" w:rsidR="00731A39" w:rsidP="00731A39" w:rsidRDefault="00731A39" w14:paraId="46ED82CF" w14:textId="77777777">
      <w:pPr>
        <w:autoSpaceDE w:val="0"/>
        <w:adjustRightInd w:val="0"/>
        <w:spacing w:line="276" w:lineRule="auto"/>
        <w:rPr>
          <w:rFonts w:eastAsia="DejaVuSerifCondensed" w:cs="DejaVuSerifCondensed"/>
        </w:rPr>
      </w:pPr>
      <w:r>
        <w:rPr>
          <w:rFonts w:eastAsia="DejaVuSerifCondensed" w:cs="DejaVuSerifCondensed"/>
        </w:rPr>
        <w:t xml:space="preserve"> </w:t>
      </w:r>
    </w:p>
    <w:p w:rsidR="00731A39" w:rsidP="00731A39" w:rsidRDefault="00731A39" w14:paraId="20C00B8E" w14:textId="77777777">
      <w:pPr>
        <w:autoSpaceDE w:val="0"/>
        <w:adjustRightInd w:val="0"/>
        <w:spacing w:line="276" w:lineRule="auto"/>
        <w:rPr>
          <w:rFonts w:eastAsia="DejaVuSerifCondensed" w:cs="DejaVuSerifCondensed"/>
        </w:rPr>
      </w:pPr>
      <w:r>
        <w:rPr>
          <w:rFonts w:eastAsia="DejaVuSerifCondensed" w:cs="DejaVuSerifCondensed"/>
          <w:b/>
          <w:bCs/>
        </w:rPr>
        <w:t>Vraag 8</w:t>
      </w:r>
    </w:p>
    <w:p w:rsidR="00731A39" w:rsidP="00731A39" w:rsidRDefault="00731A39" w14:paraId="0287FD96" w14:textId="77777777">
      <w:pPr>
        <w:autoSpaceDE w:val="0"/>
        <w:adjustRightInd w:val="0"/>
        <w:spacing w:line="276" w:lineRule="auto"/>
        <w:rPr>
          <w:rFonts w:eastAsia="DejaVuSerifCondensed" w:cs="DejaVuSerifCondensed"/>
        </w:rPr>
      </w:pPr>
      <w:r w:rsidRPr="005F1E37">
        <w:rPr>
          <w:rFonts w:eastAsia="DejaVuSerifCondensed" w:cs="DejaVuSerifCondensed"/>
        </w:rPr>
        <w:t>Deelt het kabinet de mening dat deze praktijken haaks staan op artikel 11 VEU, aangezien het (lid</w:t>
      </w:r>
      <w:r>
        <w:rPr>
          <w:rFonts w:eastAsia="DejaVuSerifCondensed" w:cs="DejaVuSerifCondensed"/>
        </w:rPr>
        <w:t xml:space="preserve"> </w:t>
      </w:r>
      <w:r w:rsidRPr="005F1E37">
        <w:rPr>
          <w:rFonts w:eastAsia="DejaVuSerifCondensed" w:cs="DejaVuSerifCondensed"/>
        </w:rPr>
        <w:t>1) niet de vertegenwoordigers zijn die hún mening geven maar de Europese Commissie is die háár</w:t>
      </w:r>
      <w:r>
        <w:rPr>
          <w:rFonts w:eastAsia="DejaVuSerifCondensed" w:cs="DejaVuSerifCondensed"/>
        </w:rPr>
        <w:t xml:space="preserve"> </w:t>
      </w:r>
      <w:r w:rsidRPr="005F1E37">
        <w:rPr>
          <w:rFonts w:eastAsia="DejaVuSerifCondensed" w:cs="DejaVuSerifCondensed"/>
        </w:rPr>
        <w:t>mening geeft, en dit voorts (lid 2) niet open en transparant gebeurt?</w:t>
      </w:r>
    </w:p>
    <w:p w:rsidR="00731A39" w:rsidP="00731A39" w:rsidRDefault="00731A39" w14:paraId="36182368" w14:textId="77777777">
      <w:pPr>
        <w:autoSpaceDE w:val="0"/>
        <w:adjustRightInd w:val="0"/>
        <w:spacing w:line="276" w:lineRule="auto"/>
        <w:rPr>
          <w:rFonts w:eastAsia="DejaVuSerifCondensed" w:cs="DejaVuSerifCondensed"/>
        </w:rPr>
      </w:pPr>
    </w:p>
    <w:p w:rsidR="00731A39" w:rsidP="00731A39" w:rsidRDefault="00731A39" w14:paraId="5713244C"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Pr="007C740F" w:rsidR="00731A39" w:rsidP="00731A39" w:rsidRDefault="00731A39" w14:paraId="14646E73" w14:textId="77777777">
      <w:pPr>
        <w:autoSpaceDE w:val="0"/>
        <w:adjustRightInd w:val="0"/>
        <w:spacing w:line="276" w:lineRule="auto"/>
        <w:rPr>
          <w:rFonts w:eastAsia="DejaVuSerifCondensed" w:cs="DejaVuSerifCondensed"/>
        </w:rPr>
      </w:pPr>
      <w:r>
        <w:rPr>
          <w:rFonts w:eastAsia="DejaVuSerifCondensed" w:cs="DejaVuSerifCondensed"/>
        </w:rPr>
        <w:t>Zie het antwoord op vraag 4.</w:t>
      </w:r>
    </w:p>
    <w:p w:rsidRPr="005F1E37" w:rsidR="00731A39" w:rsidP="00731A39" w:rsidRDefault="00731A39" w14:paraId="6BEDE866" w14:textId="77777777">
      <w:pPr>
        <w:autoSpaceDE w:val="0"/>
        <w:adjustRightInd w:val="0"/>
        <w:spacing w:line="276" w:lineRule="auto"/>
        <w:rPr>
          <w:rFonts w:eastAsia="DejaVuSerifCondensed" w:cs="DejaVuSerifCondensed"/>
        </w:rPr>
      </w:pPr>
    </w:p>
    <w:p w:rsidRPr="00551B4A" w:rsidR="00731A39" w:rsidP="00731A39" w:rsidRDefault="00731A39" w14:paraId="20F97ADB" w14:textId="77777777">
      <w:pPr>
        <w:autoSpaceDE w:val="0"/>
        <w:adjustRightInd w:val="0"/>
        <w:spacing w:line="276" w:lineRule="auto"/>
        <w:rPr>
          <w:rFonts w:eastAsia="DejaVuSerifCondensed" w:cs="DejaVuSerifCondensed"/>
          <w:b/>
          <w:bCs/>
        </w:rPr>
      </w:pPr>
      <w:r>
        <w:rPr>
          <w:rFonts w:eastAsia="DejaVuSerifCondensed" w:cs="DejaVuSerifCondensed"/>
          <w:b/>
          <w:bCs/>
        </w:rPr>
        <w:t>Vraag 9</w:t>
      </w:r>
    </w:p>
    <w:p w:rsidR="00731A39" w:rsidP="00731A39" w:rsidRDefault="00731A39" w14:paraId="1DEAE952" w14:textId="77777777">
      <w:pPr>
        <w:autoSpaceDE w:val="0"/>
        <w:adjustRightInd w:val="0"/>
        <w:spacing w:line="276" w:lineRule="auto"/>
        <w:rPr>
          <w:rFonts w:eastAsia="DejaVuSerifCondensed" w:cs="DejaVuSerifCondensed"/>
        </w:rPr>
      </w:pPr>
      <w:r w:rsidRPr="005F1E37">
        <w:rPr>
          <w:rFonts w:eastAsia="DejaVuSerifCondensed" w:cs="DejaVuSerifCondensed"/>
        </w:rPr>
        <w:t>Hoe verhouden deze door de Europese Commissie gesubsidieerde lobby-praktijken ter beïnvloeding</w:t>
      </w:r>
      <w:r>
        <w:rPr>
          <w:rFonts w:eastAsia="DejaVuSerifCondensed" w:cs="DejaVuSerifCondensed"/>
        </w:rPr>
        <w:t xml:space="preserve"> </w:t>
      </w:r>
      <w:r w:rsidRPr="005F1E37">
        <w:rPr>
          <w:rFonts w:eastAsia="DejaVuSerifCondensed" w:cs="DejaVuSerifCondensed"/>
        </w:rPr>
        <w:t>van het politieke (beleidsvórmings-)proces zich tot artikel 317 VWEU?</w:t>
      </w:r>
    </w:p>
    <w:p w:rsidR="00731A39" w:rsidP="00731A39" w:rsidRDefault="00731A39" w14:paraId="5805A662" w14:textId="77777777">
      <w:pPr>
        <w:autoSpaceDE w:val="0"/>
        <w:adjustRightInd w:val="0"/>
        <w:spacing w:line="276" w:lineRule="auto"/>
        <w:rPr>
          <w:rFonts w:eastAsia="DejaVuSerifCondensed" w:cs="DejaVuSerifCondensed"/>
        </w:rPr>
      </w:pPr>
    </w:p>
    <w:p w:rsidR="00731A39" w:rsidP="00731A39" w:rsidRDefault="00731A39" w14:paraId="6BCCF542"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731A39" w:rsidP="00731A39" w:rsidRDefault="00731A39" w14:paraId="30E9E841" w14:textId="77777777">
      <w:pPr>
        <w:autoSpaceDE w:val="0"/>
        <w:adjustRightInd w:val="0"/>
        <w:spacing w:line="276" w:lineRule="auto"/>
        <w:rPr>
          <w:rFonts w:eastAsia="DejaVuSerifCondensed" w:cs="DejaVuSerifCondensed"/>
        </w:rPr>
      </w:pPr>
      <w:r>
        <w:rPr>
          <w:rFonts w:eastAsia="DejaVuSerifCondensed" w:cs="DejaVuSerifCondensed"/>
        </w:rPr>
        <w:t>Zie het antwoord op vraag 6.</w:t>
      </w:r>
    </w:p>
    <w:p w:rsidRPr="007C740F" w:rsidR="00731A39" w:rsidP="00731A39" w:rsidRDefault="00731A39" w14:paraId="187FC215" w14:textId="77777777">
      <w:pPr>
        <w:autoSpaceDE w:val="0"/>
        <w:adjustRightInd w:val="0"/>
        <w:spacing w:line="276" w:lineRule="auto"/>
        <w:rPr>
          <w:rFonts w:eastAsia="DejaVuSerifCondensed" w:cs="DejaVuSerifCondensed"/>
        </w:rPr>
      </w:pPr>
    </w:p>
    <w:p w:rsidRPr="00551B4A" w:rsidR="00731A39" w:rsidP="00731A39" w:rsidRDefault="00731A39" w14:paraId="78456981" w14:textId="77777777">
      <w:pPr>
        <w:autoSpaceDE w:val="0"/>
        <w:adjustRightInd w:val="0"/>
        <w:spacing w:line="276" w:lineRule="auto"/>
        <w:rPr>
          <w:rFonts w:eastAsia="DejaVuSerifCondensed" w:cs="DejaVuSerifCondensed"/>
          <w:b/>
          <w:bCs/>
        </w:rPr>
      </w:pPr>
      <w:r>
        <w:rPr>
          <w:rFonts w:eastAsia="DejaVuSerifCondensed" w:cs="DejaVuSerifCondensed"/>
          <w:b/>
          <w:bCs/>
        </w:rPr>
        <w:t>Vraag 10</w:t>
      </w:r>
    </w:p>
    <w:p w:rsidR="00731A39" w:rsidP="00731A39" w:rsidRDefault="00731A39" w14:paraId="19ED7DD1" w14:textId="77777777">
      <w:pPr>
        <w:autoSpaceDE w:val="0"/>
        <w:adjustRightInd w:val="0"/>
        <w:spacing w:line="276" w:lineRule="auto"/>
        <w:rPr>
          <w:rFonts w:eastAsia="DejaVuSerifCondensed" w:cs="DejaVuSerifCondensed"/>
        </w:rPr>
      </w:pPr>
      <w:r w:rsidRPr="005F1E37">
        <w:rPr>
          <w:rFonts w:eastAsia="DejaVuSerifCondensed" w:cs="DejaVuSerifCondensed"/>
        </w:rPr>
        <w:t>Wat vindt u ervan dat de Europese Commissie telkens anderen (EU-lidstaten maar ook derde-landen)</w:t>
      </w:r>
      <w:r>
        <w:rPr>
          <w:rFonts w:eastAsia="DejaVuSerifCondensed" w:cs="DejaVuSerifCondensed"/>
        </w:rPr>
        <w:t xml:space="preserve"> </w:t>
      </w:r>
      <w:r w:rsidRPr="005F1E37">
        <w:rPr>
          <w:rFonts w:eastAsia="DejaVuSerifCondensed" w:cs="DejaVuSerifCondensed"/>
        </w:rPr>
        <w:t>de maat neemt over transparantie, democratie en ‘rule of law’, terwijl zij zelf alle regels aan haar</w:t>
      </w:r>
      <w:r>
        <w:rPr>
          <w:rFonts w:eastAsia="DejaVuSerifCondensed" w:cs="DejaVuSerifCondensed"/>
        </w:rPr>
        <w:t xml:space="preserve"> </w:t>
      </w:r>
      <w:r w:rsidRPr="005F1E37">
        <w:rPr>
          <w:rFonts w:eastAsia="DejaVuSerifCondensed" w:cs="DejaVuSerifCondensed"/>
        </w:rPr>
        <w:t xml:space="preserve">laars lapt, mede gezien alle recent bekend </w:t>
      </w:r>
      <w:r w:rsidRPr="005F1E37">
        <w:rPr>
          <w:rFonts w:eastAsia="DejaVuSerifCondensed" w:cs="DejaVuSerifCondensed"/>
        </w:rPr>
        <w:lastRenderedPageBreak/>
        <w:t>geworden corruptieschandalen? Wat gaat u doen om de</w:t>
      </w:r>
      <w:r>
        <w:rPr>
          <w:rFonts w:eastAsia="DejaVuSerifCondensed" w:cs="DejaVuSerifCondensed"/>
        </w:rPr>
        <w:t xml:space="preserve"> </w:t>
      </w:r>
      <w:r w:rsidRPr="005F1E37">
        <w:rPr>
          <w:rFonts w:eastAsia="DejaVuSerifCondensed" w:cs="DejaVuSerifCondensed"/>
        </w:rPr>
        <w:t>Europese Commissie tot de orde te roepen en een toontje lager te laten zingen?</w:t>
      </w:r>
    </w:p>
    <w:p w:rsidR="00731A39" w:rsidP="00731A39" w:rsidRDefault="00731A39" w14:paraId="47006975" w14:textId="77777777">
      <w:pPr>
        <w:autoSpaceDE w:val="0"/>
        <w:adjustRightInd w:val="0"/>
        <w:spacing w:line="276" w:lineRule="auto"/>
        <w:rPr>
          <w:rFonts w:eastAsia="DejaVuSerifCondensed" w:cs="DejaVuSerifCondensed"/>
        </w:rPr>
      </w:pPr>
    </w:p>
    <w:p w:rsidR="00731A39" w:rsidP="00731A39" w:rsidRDefault="00731A39" w14:paraId="75DA7F9F" w14:textId="77777777">
      <w:pPr>
        <w:spacing w:line="276" w:lineRule="auto"/>
        <w:rPr>
          <w:rFonts w:eastAsia="DejaVuSerifCondensed" w:cs="DejaVuSerifCondensed"/>
        </w:rPr>
      </w:pPr>
      <w:r w:rsidRPr="00441E3A">
        <w:rPr>
          <w:rFonts w:eastAsia="DejaVuSerifCondensed-Bold" w:cs="Arial"/>
          <w:b/>
          <w:bCs/>
        </w:rPr>
        <w:t>Antwoord</w:t>
      </w:r>
      <w:r w:rsidRPr="00441E3A">
        <w:rPr>
          <w:rFonts w:eastAsia="DejaVuSerifCondensed-Bold" w:cs="Arial"/>
          <w:b/>
          <w:bCs/>
        </w:rPr>
        <w:br/>
      </w:r>
      <w:r>
        <w:rPr>
          <w:rFonts w:eastAsia="DejaVuSerifCondensed-Bold" w:cs="Arial"/>
        </w:rPr>
        <w:t xml:space="preserve">Het kabinet hecht waarde aan het waarborgen van integriteit van de instellingen </w:t>
      </w:r>
      <w:r w:rsidRPr="00E526CA">
        <w:rPr>
          <w:rFonts w:eastAsia="DejaVuSerifCondensed-Bold" w:cs="Arial"/>
        </w:rPr>
        <w:t>om het vertrouwen van burgers in de EU te behouden.</w:t>
      </w:r>
      <w:r>
        <w:rPr>
          <w:rFonts w:eastAsia="DejaVuSerifCondensed-Bold" w:cs="Arial"/>
        </w:rPr>
        <w:t xml:space="preserve"> Het is b</w:t>
      </w:r>
      <w:r w:rsidRPr="00E526CA">
        <w:rPr>
          <w:rFonts w:eastAsia="DejaVuSerifCondensed-Bold" w:cs="Arial"/>
        </w:rPr>
        <w:t>elangrijk om daarover afspraken te maken tussen EU-instellingen.</w:t>
      </w:r>
      <w:r>
        <w:rPr>
          <w:rFonts w:eastAsia="DejaVuSerifCondensed-Bold" w:cs="Arial"/>
        </w:rPr>
        <w:t xml:space="preserve"> </w:t>
      </w:r>
      <w:r w:rsidRPr="000B45DB">
        <w:rPr>
          <w:rFonts w:eastAsia="DejaVuSerifCondensed-Bold" w:cs="Arial"/>
        </w:rPr>
        <w:t>Nederland maakt zich daarom hard voor</w:t>
      </w:r>
      <w:r>
        <w:rPr>
          <w:rFonts w:eastAsia="DejaVuSerifCondensed-Bold" w:cs="Arial"/>
        </w:rPr>
        <w:t xml:space="preserve"> het</w:t>
      </w:r>
      <w:r w:rsidRPr="00E526CA">
        <w:rPr>
          <w:rFonts w:eastAsia="DejaVuSerifCondensed-Bold" w:cs="Arial"/>
        </w:rPr>
        <w:t xml:space="preserve"> snel voltooien van het interinstitutioneel orgaan voor ethiek (</w:t>
      </w:r>
      <w:r w:rsidRPr="00E526CA">
        <w:rPr>
          <w:rFonts w:eastAsia="DejaVuSerifCondensed-Bold" w:cs="Arial"/>
          <w:i/>
          <w:iCs/>
        </w:rPr>
        <w:t>Ethics Body</w:t>
      </w:r>
      <w:r w:rsidRPr="00E526CA">
        <w:rPr>
          <w:rFonts w:eastAsia="DejaVuSerifCondensed-Bold" w:cs="Arial"/>
        </w:rPr>
        <w:t>). Het kabinet zet zich in om het orgaan zo effectief mogelijk te maken. Bijvoorbeeld door te onderzoeken hoe het orgaan ook instellingen kan aansporen om anti-corruptietrainingen aan te bieden.</w:t>
      </w:r>
      <w:r>
        <w:rPr>
          <w:rFonts w:eastAsia="DejaVuSerifCondensed-Bold" w:cs="Arial"/>
        </w:rPr>
        <w:t xml:space="preserve"> </w:t>
      </w:r>
      <w:r w:rsidRPr="000B45DB">
        <w:rPr>
          <w:rFonts w:eastAsia="DejaVuSerifCondensed-Bold" w:cs="Arial"/>
        </w:rPr>
        <w:t xml:space="preserve">Zoals in bovenstaande antwoorden aangegeven, is Nederland ook voorstander van initiatieven zoals het </w:t>
      </w:r>
      <w:r w:rsidRPr="000B45DB">
        <w:rPr>
          <w:rFonts w:eastAsia="DejaVuSerifCondensed" w:cs="DejaVuSerifCondensed"/>
        </w:rPr>
        <w:t>in 2011 ingestelde EU-transparantieregister, op basis van een interinstitutioneel akkoord tussen Europees Parlement en de Europese Commissie, en sinds 2021 de Raad.</w:t>
      </w:r>
      <w:r w:rsidRPr="002C4BBD">
        <w:rPr>
          <w:rFonts w:eastAsia="DejaVuSerifCondensed" w:cs="DejaVuSerifCondensed"/>
        </w:rPr>
        <w:t xml:space="preserve"> </w:t>
      </w:r>
      <w:r w:rsidRPr="00B6143F">
        <w:rPr>
          <w:rFonts w:eastAsia="DejaVuSerifCondensed" w:cs="DejaVuSerifCondensed"/>
        </w:rPr>
        <w:t xml:space="preserve">Ook zet Nederland zich in voor opvolging van de aanbevelingen van de Europese Ombudsman uit 2024 over het verbeteren van de werking van </w:t>
      </w:r>
      <w:r>
        <w:rPr>
          <w:rFonts w:eastAsia="DejaVuSerifCondensed" w:cs="DejaVuSerifCondensed"/>
        </w:rPr>
        <w:t>dit</w:t>
      </w:r>
      <w:r w:rsidRPr="00B6143F">
        <w:rPr>
          <w:rFonts w:eastAsia="DejaVuSerifCondensed" w:cs="DejaVuSerifCondensed"/>
        </w:rPr>
        <w:t xml:space="preserve"> EU</w:t>
      </w:r>
      <w:r>
        <w:rPr>
          <w:rFonts w:eastAsia="DejaVuSerifCondensed" w:cs="DejaVuSerifCondensed"/>
        </w:rPr>
        <w:t>-</w:t>
      </w:r>
      <w:r w:rsidRPr="00B6143F">
        <w:rPr>
          <w:rFonts w:eastAsia="DejaVuSerifCondensed" w:cs="DejaVuSerifCondensed"/>
        </w:rPr>
        <w:t>transparantieregister</w:t>
      </w:r>
      <w:r>
        <w:rPr>
          <w:rFonts w:eastAsia="DejaVuSerifCondensed" w:cs="DejaVuSerifCondensed"/>
        </w:rPr>
        <w:t xml:space="preserve">. </w:t>
      </w:r>
    </w:p>
    <w:p w:rsidR="00731A39" w:rsidP="00731A39" w:rsidRDefault="00731A39" w14:paraId="5A5EF9F6" w14:textId="77777777">
      <w:pPr>
        <w:autoSpaceDE w:val="0"/>
        <w:adjustRightInd w:val="0"/>
        <w:spacing w:line="276" w:lineRule="auto"/>
        <w:rPr>
          <w:rFonts w:eastAsia="DejaVuSerifCondensed" w:cs="DejaVuSerifCondensed"/>
        </w:rPr>
      </w:pPr>
    </w:p>
    <w:p w:rsidRPr="00364490" w:rsidR="00731A39" w:rsidP="00731A39" w:rsidRDefault="00731A39" w14:paraId="08A82E4F" w14:textId="77777777">
      <w:pPr>
        <w:autoSpaceDE w:val="0"/>
        <w:adjustRightInd w:val="0"/>
        <w:spacing w:line="276" w:lineRule="auto"/>
        <w:rPr>
          <w:rFonts w:eastAsia="DejaVuSerifCondensed" w:cs="DejaVuSerifCondensed"/>
          <w:sz w:val="16"/>
          <w:szCs w:val="16"/>
        </w:rPr>
      </w:pPr>
    </w:p>
    <w:p w:rsidRPr="00364490" w:rsidR="00731A39" w:rsidP="00731A39" w:rsidRDefault="00731A39" w14:paraId="37053B4E" w14:textId="77777777">
      <w:pPr>
        <w:autoSpaceDE w:val="0"/>
        <w:adjustRightInd w:val="0"/>
        <w:spacing w:line="276" w:lineRule="auto"/>
        <w:rPr>
          <w:rFonts w:eastAsia="DejaVuSerifCondensed" w:cs="DejaVuSerifCondensed"/>
          <w:color w:val="0000FF"/>
          <w:sz w:val="16"/>
          <w:szCs w:val="16"/>
        </w:rPr>
      </w:pPr>
      <w:r w:rsidRPr="00364490">
        <w:rPr>
          <w:rFonts w:eastAsia="DejaVuSerifCondensed" w:cs="DejaVuSerifCondensed"/>
          <w:sz w:val="16"/>
          <w:szCs w:val="16"/>
        </w:rPr>
        <w:t xml:space="preserve">1) </w:t>
      </w:r>
      <w:r w:rsidRPr="00364490">
        <w:rPr>
          <w:rFonts w:eastAsia="DejaVuSerifCondensed" w:cs="DejaVuSerifCondensed"/>
          <w:color w:val="0000FF"/>
          <w:sz w:val="16"/>
          <w:szCs w:val="16"/>
        </w:rPr>
        <w:t>Ronald Plasterk: dat een Ngo dit durft te doen, tekent de enorme macht van deze organisaties in Brussel |</w:t>
      </w:r>
    </w:p>
    <w:p w:rsidRPr="00364490" w:rsidR="00731A39" w:rsidP="00731A39" w:rsidRDefault="00731A39" w14:paraId="5EC0F86D" w14:textId="77777777">
      <w:pPr>
        <w:autoSpaceDE w:val="0"/>
        <w:adjustRightInd w:val="0"/>
        <w:spacing w:line="276" w:lineRule="auto"/>
        <w:rPr>
          <w:rFonts w:eastAsia="DejaVuSerifCondensed" w:cs="DejaVuSerifCondensed"/>
          <w:color w:val="0000FF"/>
          <w:sz w:val="16"/>
          <w:szCs w:val="16"/>
        </w:rPr>
      </w:pPr>
      <w:r w:rsidRPr="00364490">
        <w:rPr>
          <w:rFonts w:eastAsia="DejaVuSerifCondensed" w:cs="DejaVuSerifCondensed"/>
          <w:color w:val="0000FF"/>
          <w:sz w:val="16"/>
          <w:szCs w:val="16"/>
        </w:rPr>
        <w:t>De Telegraaf, 19 december 2025</w:t>
      </w:r>
    </w:p>
    <w:p w:rsidRPr="00364490" w:rsidR="00731A39" w:rsidP="00731A39" w:rsidRDefault="00731A39" w14:paraId="2C074650" w14:textId="77777777">
      <w:pPr>
        <w:autoSpaceDE w:val="0"/>
        <w:adjustRightInd w:val="0"/>
        <w:spacing w:line="276" w:lineRule="auto"/>
        <w:rPr>
          <w:rFonts w:eastAsia="DejaVuSerifCondensed" w:cs="DejaVuSerifCondensed"/>
          <w:color w:val="0000FF"/>
          <w:sz w:val="16"/>
          <w:szCs w:val="16"/>
        </w:rPr>
      </w:pPr>
      <w:r w:rsidRPr="00364490">
        <w:rPr>
          <w:rFonts w:eastAsia="DejaVuSerifCondensed" w:cs="DejaVuSerifCondensed"/>
          <w:sz w:val="16"/>
          <w:szCs w:val="16"/>
        </w:rPr>
        <w:t xml:space="preserve">2) Europese Rekenkamer, </w:t>
      </w:r>
      <w:r w:rsidRPr="00364490">
        <w:rPr>
          <w:rFonts w:eastAsia="DejaVuSerifCondensed" w:cs="DejaVuSerifCondensed"/>
          <w:color w:val="0000FF"/>
          <w:sz w:val="16"/>
          <w:szCs w:val="16"/>
        </w:rPr>
        <w:t>Speciaal verslag 11/2025: Transparantie van aan ngo’s toegekende EU-financiering</w:t>
      </w:r>
    </w:p>
    <w:p w:rsidRPr="005F1E37" w:rsidR="00731A39" w:rsidP="00731A39" w:rsidRDefault="00731A39" w14:paraId="2E21474D" w14:textId="77777777">
      <w:pPr>
        <w:autoSpaceDE w:val="0"/>
        <w:adjustRightInd w:val="0"/>
        <w:spacing w:line="276" w:lineRule="auto"/>
        <w:rPr>
          <w:rFonts w:eastAsia="DejaVuSerifCondensed" w:cs="DejaVuSerifCondensed"/>
          <w:color w:val="0000FF"/>
        </w:rPr>
      </w:pPr>
    </w:p>
    <w:p w:rsidRPr="00625B16" w:rsidR="00731A39" w:rsidP="00731A39" w:rsidRDefault="00731A39" w14:paraId="4DB91F73" w14:textId="77777777">
      <w:pPr>
        <w:spacing w:line="276" w:lineRule="auto"/>
      </w:pPr>
    </w:p>
    <w:p w:rsidR="00DE04BD" w:rsidRDefault="00DE04BD" w14:paraId="51F86DBF" w14:textId="77777777"/>
    <w:sectPr w:rsidR="00DE04BD" w:rsidSect="00731A39">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7E27" w14:textId="77777777" w:rsidR="00731A39" w:rsidRDefault="00731A39" w:rsidP="00731A39">
      <w:pPr>
        <w:spacing w:after="0" w:line="240" w:lineRule="auto"/>
      </w:pPr>
      <w:r>
        <w:separator/>
      </w:r>
    </w:p>
  </w:endnote>
  <w:endnote w:type="continuationSeparator" w:id="0">
    <w:p w14:paraId="2AF4A9D1" w14:textId="77777777" w:rsidR="00731A39" w:rsidRDefault="00731A39" w:rsidP="0073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C81A" w14:textId="77777777" w:rsidR="00731A39" w:rsidRPr="00731A39" w:rsidRDefault="00731A39" w:rsidP="00731A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8889" w14:textId="77777777" w:rsidR="00731A39" w:rsidRPr="00731A39" w:rsidRDefault="00731A39" w:rsidP="00731A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0529" w14:textId="77777777" w:rsidR="00731A39" w:rsidRPr="00731A39" w:rsidRDefault="00731A39" w:rsidP="00731A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CE43" w14:textId="77777777" w:rsidR="00731A39" w:rsidRDefault="00731A39" w:rsidP="00731A39">
      <w:pPr>
        <w:spacing w:after="0" w:line="240" w:lineRule="auto"/>
      </w:pPr>
      <w:r>
        <w:separator/>
      </w:r>
    </w:p>
  </w:footnote>
  <w:footnote w:type="continuationSeparator" w:id="0">
    <w:p w14:paraId="1F81BA40" w14:textId="77777777" w:rsidR="00731A39" w:rsidRDefault="00731A39" w:rsidP="00731A39">
      <w:pPr>
        <w:spacing w:after="0" w:line="240" w:lineRule="auto"/>
      </w:pPr>
      <w:r>
        <w:continuationSeparator/>
      </w:r>
    </w:p>
  </w:footnote>
  <w:footnote w:id="1">
    <w:p w14:paraId="7142700B" w14:textId="77777777" w:rsidR="00731A39" w:rsidRPr="00DF44E9" w:rsidRDefault="00731A39" w:rsidP="00731A39">
      <w:pPr>
        <w:pStyle w:val="Voetnoottekst"/>
      </w:pPr>
      <w:r w:rsidRPr="00364490">
        <w:rPr>
          <w:rStyle w:val="Voetnootmarkering"/>
          <w:sz w:val="16"/>
          <w:szCs w:val="16"/>
        </w:rPr>
        <w:footnoteRef/>
      </w:r>
      <w:r w:rsidRPr="00364490">
        <w:rPr>
          <w:sz w:val="16"/>
          <w:szCs w:val="16"/>
        </w:rPr>
        <w:t xml:space="preserve"> Artikel 192, lid 3, van Verordening 2024/2509 (Financieel Reglement) bepaalt welke informatie in het verslag moet 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10DA" w14:textId="77777777" w:rsidR="00731A39" w:rsidRPr="00731A39" w:rsidRDefault="00731A39" w:rsidP="00731A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F459" w14:textId="77777777" w:rsidR="00731A39" w:rsidRPr="00731A39" w:rsidRDefault="00731A39" w:rsidP="00731A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3B7C" w14:textId="77777777" w:rsidR="00731A39" w:rsidRPr="00731A39" w:rsidRDefault="00731A39" w:rsidP="00731A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39"/>
    <w:rsid w:val="00731A39"/>
    <w:rsid w:val="009E4D22"/>
    <w:rsid w:val="00DE04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CD17"/>
  <w15:chartTrackingRefBased/>
  <w15:docId w15:val="{7FEC68B5-BF21-4624-97E1-817DD338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1A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1A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1A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1A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1A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1A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A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A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A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A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1A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1A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1A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1A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1A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A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A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A39"/>
    <w:rPr>
      <w:rFonts w:eastAsiaTheme="majorEastAsia" w:cstheme="majorBidi"/>
      <w:color w:val="272727" w:themeColor="text1" w:themeTint="D8"/>
    </w:rPr>
  </w:style>
  <w:style w:type="paragraph" w:styleId="Titel">
    <w:name w:val="Title"/>
    <w:basedOn w:val="Standaard"/>
    <w:next w:val="Standaard"/>
    <w:link w:val="TitelChar"/>
    <w:uiPriority w:val="10"/>
    <w:qFormat/>
    <w:rsid w:val="00731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A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A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A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A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A39"/>
    <w:rPr>
      <w:i/>
      <w:iCs/>
      <w:color w:val="404040" w:themeColor="text1" w:themeTint="BF"/>
    </w:rPr>
  </w:style>
  <w:style w:type="paragraph" w:styleId="Lijstalinea">
    <w:name w:val="List Paragraph"/>
    <w:basedOn w:val="Standaard"/>
    <w:uiPriority w:val="34"/>
    <w:qFormat/>
    <w:rsid w:val="00731A39"/>
    <w:pPr>
      <w:ind w:left="720"/>
      <w:contextualSpacing/>
    </w:pPr>
  </w:style>
  <w:style w:type="character" w:styleId="Intensievebenadrukking">
    <w:name w:val="Intense Emphasis"/>
    <w:basedOn w:val="Standaardalinea-lettertype"/>
    <w:uiPriority w:val="21"/>
    <w:qFormat/>
    <w:rsid w:val="00731A39"/>
    <w:rPr>
      <w:i/>
      <w:iCs/>
      <w:color w:val="2F5496" w:themeColor="accent1" w:themeShade="BF"/>
    </w:rPr>
  </w:style>
  <w:style w:type="paragraph" w:styleId="Duidelijkcitaat">
    <w:name w:val="Intense Quote"/>
    <w:basedOn w:val="Standaard"/>
    <w:next w:val="Standaard"/>
    <w:link w:val="DuidelijkcitaatChar"/>
    <w:uiPriority w:val="30"/>
    <w:qFormat/>
    <w:rsid w:val="00731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1A39"/>
    <w:rPr>
      <w:i/>
      <w:iCs/>
      <w:color w:val="2F5496" w:themeColor="accent1" w:themeShade="BF"/>
    </w:rPr>
  </w:style>
  <w:style w:type="character" w:styleId="Intensieveverwijzing">
    <w:name w:val="Intense Reference"/>
    <w:basedOn w:val="Standaardalinea-lettertype"/>
    <w:uiPriority w:val="32"/>
    <w:qFormat/>
    <w:rsid w:val="00731A39"/>
    <w:rPr>
      <w:b/>
      <w:bCs/>
      <w:smallCaps/>
      <w:color w:val="2F5496" w:themeColor="accent1" w:themeShade="BF"/>
      <w:spacing w:val="5"/>
    </w:rPr>
  </w:style>
  <w:style w:type="paragraph" w:customStyle="1" w:styleId="Referentiegegevens">
    <w:name w:val="Referentiegegevens"/>
    <w:basedOn w:val="Standaard"/>
    <w:next w:val="Standaard"/>
    <w:uiPriority w:val="9"/>
    <w:qFormat/>
    <w:rsid w:val="00731A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31A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31A3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31A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31A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31A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1A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1A39"/>
    <w:rPr>
      <w:vertAlign w:val="superscript"/>
    </w:rPr>
  </w:style>
  <w:style w:type="paragraph" w:styleId="Koptekst">
    <w:name w:val="header"/>
    <w:basedOn w:val="Standaard"/>
    <w:link w:val="KoptekstChar"/>
    <w:uiPriority w:val="99"/>
    <w:unhideWhenUsed/>
    <w:rsid w:val="00731A3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1A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1A3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1A3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1142</ap:Words>
  <ap:Characters>6284</ap:Characters>
  <ap:DocSecurity>0</ap:DocSecurity>
  <ap:Lines>52</ap:Lines>
  <ap:Paragraphs>14</ap:Paragraphs>
  <ap:ScaleCrop>false</ap:ScaleCrop>
  <ap:LinksUpToDate>false</ap:LinksUpToDate>
  <ap:CharactersWithSpaces>7412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2026-01-27T11:06:00.0000000Z</dcterms:created>
  <dcterms:modified xsi:type="dcterms:W3CDTF">2026-01-27T11:06:00.0000000Z</dcterms:modified>
  <version/>
  <category/>
</coreProperties>
</file>