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20F" w:rsidP="41DF3944" w:rsidRDefault="41DF3944" w14:paraId="19B8D445" w14:textId="1BCA5B64">
      <w:pPr>
        <w:rPr>
          <w:color w:val="auto"/>
        </w:rPr>
      </w:pPr>
      <w:r>
        <w:t>Geachte voorzitter,</w:t>
      </w:r>
    </w:p>
    <w:p w:rsidR="008E520F" w:rsidP="41DF3944" w:rsidRDefault="008E520F" w14:paraId="62B41DFA" w14:textId="77777777">
      <w:pPr>
        <w:pStyle w:val="WitregelW1bodytekst"/>
        <w:rPr>
          <w:color w:val="auto"/>
        </w:rPr>
      </w:pPr>
    </w:p>
    <w:p w:rsidR="000C1B56" w:rsidP="41DF3944" w:rsidRDefault="003F672E" w14:paraId="3ED4BD34" w14:textId="531BA300">
      <w:pPr>
        <w:spacing w:after="160" w:line="240" w:lineRule="auto"/>
        <w:rPr>
          <w:color w:val="auto"/>
        </w:rPr>
      </w:pPr>
      <w:r w:rsidRPr="41DF3944">
        <w:rPr>
          <w:color w:val="auto"/>
        </w:rPr>
        <w:t>Graag bied ik uw Kamer, onder verwijzing naar het verzoek van de vaste commissie voor Buitenlandse Handel en Ontwikkelingshulp</w:t>
      </w:r>
      <w:r w:rsidRPr="41DF3944">
        <w:rPr>
          <w:rStyle w:val="FootnoteReference"/>
          <w:color w:val="auto"/>
        </w:rPr>
        <w:footnoteReference w:id="1"/>
      </w:r>
      <w:r w:rsidRPr="41DF3944">
        <w:rPr>
          <w:color w:val="auto"/>
        </w:rPr>
        <w:t xml:space="preserve">, het overzicht aan van in voorbereiding zijnde wetgeving </w:t>
      </w:r>
      <w:r w:rsidRPr="41DF3944" w:rsidR="001D2BED">
        <w:rPr>
          <w:color w:val="auto"/>
        </w:rPr>
        <w:t>behorende tot mijn portefeuille</w:t>
      </w:r>
      <w:r w:rsidRPr="41DF3944" w:rsidR="000C1B56">
        <w:rPr>
          <w:color w:val="auto"/>
        </w:rPr>
        <w:t>,</w:t>
      </w:r>
      <w:r w:rsidRPr="41DF3944">
        <w:rPr>
          <w:color w:val="auto"/>
        </w:rPr>
        <w:t xml:space="preserve"> ter voorbereiding op uw strategische procedurevergadering.</w:t>
      </w:r>
      <w:r w:rsidRPr="41DF3944" w:rsidR="00E8060D">
        <w:rPr>
          <w:color w:val="auto"/>
        </w:rPr>
        <w:t xml:space="preserve"> In maart ontvangt u een brief met de planning van verdragen die in 2026 ter goedkeuring aan u wordt voorgelegd.</w:t>
      </w:r>
    </w:p>
    <w:p w:rsidR="001D2BED" w:rsidP="41DF3944" w:rsidRDefault="41DF3944" w14:paraId="34C5B9CB" w14:textId="36177376">
      <w:pPr>
        <w:spacing w:after="160" w:line="240" w:lineRule="auto"/>
        <w:rPr>
          <w:color w:val="auto"/>
        </w:rPr>
      </w:pPr>
      <w:r w:rsidRPr="41DF3944">
        <w:rPr>
          <w:color w:val="auto"/>
        </w:rPr>
        <w:t xml:space="preserve">Over in voorbereiding zijnde wetgeving, behorende tot de portefeuille van de </w:t>
      </w:r>
      <w:r w:rsidR="00B774F4">
        <w:rPr>
          <w:color w:val="auto"/>
        </w:rPr>
        <w:t>m</w:t>
      </w:r>
      <w:r w:rsidRPr="41DF3944">
        <w:rPr>
          <w:color w:val="auto"/>
        </w:rPr>
        <w:t xml:space="preserve">inister van Buitenlandse Zaken, gaat binnenkort een aparte planningsbrief uit richting de Vaste Kamercommissie Buitenlandse Zaken. </w:t>
      </w:r>
    </w:p>
    <w:p w:rsidR="00E8060D" w:rsidRDefault="00E8060D" w14:paraId="1AD5E844" w14:textId="77777777"/>
    <w:p w:rsidR="003F672E" w:rsidRDefault="00317DA5" w14:paraId="1D254A7F" w14:textId="66490872">
      <w:r>
        <w:t xml:space="preserve">Staatssecretaris Buitenlandse Handel </w:t>
      </w:r>
    </w:p>
    <w:p w:rsidR="008E520F" w:rsidRDefault="00317DA5" w14:paraId="6BA11C58" w14:textId="19318E1A">
      <w:r>
        <w:t>en Ontwikkelingshulp,</w:t>
      </w:r>
    </w:p>
    <w:p w:rsidR="008E520F" w:rsidRDefault="008E520F" w14:paraId="1EC9404D" w14:textId="77777777"/>
    <w:p w:rsidR="003F672E" w:rsidRDefault="003F672E" w14:paraId="1A4D361E" w14:textId="77777777"/>
    <w:p w:rsidR="00B774F4" w:rsidRDefault="00B774F4" w14:paraId="03CBD4F6" w14:textId="77777777"/>
    <w:p w:rsidR="00B774F4" w:rsidRDefault="00B774F4" w14:paraId="77CEAEA6" w14:textId="77777777"/>
    <w:p w:rsidR="003F672E" w:rsidRDefault="003F672E" w14:paraId="717A0B11" w14:textId="77777777"/>
    <w:p w:rsidR="003F672E" w:rsidP="003F672E" w:rsidRDefault="003F672E" w14:paraId="7B918894" w14:textId="77777777">
      <w:r>
        <w:t>Aukje de Vries</w:t>
      </w:r>
    </w:p>
    <w:p w:rsidR="003F672E" w:rsidRDefault="003F672E" w14:paraId="257B0592" w14:textId="73C595C6">
      <w:pPr>
        <w:spacing w:line="240" w:lineRule="auto"/>
      </w:pPr>
      <w:r>
        <w:br w:type="page"/>
      </w:r>
    </w:p>
    <w:p w:rsidRPr="00E43E62" w:rsidR="003F672E" w:rsidP="003F672E" w:rsidRDefault="003F672E" w14:paraId="0A4B1699" w14:textId="05F233EF">
      <w:pPr>
        <w:spacing w:line="240" w:lineRule="auto"/>
        <w:rPr>
          <w:b/>
          <w:bCs/>
        </w:rPr>
      </w:pPr>
      <w:r w:rsidRPr="00B04FD5">
        <w:rPr>
          <w:b/>
          <w:bCs/>
        </w:rPr>
        <w:lastRenderedPageBreak/>
        <w:t>Overzicht</w:t>
      </w:r>
      <w:r>
        <w:rPr>
          <w:b/>
          <w:bCs/>
        </w:rPr>
        <w:t xml:space="preserve"> -</w:t>
      </w:r>
      <w:r w:rsidRPr="00B04FD5">
        <w:rPr>
          <w:b/>
          <w:bCs/>
        </w:rPr>
        <w:t xml:space="preserve"> in </w:t>
      </w:r>
      <w:r>
        <w:rPr>
          <w:b/>
          <w:bCs/>
        </w:rPr>
        <w:t>chronologische</w:t>
      </w:r>
      <w:r w:rsidRPr="00B04FD5">
        <w:rPr>
          <w:b/>
          <w:bCs/>
        </w:rPr>
        <w:t xml:space="preserve"> volgorde </w:t>
      </w:r>
      <w:r>
        <w:rPr>
          <w:b/>
          <w:bCs/>
        </w:rPr>
        <w:t xml:space="preserve">- </w:t>
      </w:r>
      <w:r w:rsidRPr="00B04FD5">
        <w:rPr>
          <w:b/>
          <w:bCs/>
        </w:rPr>
        <w:t>van in voorbereiding zijnde wetgeving</w:t>
      </w:r>
      <w:r>
        <w:rPr>
          <w:rStyle w:val="FootnoteReference"/>
          <w:b/>
          <w:bCs/>
        </w:rPr>
        <w:footnoteReference w:id="2"/>
      </w:r>
      <w:r w:rsidRPr="00B04FD5">
        <w:rPr>
          <w:b/>
          <w:bCs/>
        </w:rPr>
        <w:t xml:space="preserve"> </w:t>
      </w:r>
      <w:r w:rsidR="001D2BED">
        <w:rPr>
          <w:b/>
          <w:bCs/>
        </w:rPr>
        <w:t xml:space="preserve">BHO </w:t>
      </w:r>
      <w:r w:rsidRPr="00B04FD5" w:rsidR="001D2BED">
        <w:rPr>
          <w:b/>
          <w:bCs/>
        </w:rPr>
        <w:t xml:space="preserve"> </w:t>
      </w:r>
      <w:r w:rsidRPr="00B04FD5">
        <w:rPr>
          <w:b/>
          <w:bCs/>
        </w:rPr>
        <w:t xml:space="preserve">d.d. </w:t>
      </w:r>
      <w:r>
        <w:rPr>
          <w:b/>
          <w:bCs/>
        </w:rPr>
        <w:t>jan</w:t>
      </w:r>
      <w:r w:rsidR="00317DA5">
        <w:rPr>
          <w:b/>
          <w:bCs/>
        </w:rPr>
        <w:t xml:space="preserve">uari </w:t>
      </w:r>
      <w:r w:rsidRPr="00B04FD5">
        <w:rPr>
          <w:b/>
          <w:bCs/>
        </w:rPr>
        <w:t>2026</w:t>
      </w:r>
    </w:p>
    <w:tbl>
      <w:tblPr>
        <w:tblStyle w:val="GridTable4-Accent4"/>
        <w:tblW w:w="0" w:type="auto"/>
        <w:tblLook w:val="04A0" w:firstRow="1" w:lastRow="0" w:firstColumn="1" w:lastColumn="0" w:noHBand="0" w:noVBand="1"/>
      </w:tblPr>
      <w:tblGrid>
        <w:gridCol w:w="564"/>
        <w:gridCol w:w="2781"/>
        <w:gridCol w:w="2637"/>
        <w:gridCol w:w="1549"/>
      </w:tblGrid>
      <w:tr w:rsidR="003F672E" w:rsidTr="003F672E" w14:paraId="041603A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tcPr>
          <w:p w:rsidR="003F672E" w:rsidP="00DE1CA1" w:rsidRDefault="003F672E" w14:paraId="7DAEB41C" w14:textId="77777777">
            <w:r>
              <w:t>Nr.</w:t>
            </w:r>
          </w:p>
        </w:tc>
        <w:tc>
          <w:tcPr>
            <w:tcW w:w="2781" w:type="dxa"/>
          </w:tcPr>
          <w:p w:rsidR="003F672E" w:rsidP="00DE1CA1" w:rsidRDefault="003F672E" w14:paraId="32408FC8" w14:textId="77777777">
            <w:pPr>
              <w:cnfStyle w:val="100000000000" w:firstRow="1" w:lastRow="0" w:firstColumn="0" w:lastColumn="0" w:oddVBand="0" w:evenVBand="0" w:oddHBand="0" w:evenHBand="0" w:firstRowFirstColumn="0" w:firstRowLastColumn="0" w:lastRowFirstColumn="0" w:lastRowLastColumn="0"/>
            </w:pPr>
            <w:r>
              <w:t>Citeertitel</w:t>
            </w:r>
          </w:p>
        </w:tc>
        <w:tc>
          <w:tcPr>
            <w:tcW w:w="2637" w:type="dxa"/>
          </w:tcPr>
          <w:p w:rsidR="003F672E" w:rsidP="00DE1CA1" w:rsidRDefault="003F672E" w14:paraId="71D8BE00" w14:textId="77777777">
            <w:pPr>
              <w:cnfStyle w:val="100000000000" w:firstRow="1" w:lastRow="0" w:firstColumn="0" w:lastColumn="0" w:oddVBand="0" w:evenVBand="0" w:oddHBand="0" w:evenHBand="0" w:firstRowFirstColumn="0" w:firstRowLastColumn="0" w:lastRowFirstColumn="0" w:lastRowLastColumn="0"/>
            </w:pPr>
            <w:r>
              <w:t>Verkorte inhoud</w:t>
            </w:r>
          </w:p>
        </w:tc>
        <w:tc>
          <w:tcPr>
            <w:tcW w:w="1549" w:type="dxa"/>
          </w:tcPr>
          <w:p w:rsidR="003F672E" w:rsidP="00DE1CA1" w:rsidRDefault="003F672E" w14:paraId="22FDF7BE" w14:textId="4E8CCC3F">
            <w:pPr>
              <w:cnfStyle w:val="100000000000" w:firstRow="1" w:lastRow="0" w:firstColumn="0" w:lastColumn="0" w:oddVBand="0" w:evenVBand="0" w:oddHBand="0" w:evenHBand="0" w:firstRowFirstColumn="0" w:firstRowLastColumn="0" w:lastRowFirstColumn="0" w:lastRowLastColumn="0"/>
            </w:pPr>
            <w:r>
              <w:t>Indicatie aanbieding TK</w:t>
            </w:r>
          </w:p>
        </w:tc>
      </w:tr>
      <w:tr w:rsidR="003F672E" w:rsidTr="003F672E" w14:paraId="53635A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D13009" w:rsidR="003F672E" w:rsidP="003F672E" w:rsidRDefault="003F672E" w14:paraId="4C75D988" w14:textId="77777777">
            <w:pPr>
              <w:pStyle w:val="ListParagraph"/>
              <w:numPr>
                <w:ilvl w:val="0"/>
                <w:numId w:val="7"/>
              </w:numPr>
              <w:spacing w:after="0" w:line="240" w:lineRule="auto"/>
              <w:rPr>
                <w:b w:val="0"/>
                <w:bCs w:val="0"/>
              </w:rPr>
            </w:pPr>
          </w:p>
        </w:tc>
        <w:tc>
          <w:tcPr>
            <w:tcW w:w="2781" w:type="dxa"/>
            <w:shd w:val="clear" w:color="auto" w:fill="auto"/>
          </w:tcPr>
          <w:p w:rsidRPr="00D13009" w:rsidR="003F672E" w:rsidP="00DE1CA1" w:rsidRDefault="003F672E" w14:paraId="6027272C" w14:textId="77777777">
            <w:pPr>
              <w:cnfStyle w:val="000000100000" w:firstRow="0" w:lastRow="0" w:firstColumn="0" w:lastColumn="0" w:oddVBand="0" w:evenVBand="0" w:oddHBand="1" w:evenHBand="0" w:firstRowFirstColumn="0" w:firstRowLastColumn="0" w:lastRowFirstColumn="0" w:lastRowLastColumn="0"/>
              <w:rPr>
                <w:b/>
                <w:bCs/>
              </w:rPr>
            </w:pPr>
            <w:r w:rsidRPr="00D13009">
              <w:rPr>
                <w:b/>
                <w:bCs/>
              </w:rPr>
              <w:t>Uitvoeringswet Anti-</w:t>
            </w:r>
            <w:proofErr w:type="spellStart"/>
            <w:r w:rsidRPr="00D13009">
              <w:rPr>
                <w:b/>
                <w:bCs/>
              </w:rPr>
              <w:t>dwangarbeidverordening</w:t>
            </w:r>
            <w:proofErr w:type="spellEnd"/>
          </w:p>
          <w:p w:rsidR="003F672E" w:rsidP="00DE1CA1" w:rsidRDefault="003F672E" w14:paraId="5916AAFC" w14:textId="77777777">
            <w:pPr>
              <w:cnfStyle w:val="000000100000" w:firstRow="0" w:lastRow="0" w:firstColumn="0" w:lastColumn="0" w:oddVBand="0" w:evenVBand="0" w:oddHBand="1" w:evenHBand="0" w:firstRowFirstColumn="0" w:firstRowLastColumn="0" w:lastRowFirstColumn="0" w:lastRowLastColumn="0"/>
            </w:pPr>
          </w:p>
        </w:tc>
        <w:tc>
          <w:tcPr>
            <w:tcW w:w="2637" w:type="dxa"/>
            <w:shd w:val="clear" w:color="auto" w:fill="auto"/>
          </w:tcPr>
          <w:p w:rsidRPr="00466DAA" w:rsidR="003F672E" w:rsidP="00DE1CA1" w:rsidRDefault="003F672E" w14:paraId="55AA63E1" w14:textId="77777777">
            <w:pPr>
              <w:cnfStyle w:val="000000100000" w:firstRow="0" w:lastRow="0" w:firstColumn="0" w:lastColumn="0" w:oddVBand="0" w:evenVBand="0" w:oddHBand="1" w:evenHBand="0" w:firstRowFirstColumn="0" w:firstRowLastColumn="0" w:lastRowFirstColumn="0" w:lastRowLastColumn="0"/>
            </w:pPr>
            <w:r w:rsidRPr="00466DAA">
              <w:t>Wetsvoorstel voor de uitvoering van de Anti-</w:t>
            </w:r>
            <w:proofErr w:type="spellStart"/>
            <w:r w:rsidRPr="00466DAA">
              <w:t>dwangarbeidverordening</w:t>
            </w:r>
            <w:proofErr w:type="spellEnd"/>
            <w:r w:rsidRPr="00466DAA">
              <w:t xml:space="preserve"> (EU) 2024/3015, met aanwijzing van autoriteiten voor het toezicht op en de handhaving van de regels van de verordening en de uitwerking daarvan.</w:t>
            </w:r>
          </w:p>
        </w:tc>
        <w:tc>
          <w:tcPr>
            <w:tcW w:w="1549" w:type="dxa"/>
            <w:shd w:val="clear" w:color="auto" w:fill="auto"/>
          </w:tcPr>
          <w:p w:rsidR="003F672E" w:rsidP="00DE1CA1" w:rsidRDefault="003F672E" w14:paraId="04C6A2E2" w14:textId="77777777">
            <w:pPr>
              <w:cnfStyle w:val="000000100000" w:firstRow="0" w:lastRow="0" w:firstColumn="0" w:lastColumn="0" w:oddVBand="0" w:evenVBand="0" w:oddHBand="1" w:evenHBand="0" w:firstRowFirstColumn="0" w:firstRowLastColumn="0" w:lastRowFirstColumn="0" w:lastRowLastColumn="0"/>
            </w:pPr>
            <w:r>
              <w:t>Eerste kwartaal 2027</w:t>
            </w:r>
          </w:p>
        </w:tc>
      </w:tr>
      <w:tr w:rsidR="003F672E" w:rsidTr="003F672E" w14:paraId="188614EA" w14:textId="77777777">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D13009" w:rsidR="003F672E" w:rsidP="003F672E" w:rsidRDefault="003F672E" w14:paraId="25823CB4" w14:textId="77777777">
            <w:pPr>
              <w:pStyle w:val="ListParagraph"/>
              <w:numPr>
                <w:ilvl w:val="0"/>
                <w:numId w:val="7"/>
              </w:numPr>
              <w:spacing w:after="0" w:line="240" w:lineRule="auto"/>
            </w:pPr>
            <w:bookmarkStart w:name="_Hlk219877627" w:id="0"/>
          </w:p>
        </w:tc>
        <w:tc>
          <w:tcPr>
            <w:tcW w:w="2781" w:type="dxa"/>
            <w:shd w:val="clear" w:color="auto" w:fill="auto"/>
          </w:tcPr>
          <w:p w:rsidRPr="00D13009" w:rsidR="003F672E" w:rsidP="00DE1CA1" w:rsidRDefault="003F672E" w14:paraId="105F7DAA" w14:textId="77777777">
            <w:pPr>
              <w:cnfStyle w:val="000000000000" w:firstRow="0" w:lastRow="0" w:firstColumn="0" w:lastColumn="0" w:oddVBand="0" w:evenVBand="0" w:oddHBand="0" w:evenHBand="0" w:firstRowFirstColumn="0" w:firstRowLastColumn="0" w:lastRowFirstColumn="0" w:lastRowLastColumn="0"/>
              <w:rPr>
                <w:b/>
                <w:bCs/>
              </w:rPr>
            </w:pPr>
            <w:r w:rsidRPr="00D13009">
              <w:rPr>
                <w:b/>
                <w:bCs/>
              </w:rPr>
              <w:t>Wet internationaal verantwoord ondernemen</w:t>
            </w:r>
          </w:p>
        </w:tc>
        <w:tc>
          <w:tcPr>
            <w:tcW w:w="2637" w:type="dxa"/>
            <w:shd w:val="clear" w:color="auto" w:fill="auto"/>
          </w:tcPr>
          <w:p w:rsidR="003F672E" w:rsidP="00DE1CA1" w:rsidRDefault="003F672E" w14:paraId="3A64A60B" w14:textId="6958B18A">
            <w:pPr>
              <w:cnfStyle w:val="000000000000" w:firstRow="0" w:lastRow="0" w:firstColumn="0" w:lastColumn="0" w:oddVBand="0" w:evenVBand="0" w:oddHBand="0" w:evenHBand="0" w:firstRowFirstColumn="0" w:firstRowLastColumn="0" w:lastRowFirstColumn="0" w:lastRowLastColumn="0"/>
            </w:pPr>
            <w:r w:rsidRPr="00D13009">
              <w:t xml:space="preserve">Wetsvoorstel </w:t>
            </w:r>
            <w:r>
              <w:t>voor de</w:t>
            </w:r>
            <w:r w:rsidRPr="00D13009">
              <w:t xml:space="preserve"> implementatie van richtlijn (EU) 2024/1760</w:t>
            </w:r>
            <w:r>
              <w:t>,</w:t>
            </w:r>
            <w:r w:rsidRPr="00D13009">
              <w:t xml:space="preserve"> door regels te stellen voor zeer grote ondernemingen ter voorkoming van potentiële en feitelijke nadelige gevolgen voor de mensenrechten en het milieu bij het verrichten van hun eigen activiteiten, de activiteiten van hun dochterondernemingen en de activiteiten van hun zakenpartners in de activiteitenketens van die ondernemingen</w:t>
            </w:r>
            <w:r w:rsidR="001D2BED">
              <w:t xml:space="preserve"> (CSDDD)</w:t>
            </w:r>
            <w:r w:rsidRPr="00D13009">
              <w:t>.</w:t>
            </w:r>
          </w:p>
        </w:tc>
        <w:tc>
          <w:tcPr>
            <w:tcW w:w="1549" w:type="dxa"/>
            <w:shd w:val="clear" w:color="auto" w:fill="auto"/>
          </w:tcPr>
          <w:p w:rsidR="003F672E" w:rsidP="00DE1CA1" w:rsidRDefault="003F672E" w14:paraId="4242D22E" w14:textId="77777777">
            <w:pPr>
              <w:cnfStyle w:val="000000000000" w:firstRow="0" w:lastRow="0" w:firstColumn="0" w:lastColumn="0" w:oddVBand="0" w:evenVBand="0" w:oddHBand="0" w:evenHBand="0" w:firstRowFirstColumn="0" w:firstRowLastColumn="0" w:lastRowFirstColumn="0" w:lastRowLastColumn="0"/>
            </w:pPr>
            <w:r>
              <w:t>Tweede kwartaal 2027</w:t>
            </w:r>
          </w:p>
        </w:tc>
      </w:tr>
      <w:tr w:rsidR="003F672E" w:rsidTr="003F672E" w14:paraId="23055E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D13009" w:rsidR="003F672E" w:rsidP="003F672E" w:rsidRDefault="003F672E" w14:paraId="6ADD258E" w14:textId="77777777">
            <w:pPr>
              <w:pStyle w:val="ListParagraph"/>
              <w:numPr>
                <w:ilvl w:val="0"/>
                <w:numId w:val="7"/>
              </w:numPr>
              <w:spacing w:after="0" w:line="240" w:lineRule="auto"/>
              <w:rPr>
                <w:b w:val="0"/>
                <w:bCs w:val="0"/>
              </w:rPr>
            </w:pPr>
            <w:bookmarkStart w:name="_Hlk219876913" w:id="1"/>
            <w:bookmarkEnd w:id="0"/>
          </w:p>
        </w:tc>
        <w:tc>
          <w:tcPr>
            <w:tcW w:w="2781" w:type="dxa"/>
            <w:shd w:val="clear" w:color="auto" w:fill="auto"/>
          </w:tcPr>
          <w:p w:rsidR="003F672E" w:rsidP="00DE1CA1" w:rsidRDefault="003F672E" w14:paraId="40F69C8A" w14:textId="77777777">
            <w:pPr>
              <w:cnfStyle w:val="000000100000" w:firstRow="0" w:lastRow="0" w:firstColumn="0" w:lastColumn="0" w:oddVBand="0" w:evenVBand="0" w:oddHBand="1" w:evenHBand="0" w:firstRowFirstColumn="0" w:firstRowLastColumn="0" w:lastRowFirstColumn="0" w:lastRowLastColumn="0"/>
              <w:rPr>
                <w:b/>
                <w:bCs/>
              </w:rPr>
            </w:pPr>
            <w:bookmarkStart w:name="_Hlk219876956" w:id="2"/>
            <w:r>
              <w:rPr>
                <w:b/>
                <w:bCs/>
              </w:rPr>
              <w:t xml:space="preserve">Wijzigingswet Machtigingswet oprichting </w:t>
            </w:r>
            <w:proofErr w:type="spellStart"/>
            <w:r>
              <w:rPr>
                <w:b/>
                <w:bCs/>
              </w:rPr>
              <w:t>Invest</w:t>
            </w:r>
            <w:proofErr w:type="spellEnd"/>
            <w:r>
              <w:rPr>
                <w:b/>
                <w:bCs/>
              </w:rPr>
              <w:t xml:space="preserve"> International</w:t>
            </w:r>
            <w:bookmarkEnd w:id="2"/>
            <w:r>
              <w:rPr>
                <w:b/>
                <w:bCs/>
              </w:rPr>
              <w:t xml:space="preserve"> en</w:t>
            </w:r>
            <w:r w:rsidRPr="0081557C">
              <w:rPr>
                <w:b/>
                <w:bCs/>
              </w:rPr>
              <w:t xml:space="preserve"> Machtigingswet oprich</w:t>
            </w:r>
            <w:r>
              <w:rPr>
                <w:b/>
                <w:bCs/>
              </w:rPr>
              <w:t>t</w:t>
            </w:r>
            <w:r w:rsidRPr="0081557C">
              <w:rPr>
                <w:b/>
                <w:bCs/>
              </w:rPr>
              <w:t xml:space="preserve">ing </w:t>
            </w:r>
            <w:proofErr w:type="spellStart"/>
            <w:r w:rsidRPr="0081557C">
              <w:rPr>
                <w:b/>
                <w:bCs/>
              </w:rPr>
              <w:t>Invest</w:t>
            </w:r>
            <w:proofErr w:type="spellEnd"/>
            <w:r w:rsidRPr="0081557C">
              <w:rPr>
                <w:b/>
                <w:bCs/>
              </w:rPr>
              <w:t xml:space="preserve"> NL</w:t>
            </w:r>
          </w:p>
        </w:tc>
        <w:tc>
          <w:tcPr>
            <w:tcW w:w="2637" w:type="dxa"/>
            <w:shd w:val="clear" w:color="auto" w:fill="auto"/>
          </w:tcPr>
          <w:p w:rsidR="003F672E" w:rsidP="00DE1CA1" w:rsidRDefault="003F672E" w14:paraId="4FE03FF6" w14:textId="77777777">
            <w:pPr>
              <w:cnfStyle w:val="000000100000" w:firstRow="0" w:lastRow="0" w:firstColumn="0" w:lastColumn="0" w:oddVBand="0" w:evenVBand="0" w:oddHBand="1" w:evenHBand="0" w:firstRowFirstColumn="0" w:firstRowLastColumn="0" w:lastRowFirstColumn="0" w:lastRowLastColumn="0"/>
            </w:pPr>
            <w:bookmarkStart w:name="_Hlk219876989" w:id="3"/>
            <w:r>
              <w:t xml:space="preserve">Het wetsvoorstel beoogt </w:t>
            </w:r>
            <w:proofErr w:type="spellStart"/>
            <w:r>
              <w:t>Invest</w:t>
            </w:r>
            <w:proofErr w:type="spellEnd"/>
            <w:r>
              <w:t xml:space="preserve"> International en </w:t>
            </w:r>
            <w:proofErr w:type="spellStart"/>
            <w:r>
              <w:t>Invest</w:t>
            </w:r>
            <w:proofErr w:type="spellEnd"/>
            <w:r>
              <w:t xml:space="preserve"> NL samen te voegen (Project Figaro).</w:t>
            </w:r>
            <w:bookmarkEnd w:id="3"/>
          </w:p>
        </w:tc>
        <w:tc>
          <w:tcPr>
            <w:tcW w:w="1549" w:type="dxa"/>
            <w:shd w:val="clear" w:color="auto" w:fill="auto"/>
          </w:tcPr>
          <w:p w:rsidR="003F672E" w:rsidP="00DE1CA1" w:rsidRDefault="003F672E" w14:paraId="6902946F" w14:textId="77777777">
            <w:pPr>
              <w:cnfStyle w:val="000000100000" w:firstRow="0" w:lastRow="0" w:firstColumn="0" w:lastColumn="0" w:oddVBand="0" w:evenVBand="0" w:oddHBand="1" w:evenHBand="0" w:firstRowFirstColumn="0" w:firstRowLastColumn="0" w:lastRowFirstColumn="0" w:lastRowLastColumn="0"/>
            </w:pPr>
            <w:bookmarkStart w:name="_Hlk219877019" w:id="4"/>
            <w:r w:rsidRPr="00C62608">
              <w:t>Tweede kwartaal 2027</w:t>
            </w:r>
            <w:bookmarkEnd w:id="4"/>
          </w:p>
        </w:tc>
      </w:tr>
      <w:bookmarkEnd w:id="1"/>
      <w:tr w:rsidRPr="00E8060D" w:rsidR="003F672E" w:rsidTr="003F672E" w14:paraId="5EAA5B87" w14:textId="77777777">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D13009" w:rsidR="003F672E" w:rsidP="003F672E" w:rsidRDefault="003F672E" w14:paraId="2015E7E9" w14:textId="77777777">
            <w:pPr>
              <w:pStyle w:val="ListParagraph"/>
              <w:numPr>
                <w:ilvl w:val="0"/>
                <w:numId w:val="7"/>
              </w:numPr>
              <w:spacing w:after="0" w:line="240" w:lineRule="auto"/>
            </w:pPr>
          </w:p>
        </w:tc>
        <w:tc>
          <w:tcPr>
            <w:tcW w:w="2781" w:type="dxa"/>
            <w:shd w:val="clear" w:color="auto" w:fill="auto"/>
          </w:tcPr>
          <w:p w:rsidRPr="00E8060D" w:rsidR="003F672E" w:rsidP="00DE1CA1" w:rsidRDefault="003F672E" w14:paraId="036E8707" w14:textId="77777777">
            <w:pPr>
              <w:cnfStyle w:val="000000000000" w:firstRow="0" w:lastRow="0" w:firstColumn="0" w:lastColumn="0" w:oddVBand="0" w:evenVBand="0" w:oddHBand="0" w:evenHBand="0" w:firstRowFirstColumn="0" w:firstRowLastColumn="0" w:lastRowFirstColumn="0" w:lastRowLastColumn="0"/>
              <w:rPr>
                <w:b/>
                <w:bCs/>
              </w:rPr>
            </w:pPr>
            <w:r w:rsidRPr="00E8060D">
              <w:rPr>
                <w:b/>
                <w:bCs/>
              </w:rPr>
              <w:t>Wijzigingswet Wet strategische diensten</w:t>
            </w:r>
          </w:p>
        </w:tc>
        <w:tc>
          <w:tcPr>
            <w:tcW w:w="2637" w:type="dxa"/>
            <w:shd w:val="clear" w:color="auto" w:fill="auto"/>
          </w:tcPr>
          <w:p w:rsidRPr="00E8060D" w:rsidR="003F672E" w:rsidP="00DE1CA1" w:rsidRDefault="003F672E" w14:paraId="423EBF8E" w14:textId="77777777">
            <w:pPr>
              <w:cnfStyle w:val="000000000000" w:firstRow="0" w:lastRow="0" w:firstColumn="0" w:lastColumn="0" w:oddVBand="0" w:evenVBand="0" w:oddHBand="0" w:evenHBand="0" w:firstRowFirstColumn="0" w:firstRowLastColumn="0" w:lastRowFirstColumn="0" w:lastRowLastColumn="0"/>
            </w:pPr>
            <w:r w:rsidRPr="00E8060D">
              <w:t>Het wetsvoorstel beoogt knelpunten in de praktijk voor uitvoeringsinstanties en ondernemingen weg te nemen.</w:t>
            </w:r>
          </w:p>
        </w:tc>
        <w:tc>
          <w:tcPr>
            <w:tcW w:w="1549" w:type="dxa"/>
            <w:shd w:val="clear" w:color="auto" w:fill="auto"/>
          </w:tcPr>
          <w:p w:rsidRPr="00E8060D" w:rsidR="003F672E" w:rsidP="00DE1CA1" w:rsidRDefault="003F672E" w14:paraId="7C478446" w14:textId="77777777">
            <w:pPr>
              <w:cnfStyle w:val="000000000000" w:firstRow="0" w:lastRow="0" w:firstColumn="0" w:lastColumn="0" w:oddVBand="0" w:evenVBand="0" w:oddHBand="0" w:evenHBand="0" w:firstRowFirstColumn="0" w:firstRowLastColumn="0" w:lastRowFirstColumn="0" w:lastRowLastColumn="0"/>
            </w:pPr>
            <w:r w:rsidRPr="00E8060D">
              <w:t>Tweede kwartaal 2027</w:t>
            </w:r>
          </w:p>
        </w:tc>
      </w:tr>
      <w:tr w:rsidR="00EE472D" w:rsidTr="003F672E" w14:paraId="5A1B75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4" w:type="dxa"/>
            <w:shd w:val="clear" w:color="auto" w:fill="auto"/>
          </w:tcPr>
          <w:p w:rsidRPr="00E8060D" w:rsidR="00EE472D" w:rsidP="00EE472D" w:rsidRDefault="00EE472D" w14:paraId="798EB0BA" w14:textId="77777777">
            <w:pPr>
              <w:pStyle w:val="ListParagraph"/>
              <w:numPr>
                <w:ilvl w:val="0"/>
                <w:numId w:val="7"/>
              </w:numPr>
              <w:spacing w:after="0" w:line="240" w:lineRule="auto"/>
            </w:pPr>
          </w:p>
        </w:tc>
        <w:tc>
          <w:tcPr>
            <w:tcW w:w="2781" w:type="dxa"/>
            <w:shd w:val="clear" w:color="auto" w:fill="auto"/>
          </w:tcPr>
          <w:p w:rsidRPr="00E8060D" w:rsidR="00EE472D" w:rsidP="00EE472D" w:rsidRDefault="00EE472D" w14:paraId="721ED3BE" w14:textId="2D27B938">
            <w:pPr>
              <w:cnfStyle w:val="000000100000" w:firstRow="0" w:lastRow="0" w:firstColumn="0" w:lastColumn="0" w:oddVBand="0" w:evenVBand="0" w:oddHBand="1" w:evenHBand="0" w:firstRowFirstColumn="0" w:firstRowLastColumn="0" w:lastRowFirstColumn="0" w:lastRowLastColumn="0"/>
              <w:rPr>
                <w:b/>
                <w:bCs/>
              </w:rPr>
            </w:pPr>
            <w:r w:rsidRPr="00E8060D">
              <w:rPr>
                <w:b/>
                <w:bCs/>
              </w:rPr>
              <w:t>Wijzigingswet Uitvoeringswet Verdrag chemische wapens</w:t>
            </w:r>
          </w:p>
        </w:tc>
        <w:tc>
          <w:tcPr>
            <w:tcW w:w="2637" w:type="dxa"/>
            <w:shd w:val="clear" w:color="auto" w:fill="auto"/>
          </w:tcPr>
          <w:p w:rsidRPr="00E8060D" w:rsidR="00EE472D" w:rsidP="00EE472D" w:rsidRDefault="00EE472D" w14:paraId="23AE09C0" w14:textId="741C8472">
            <w:pPr>
              <w:cnfStyle w:val="000000100000" w:firstRow="0" w:lastRow="0" w:firstColumn="0" w:lastColumn="0" w:oddVBand="0" w:evenVBand="0" w:oddHBand="1" w:evenHBand="0" w:firstRowFirstColumn="0" w:firstRowLastColumn="0" w:lastRowFirstColumn="0" w:lastRowLastColumn="0"/>
            </w:pPr>
            <w:r w:rsidRPr="00E8060D">
              <w:t xml:space="preserve">Het wetsvoorstel beoogt knelpunten in de praktijk voor uitvoeringsinstanties </w:t>
            </w:r>
            <w:r w:rsidRPr="00E8060D">
              <w:lastRenderedPageBreak/>
              <w:t>en ondernemingen weg te nemen.</w:t>
            </w:r>
          </w:p>
        </w:tc>
        <w:tc>
          <w:tcPr>
            <w:tcW w:w="1549" w:type="dxa"/>
            <w:shd w:val="clear" w:color="auto" w:fill="auto"/>
          </w:tcPr>
          <w:p w:rsidR="00EE472D" w:rsidP="00EE472D" w:rsidRDefault="00EE472D" w14:paraId="66B8C99D" w14:textId="79C61946">
            <w:pPr>
              <w:cnfStyle w:val="000000100000" w:firstRow="0" w:lastRow="0" w:firstColumn="0" w:lastColumn="0" w:oddVBand="0" w:evenVBand="0" w:oddHBand="1" w:evenHBand="0" w:firstRowFirstColumn="0" w:firstRowLastColumn="0" w:lastRowFirstColumn="0" w:lastRowLastColumn="0"/>
            </w:pPr>
            <w:r w:rsidRPr="00E8060D">
              <w:lastRenderedPageBreak/>
              <w:t>Tweede kwartaal 2027</w:t>
            </w:r>
          </w:p>
        </w:tc>
      </w:tr>
    </w:tbl>
    <w:p w:rsidR="003F672E" w:rsidP="003F672E" w:rsidRDefault="003F672E" w14:paraId="38C3B152" w14:textId="77777777">
      <w:pPr>
        <w:spacing w:line="240" w:lineRule="auto"/>
      </w:pPr>
    </w:p>
    <w:p w:rsidR="003F672E" w:rsidP="003F672E" w:rsidRDefault="003F672E" w14:paraId="467671C0" w14:textId="77777777">
      <w:pPr>
        <w:spacing w:line="240" w:lineRule="auto"/>
      </w:pPr>
    </w:p>
    <w:p w:rsidR="003F672E" w:rsidRDefault="003F672E" w14:paraId="7E0FB467" w14:textId="77777777"/>
    <w:sectPr w:rsidR="003F672E">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3AEB" w14:textId="77777777" w:rsidR="00AA61E0" w:rsidRDefault="00AA61E0">
      <w:pPr>
        <w:spacing w:line="240" w:lineRule="auto"/>
      </w:pPr>
      <w:r>
        <w:separator/>
      </w:r>
    </w:p>
  </w:endnote>
  <w:endnote w:type="continuationSeparator" w:id="0">
    <w:p w14:paraId="3972A373" w14:textId="77777777" w:rsidR="00AA61E0" w:rsidRDefault="00AA6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F593" w14:textId="77777777" w:rsidR="00B774F4" w:rsidRDefault="00B77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CEB2" w14:textId="77777777" w:rsidR="00B774F4" w:rsidRDefault="00B77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5EBF" w14:textId="77777777" w:rsidR="00B774F4" w:rsidRDefault="00B7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936C" w14:textId="77777777" w:rsidR="00AA61E0" w:rsidRDefault="00AA61E0">
      <w:pPr>
        <w:spacing w:line="240" w:lineRule="auto"/>
      </w:pPr>
      <w:r>
        <w:separator/>
      </w:r>
    </w:p>
  </w:footnote>
  <w:footnote w:type="continuationSeparator" w:id="0">
    <w:p w14:paraId="434547C8" w14:textId="77777777" w:rsidR="00AA61E0" w:rsidRDefault="00AA61E0">
      <w:pPr>
        <w:spacing w:line="240" w:lineRule="auto"/>
      </w:pPr>
      <w:r>
        <w:continuationSeparator/>
      </w:r>
    </w:p>
  </w:footnote>
  <w:footnote w:id="1">
    <w:p w14:paraId="710AB860" w14:textId="77777777" w:rsidR="003F672E" w:rsidRPr="003F672E" w:rsidRDefault="003F672E" w:rsidP="003F672E">
      <w:pPr>
        <w:pStyle w:val="FootnoteText"/>
        <w:rPr>
          <w:sz w:val="16"/>
          <w:szCs w:val="16"/>
        </w:rPr>
      </w:pPr>
      <w:r w:rsidRPr="003F672E">
        <w:rPr>
          <w:rStyle w:val="FootnoteReference"/>
          <w:sz w:val="16"/>
          <w:szCs w:val="16"/>
        </w:rPr>
        <w:footnoteRef/>
      </w:r>
      <w:r w:rsidRPr="003F672E">
        <w:rPr>
          <w:sz w:val="16"/>
          <w:szCs w:val="16"/>
        </w:rPr>
        <w:t xml:space="preserve"> Besluitenlijst procedurevergadering 15 januari jl., 2026D01530, nr. 16.</w:t>
      </w:r>
    </w:p>
  </w:footnote>
  <w:footnote w:id="2">
    <w:p w14:paraId="48F6C038" w14:textId="77777777" w:rsidR="003F672E" w:rsidRPr="003F672E" w:rsidRDefault="003F672E" w:rsidP="003F672E">
      <w:pPr>
        <w:pStyle w:val="FootnoteText"/>
        <w:rPr>
          <w:sz w:val="16"/>
          <w:szCs w:val="16"/>
        </w:rPr>
      </w:pPr>
      <w:r>
        <w:rPr>
          <w:rStyle w:val="FootnoteReference"/>
        </w:rPr>
        <w:footnoteRef/>
      </w:r>
      <w:r>
        <w:t xml:space="preserve"> </w:t>
      </w:r>
      <w:r w:rsidRPr="003F672E">
        <w:rPr>
          <w:sz w:val="16"/>
          <w:szCs w:val="16"/>
        </w:rPr>
        <w:t xml:space="preserve">Ook vindbaar op de website </w:t>
      </w:r>
      <w:hyperlink r:id="rId1" w:history="1">
        <w:r w:rsidRPr="003F672E">
          <w:rPr>
            <w:rStyle w:val="Hyperlink"/>
            <w:sz w:val="16"/>
            <w:szCs w:val="16"/>
          </w:rPr>
          <w:t>www.wetgevingskalender.overheid.nl</w:t>
        </w:r>
      </w:hyperlink>
      <w:r w:rsidRPr="003F672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3E86" w14:textId="77777777" w:rsidR="00B774F4" w:rsidRDefault="00B77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B891" w14:textId="19CBCE95" w:rsidR="008E520F" w:rsidRDefault="00317DA5">
    <w:r>
      <w:rPr>
        <w:noProof/>
      </w:rPr>
      <mc:AlternateContent>
        <mc:Choice Requires="wps">
          <w:drawing>
            <wp:anchor distT="0" distB="0" distL="0" distR="0" simplePos="0" relativeHeight="251653120" behindDoc="0" locked="1" layoutInCell="1" allowOverlap="1" wp14:anchorId="34BCCB33" wp14:editId="3AC0EB2B">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B94591" w14:textId="77777777" w:rsidR="00B774F4" w:rsidRDefault="00B774F4" w:rsidP="00B774F4">
                          <w:pPr>
                            <w:pStyle w:val="Referentiegegevensbold"/>
                          </w:pPr>
                          <w:r>
                            <w:t>Onze referentie</w:t>
                          </w:r>
                        </w:p>
                        <w:p w14:paraId="4EAE8765" w14:textId="77777777" w:rsidR="00B774F4" w:rsidRDefault="00B774F4" w:rsidP="00B774F4">
                          <w:pPr>
                            <w:pStyle w:val="Referentiegegevens"/>
                          </w:pPr>
                          <w:r>
                            <w:t>BZ2624089</w:t>
                          </w:r>
                        </w:p>
                        <w:p w14:paraId="188CFE9E" w14:textId="77777777" w:rsidR="00B774F4" w:rsidRDefault="00B774F4" w:rsidP="00B774F4">
                          <w:pPr>
                            <w:pStyle w:val="WitregelW1"/>
                          </w:pPr>
                        </w:p>
                        <w:p w14:paraId="7410AD77" w14:textId="77777777" w:rsidR="00B774F4" w:rsidRDefault="00B774F4" w:rsidP="00B774F4">
                          <w:pPr>
                            <w:pStyle w:val="Referentiegegevensbold"/>
                          </w:pPr>
                          <w:r>
                            <w:t>Uw referentie</w:t>
                          </w:r>
                        </w:p>
                        <w:p w14:paraId="3EDBA5AB" w14:textId="77777777" w:rsidR="00B774F4" w:rsidRDefault="00B774F4" w:rsidP="00B774F4">
                          <w:pPr>
                            <w:pStyle w:val="Referentiegegevens"/>
                          </w:pPr>
                          <w:r w:rsidRPr="00B774F4">
                            <w:t>36800-XVII-19/</w:t>
                          </w:r>
                          <w:r>
                            <w:t>2026D01530</w:t>
                          </w:r>
                        </w:p>
                        <w:p w14:paraId="2C670CC5" w14:textId="393A3EB3" w:rsidR="008E520F" w:rsidRDefault="008E520F">
                          <w:pPr>
                            <w:pStyle w:val="Referentiegegevens"/>
                          </w:pPr>
                        </w:p>
                      </w:txbxContent>
                    </wps:txbx>
                    <wps:bodyPr vert="horz" wrap="square" lIns="0" tIns="0" rIns="0" bIns="0" anchor="t" anchorCtr="0"/>
                  </wps:wsp>
                </a:graphicData>
              </a:graphic>
            </wp:anchor>
          </w:drawing>
        </mc:Choice>
        <mc:Fallback>
          <w:pict>
            <v:shapetype w14:anchorId="34BCCB33"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0B94591" w14:textId="77777777" w:rsidR="00B774F4" w:rsidRDefault="00B774F4" w:rsidP="00B774F4">
                    <w:pPr>
                      <w:pStyle w:val="Referentiegegevensbold"/>
                    </w:pPr>
                    <w:r>
                      <w:t>Onze referentie</w:t>
                    </w:r>
                  </w:p>
                  <w:p w14:paraId="4EAE8765" w14:textId="77777777" w:rsidR="00B774F4" w:rsidRDefault="00B774F4" w:rsidP="00B774F4">
                    <w:pPr>
                      <w:pStyle w:val="Referentiegegevens"/>
                    </w:pPr>
                    <w:r>
                      <w:t>BZ2624089</w:t>
                    </w:r>
                  </w:p>
                  <w:p w14:paraId="188CFE9E" w14:textId="77777777" w:rsidR="00B774F4" w:rsidRDefault="00B774F4" w:rsidP="00B774F4">
                    <w:pPr>
                      <w:pStyle w:val="WitregelW1"/>
                    </w:pPr>
                  </w:p>
                  <w:p w14:paraId="7410AD77" w14:textId="77777777" w:rsidR="00B774F4" w:rsidRDefault="00B774F4" w:rsidP="00B774F4">
                    <w:pPr>
                      <w:pStyle w:val="Referentiegegevensbold"/>
                    </w:pPr>
                    <w:r>
                      <w:t>Uw referentie</w:t>
                    </w:r>
                  </w:p>
                  <w:p w14:paraId="3EDBA5AB" w14:textId="77777777" w:rsidR="00B774F4" w:rsidRDefault="00B774F4" w:rsidP="00B774F4">
                    <w:pPr>
                      <w:pStyle w:val="Referentiegegevens"/>
                    </w:pPr>
                    <w:r w:rsidRPr="00B774F4">
                      <w:t>36800-XVII-19/</w:t>
                    </w:r>
                    <w:r>
                      <w:t>2026D01530</w:t>
                    </w:r>
                  </w:p>
                  <w:p w14:paraId="2C670CC5" w14:textId="393A3EB3" w:rsidR="008E520F" w:rsidRDefault="008E520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97266CE" wp14:editId="74DED043">
              <wp:simplePos x="0" y="0"/>
              <wp:positionH relativeFrom="page">
                <wp:posOffset>1007744</wp:posOffset>
              </wp:positionH>
              <wp:positionV relativeFrom="page">
                <wp:posOffset>10194925</wp:posOffset>
              </wp:positionV>
              <wp:extent cx="4791075" cy="251460"/>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251460"/>
                      </a:xfrm>
                      <a:prstGeom prst="rect">
                        <a:avLst/>
                      </a:prstGeom>
                      <a:noFill/>
                    </wps:spPr>
                    <wps:txbx>
                      <w:txbxContent>
                        <w:p w14:paraId="26964B05" w14:textId="77777777" w:rsidR="008E520F" w:rsidRDefault="00317DA5">
                          <w:pPr>
                            <w:pStyle w:val="Rubricering"/>
                          </w:pPr>
                          <w:r>
                            <w:t>ONGERUBRICEERD / GEEN MERKING</w:t>
                          </w:r>
                        </w:p>
                      </w:txbxContent>
                    </wps:txbx>
                    <wps:bodyPr vert="horz" wrap="square" lIns="0" tIns="0" rIns="0" bIns="0" anchor="t" anchorCtr="0"/>
                  </wps:wsp>
                </a:graphicData>
              </a:graphic>
            </wp:anchor>
          </w:drawing>
        </mc:Choice>
        <mc:Fallback>
          <w:pict>
            <v:shape w14:anchorId="397266CE" id="41b111a9-80a4-11ea-b356-6230a4311406" o:spid="_x0000_s1027" type="#_x0000_t202" style="position:absolute;margin-left:79.35pt;margin-top:802.75pt;width:377.25pt;height:19.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" filled="f" stroked="f">
              <v:textbox inset="0,0,0,0">
                <w:txbxContent>
                  <w:p w14:paraId="26964B05" w14:textId="77777777" w:rsidR="008E520F" w:rsidRDefault="00317DA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2E89BF8" wp14:editId="50B435DC">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D15465" w14:textId="3B88CDC7" w:rsidR="008E520F" w:rsidRDefault="00317DA5">
                          <w:pPr>
                            <w:pStyle w:val="Referentiegegevens"/>
                          </w:pPr>
                          <w:r>
                            <w:t xml:space="preserve">Pagina </w:t>
                          </w:r>
                          <w:r>
                            <w:fldChar w:fldCharType="begin"/>
                          </w:r>
                          <w:r>
                            <w:instrText>PAGE</w:instrText>
                          </w:r>
                          <w:r>
                            <w:fldChar w:fldCharType="separate"/>
                          </w:r>
                          <w:r w:rsidR="003F672E">
                            <w:rPr>
                              <w:noProof/>
                            </w:rPr>
                            <w:t>2</w:t>
                          </w:r>
                          <w:r>
                            <w:fldChar w:fldCharType="end"/>
                          </w:r>
                          <w:r>
                            <w:t xml:space="preserve"> van </w:t>
                          </w:r>
                          <w:r>
                            <w:fldChar w:fldCharType="begin"/>
                          </w:r>
                          <w:r>
                            <w:instrText>NUMPAGES</w:instrText>
                          </w:r>
                          <w:r>
                            <w:fldChar w:fldCharType="separate"/>
                          </w:r>
                          <w:r w:rsidR="003F672E">
                            <w:rPr>
                              <w:noProof/>
                            </w:rPr>
                            <w:t>1</w:t>
                          </w:r>
                          <w:r>
                            <w:fldChar w:fldCharType="end"/>
                          </w:r>
                        </w:p>
                      </w:txbxContent>
                    </wps:txbx>
                    <wps:bodyPr vert="horz" wrap="square" lIns="0" tIns="0" rIns="0" bIns="0" anchor="t" anchorCtr="0"/>
                  </wps:wsp>
                </a:graphicData>
              </a:graphic>
            </wp:anchor>
          </w:drawing>
        </mc:Choice>
        <mc:Fallback>
          <w:pict>
            <v:shape w14:anchorId="22E89BF8" id="41b1115b-80a4-11ea-b356-6230a4311406"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4D15465" w14:textId="3B88CDC7" w:rsidR="008E520F" w:rsidRDefault="00317DA5">
                    <w:pPr>
                      <w:pStyle w:val="Referentiegegevens"/>
                    </w:pPr>
                    <w:r>
                      <w:t xml:space="preserve">Pagina </w:t>
                    </w:r>
                    <w:r>
                      <w:fldChar w:fldCharType="begin"/>
                    </w:r>
                    <w:r>
                      <w:instrText>PAGE</w:instrText>
                    </w:r>
                    <w:r>
                      <w:fldChar w:fldCharType="separate"/>
                    </w:r>
                    <w:r w:rsidR="003F672E">
                      <w:rPr>
                        <w:noProof/>
                      </w:rPr>
                      <w:t>2</w:t>
                    </w:r>
                    <w:r>
                      <w:fldChar w:fldCharType="end"/>
                    </w:r>
                    <w:r>
                      <w:t xml:space="preserve"> van </w:t>
                    </w:r>
                    <w:r>
                      <w:fldChar w:fldCharType="begin"/>
                    </w:r>
                    <w:r>
                      <w:instrText>NUMPAGES</w:instrText>
                    </w:r>
                    <w:r>
                      <w:fldChar w:fldCharType="separate"/>
                    </w:r>
                    <w:r w:rsidR="003F672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1A109" w14:textId="77777777" w:rsidR="008E520F" w:rsidRDefault="00317DA5">
    <w:pPr>
      <w:spacing w:after="7131" w:line="14" w:lineRule="exact"/>
    </w:pPr>
    <w:r>
      <w:rPr>
        <w:noProof/>
      </w:rPr>
      <mc:AlternateContent>
        <mc:Choice Requires="wps">
          <w:drawing>
            <wp:anchor distT="0" distB="0" distL="0" distR="0" simplePos="0" relativeHeight="251656192" behindDoc="0" locked="1" layoutInCell="1" allowOverlap="1" wp14:anchorId="2C831EAD" wp14:editId="3D3C9FF3">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36A62609" w14:textId="3788CD43" w:rsidR="008E520F" w:rsidRDefault="008E520F">
                          <w:pPr>
                            <w:pStyle w:val="Referentiegegevens"/>
                          </w:pPr>
                        </w:p>
                      </w:txbxContent>
                    </wps:txbx>
                    <wps:bodyPr vert="horz" wrap="square" lIns="0" tIns="0" rIns="0" bIns="0" anchor="t" anchorCtr="0"/>
                  </wps:wsp>
                </a:graphicData>
              </a:graphic>
            </wp:anchor>
          </w:drawing>
        </mc:Choice>
        <mc:Fallback>
          <w:pict>
            <v:shapetype w14:anchorId="2C831EAD" id="_x0000_t202" coordsize="21600,21600" o:spt="202" path="m,l,21600r21600,l21600,xe">
              <v:stroke joinstyle="miter"/>
              <v:path gradientshapeok="t" o:connecttype="rect"/>
            </v:shapetype>
            <v:shape id="41b10a83-80a4-11ea-b356-6230a4311406" o:spid="_x0000_s1029"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36A62609" w14:textId="3788CD43" w:rsidR="008E520F" w:rsidRDefault="008E520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9D10398" wp14:editId="4283C1A6">
              <wp:simplePos x="0" y="0"/>
              <wp:positionH relativeFrom="page">
                <wp:posOffset>1007744</wp:posOffset>
              </wp:positionH>
              <wp:positionV relativeFrom="page">
                <wp:posOffset>1954530</wp:posOffset>
              </wp:positionV>
              <wp:extent cx="4787900" cy="1115695"/>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076A56" w14:textId="77777777" w:rsidR="003F672E" w:rsidRDefault="003F672E">
                          <w:r>
                            <w:t xml:space="preserve">Aan de Voorzitter van de </w:t>
                          </w:r>
                        </w:p>
                        <w:p w14:paraId="4DB77E58" w14:textId="2EAE33D6" w:rsidR="008E520F" w:rsidRDefault="00317DA5">
                          <w:r>
                            <w:t>Tweede Kamer der Staten-Generaal</w:t>
                          </w:r>
                        </w:p>
                        <w:p w14:paraId="5190388A" w14:textId="6F3C1C24" w:rsidR="008E520F" w:rsidRDefault="00B774F4">
                          <w:r>
                            <w:t>Prinses Irenestraat 6</w:t>
                          </w:r>
                        </w:p>
                        <w:p w14:paraId="47040481" w14:textId="7AFCF1B6" w:rsidR="00B774F4" w:rsidRDefault="00B774F4">
                          <w:r>
                            <w:t>Den Haag</w:t>
                          </w:r>
                        </w:p>
                      </w:txbxContent>
                    </wps:txbx>
                    <wps:bodyPr vert="horz" wrap="square" lIns="0" tIns="0" rIns="0" bIns="0" anchor="t" anchorCtr="0"/>
                  </wps:wsp>
                </a:graphicData>
              </a:graphic>
            </wp:anchor>
          </w:drawing>
        </mc:Choice>
        <mc:Fallback>
          <w:pict>
            <v:shape w14:anchorId="59D10398" id="41b10c0b-80a4-11ea-b356-6230a4311406" o:spid="_x0000_s1030" type="#_x0000_t202" style="position:absolute;margin-left:79.35pt;margin-top:153.9pt;width:377pt;height:8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Cx69jjlQEAABUD&#10;AAAOAAAAAAAAAAAAAAAAAC4CAABkcnMvZTJvRG9jLnhtbFBLAQItABQABgAIAAAAIQBXpUVN4QAA&#10;AAsBAAAPAAAAAAAAAAAAAAAAAO8DAABkcnMvZG93bnJldi54bWxQSwUGAAAAAAQABADzAAAA/QQA&#10;AAAA&#10;" filled="f" stroked="f">
              <v:textbox inset="0,0,0,0">
                <w:txbxContent>
                  <w:p w14:paraId="6C076A56" w14:textId="77777777" w:rsidR="003F672E" w:rsidRDefault="003F672E">
                    <w:r>
                      <w:t xml:space="preserve">Aan de Voorzitter van de </w:t>
                    </w:r>
                  </w:p>
                  <w:p w14:paraId="4DB77E58" w14:textId="2EAE33D6" w:rsidR="008E520F" w:rsidRDefault="00317DA5">
                    <w:r>
                      <w:t>Tweede Kamer der Staten-Generaal</w:t>
                    </w:r>
                  </w:p>
                  <w:p w14:paraId="5190388A" w14:textId="6F3C1C24" w:rsidR="008E520F" w:rsidRDefault="00B774F4">
                    <w:r>
                      <w:t>Prinses Irenestraat 6</w:t>
                    </w:r>
                  </w:p>
                  <w:p w14:paraId="47040481" w14:textId="7AFCF1B6" w:rsidR="00B774F4" w:rsidRDefault="00B774F4">
                    <w:r>
                      <w:t>Den Haag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3A8D891" wp14:editId="7E191E98">
              <wp:simplePos x="0" y="0"/>
              <wp:positionH relativeFrom="page">
                <wp:posOffset>1009650</wp:posOffset>
              </wp:positionH>
              <wp:positionV relativeFrom="page">
                <wp:posOffset>3762375</wp:posOffset>
              </wp:positionV>
              <wp:extent cx="4787900" cy="4095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409575"/>
                      </a:xfrm>
                      <a:prstGeom prst="rect">
                        <a:avLst/>
                      </a:prstGeom>
                      <a:noFill/>
                    </wps:spPr>
                    <wps:txbx>
                      <w:txbxContent>
                        <w:p w14:paraId="4962B46E" w14:textId="77777777" w:rsidR="00B774F4" w:rsidRDefault="00B774F4" w:rsidP="00B774F4">
                          <w:r>
                            <w:t>Datum</w:t>
                          </w:r>
                          <w:r>
                            <w:tab/>
                            <w:t>27 januari 2026</w:t>
                          </w:r>
                        </w:p>
                        <w:p w14:paraId="5FBC7C45" w14:textId="7B0C9338" w:rsidR="00317DA5" w:rsidRDefault="00B774F4" w:rsidP="00B774F4">
                          <w:r>
                            <w:t>Betreft</w:t>
                          </w:r>
                          <w:r>
                            <w:tab/>
                            <w:t>Overzicht in voorbereiding zijnde wetgeving BHO</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3A8D891" id="41b10c7e-80a4-11ea-b356-6230a4311406" o:spid="_x0000_s1031" type="#_x0000_t202" style="position:absolute;margin-left:79.5pt;margin-top:296.25pt;width:377pt;height:32.25pt;z-index:2516582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" filled="f" stroked="f">
              <v:textbox inset="0,0,0,0">
                <w:txbxContent>
                  <w:p w14:paraId="4962B46E" w14:textId="77777777" w:rsidR="00B774F4" w:rsidRDefault="00B774F4" w:rsidP="00B774F4">
                    <w:r>
                      <w:t>Datum</w:t>
                    </w:r>
                    <w:r>
                      <w:tab/>
                      <w:t>27 januari 2026</w:t>
                    </w:r>
                  </w:p>
                  <w:p w14:paraId="5FBC7C45" w14:textId="7B0C9338" w:rsidR="00317DA5" w:rsidRDefault="00B774F4" w:rsidP="00B774F4">
                    <w:r>
                      <w:t>Betreft</w:t>
                    </w:r>
                    <w:r>
                      <w:tab/>
                      <w:t>Overzicht in voorbereiding zijnde wetgeving BHO</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10A5DA" wp14:editId="2EB74B2D">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E043F3" w14:textId="77777777" w:rsidR="008E520F" w:rsidRDefault="00317DA5">
                          <w:pPr>
                            <w:pStyle w:val="Referentiegegevensbold"/>
                          </w:pPr>
                          <w:r>
                            <w:t>Ministerie van Buitenlandse Zaken</w:t>
                          </w:r>
                        </w:p>
                        <w:p w14:paraId="787B0EC5" w14:textId="428970F4" w:rsidR="00B774F4" w:rsidRPr="00B774F4" w:rsidRDefault="00B774F4" w:rsidP="00B774F4">
                          <w:pPr>
                            <w:pStyle w:val="Referentiegegevens"/>
                          </w:pPr>
                          <w:r>
                            <w:t>Rijnstraat 8</w:t>
                          </w:r>
                          <w:r>
                            <w:br/>
                            <w:t>2515 XP Den Haag</w:t>
                          </w:r>
                          <w:r>
                            <w:br/>
                            <w:t>Postbus 20061</w:t>
                          </w:r>
                          <w:r>
                            <w:br/>
                            <w:t>Nederland</w:t>
                          </w:r>
                          <w:r>
                            <w:br/>
                          </w:r>
                          <w:r>
                            <w:br/>
                            <w:t>www.minbuza.nl</w:t>
                          </w:r>
                        </w:p>
                        <w:p w14:paraId="26FC5B2D" w14:textId="77777777" w:rsidR="008E520F" w:rsidRDefault="008E520F">
                          <w:pPr>
                            <w:pStyle w:val="WitregelW1"/>
                          </w:pPr>
                        </w:p>
                        <w:p w14:paraId="3A428DB7" w14:textId="77777777" w:rsidR="008E520F" w:rsidRDefault="00317DA5">
                          <w:pPr>
                            <w:pStyle w:val="Referentiegegevens"/>
                          </w:pPr>
                          <w:r>
                            <w:t xml:space="preserve"> </w:t>
                          </w:r>
                        </w:p>
                        <w:p w14:paraId="26437116" w14:textId="77777777" w:rsidR="008E520F" w:rsidRDefault="008E520F">
                          <w:pPr>
                            <w:pStyle w:val="WitregelW1"/>
                          </w:pPr>
                        </w:p>
                        <w:p w14:paraId="1BBF0805" w14:textId="77777777" w:rsidR="008E520F" w:rsidRDefault="00317DA5">
                          <w:pPr>
                            <w:pStyle w:val="Referentiegegevensbold"/>
                          </w:pPr>
                          <w:r>
                            <w:t>Onze referentie</w:t>
                          </w:r>
                        </w:p>
                        <w:p w14:paraId="0AA35D18" w14:textId="6005DD76" w:rsidR="008E520F" w:rsidRDefault="00B774F4">
                          <w:pPr>
                            <w:pStyle w:val="Referentiegegevens"/>
                          </w:pPr>
                          <w:r>
                            <w:t>BZ2624089</w:t>
                          </w:r>
                        </w:p>
                        <w:p w14:paraId="38371AD1" w14:textId="77777777" w:rsidR="008E520F" w:rsidRDefault="008E520F">
                          <w:pPr>
                            <w:pStyle w:val="WitregelW1"/>
                          </w:pPr>
                        </w:p>
                        <w:p w14:paraId="350C8723" w14:textId="77777777" w:rsidR="008E520F" w:rsidRDefault="00317DA5">
                          <w:pPr>
                            <w:pStyle w:val="Referentiegegevensbold"/>
                          </w:pPr>
                          <w:r>
                            <w:t>Uw referentie</w:t>
                          </w:r>
                        </w:p>
                        <w:p w14:paraId="3CA920EF" w14:textId="6839FD1F" w:rsidR="008E520F" w:rsidRDefault="00B774F4">
                          <w:pPr>
                            <w:pStyle w:val="Referentiegegevens"/>
                          </w:pPr>
                          <w:r w:rsidRPr="00B774F4">
                            <w:t>36800-XVII-19/</w:t>
                          </w:r>
                          <w:r w:rsidR="00317DA5">
                            <w:t>2026D01530</w:t>
                          </w:r>
                        </w:p>
                      </w:txbxContent>
                    </wps:txbx>
                    <wps:bodyPr vert="horz" wrap="square" lIns="0" tIns="0" rIns="0" bIns="0" anchor="t" anchorCtr="0"/>
                  </wps:wsp>
                </a:graphicData>
              </a:graphic>
            </wp:anchor>
          </w:drawing>
        </mc:Choice>
        <mc:Fallback>
          <w:pict>
            <v:shape w14:anchorId="1910A5DA" id="41b10cd4-80a4-11ea-b356-6230a4311406" o:spid="_x0000_s1032"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3CE043F3" w14:textId="77777777" w:rsidR="008E520F" w:rsidRDefault="00317DA5">
                    <w:pPr>
                      <w:pStyle w:val="Referentiegegevensbold"/>
                    </w:pPr>
                    <w:r>
                      <w:t>Ministerie van Buitenlandse Zaken</w:t>
                    </w:r>
                  </w:p>
                  <w:p w14:paraId="787B0EC5" w14:textId="428970F4" w:rsidR="00B774F4" w:rsidRPr="00B774F4" w:rsidRDefault="00B774F4" w:rsidP="00B774F4">
                    <w:pPr>
                      <w:pStyle w:val="Referentiegegevens"/>
                    </w:pPr>
                    <w:r>
                      <w:t>Rijnstraat 8</w:t>
                    </w:r>
                    <w:r>
                      <w:br/>
                      <w:t>2515 XP Den Haag</w:t>
                    </w:r>
                    <w:r>
                      <w:br/>
                      <w:t>Postbus 20061</w:t>
                    </w:r>
                    <w:r>
                      <w:br/>
                      <w:t>Nederland</w:t>
                    </w:r>
                    <w:r>
                      <w:br/>
                    </w:r>
                    <w:r>
                      <w:br/>
                      <w:t>www.minbuza.nl</w:t>
                    </w:r>
                  </w:p>
                  <w:p w14:paraId="26FC5B2D" w14:textId="77777777" w:rsidR="008E520F" w:rsidRDefault="008E520F">
                    <w:pPr>
                      <w:pStyle w:val="WitregelW1"/>
                    </w:pPr>
                  </w:p>
                  <w:p w14:paraId="3A428DB7" w14:textId="77777777" w:rsidR="008E520F" w:rsidRDefault="00317DA5">
                    <w:pPr>
                      <w:pStyle w:val="Referentiegegevens"/>
                    </w:pPr>
                    <w:r>
                      <w:t xml:space="preserve"> </w:t>
                    </w:r>
                  </w:p>
                  <w:p w14:paraId="26437116" w14:textId="77777777" w:rsidR="008E520F" w:rsidRDefault="008E520F">
                    <w:pPr>
                      <w:pStyle w:val="WitregelW1"/>
                    </w:pPr>
                  </w:p>
                  <w:p w14:paraId="1BBF0805" w14:textId="77777777" w:rsidR="008E520F" w:rsidRDefault="00317DA5">
                    <w:pPr>
                      <w:pStyle w:val="Referentiegegevensbold"/>
                    </w:pPr>
                    <w:r>
                      <w:t>Onze referentie</w:t>
                    </w:r>
                  </w:p>
                  <w:p w14:paraId="0AA35D18" w14:textId="6005DD76" w:rsidR="008E520F" w:rsidRDefault="00B774F4">
                    <w:pPr>
                      <w:pStyle w:val="Referentiegegevens"/>
                    </w:pPr>
                    <w:r>
                      <w:t>BZ2624089</w:t>
                    </w:r>
                  </w:p>
                  <w:p w14:paraId="38371AD1" w14:textId="77777777" w:rsidR="008E520F" w:rsidRDefault="008E520F">
                    <w:pPr>
                      <w:pStyle w:val="WitregelW1"/>
                    </w:pPr>
                  </w:p>
                  <w:p w14:paraId="350C8723" w14:textId="77777777" w:rsidR="008E520F" w:rsidRDefault="00317DA5">
                    <w:pPr>
                      <w:pStyle w:val="Referentiegegevensbold"/>
                    </w:pPr>
                    <w:r>
                      <w:t>Uw referentie</w:t>
                    </w:r>
                  </w:p>
                  <w:p w14:paraId="3CA920EF" w14:textId="6839FD1F" w:rsidR="008E520F" w:rsidRDefault="00B774F4">
                    <w:pPr>
                      <w:pStyle w:val="Referentiegegevens"/>
                    </w:pPr>
                    <w:r w:rsidRPr="00B774F4">
                      <w:t>36800-XVII-19/</w:t>
                    </w:r>
                    <w:r w:rsidR="00317DA5">
                      <w:t>2026D01530</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8CBD2EA" wp14:editId="4E67457B">
              <wp:simplePos x="0" y="0"/>
              <wp:positionH relativeFrom="page">
                <wp:posOffset>1007744</wp:posOffset>
              </wp:positionH>
              <wp:positionV relativeFrom="page">
                <wp:posOffset>10194925</wp:posOffset>
              </wp:positionV>
              <wp:extent cx="4791075" cy="251460"/>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251460"/>
                      </a:xfrm>
                      <a:prstGeom prst="rect">
                        <a:avLst/>
                      </a:prstGeom>
                      <a:noFill/>
                    </wps:spPr>
                    <wps:txbx>
                      <w:txbxContent>
                        <w:p w14:paraId="0F32D332" w14:textId="77777777" w:rsidR="008E520F" w:rsidRDefault="00317DA5">
                          <w:pPr>
                            <w:pStyle w:val="Rubricering"/>
                          </w:pPr>
                          <w:r>
                            <w:t>ONGERUBRICEERD / GEEN MERKING</w:t>
                          </w:r>
                        </w:p>
                      </w:txbxContent>
                    </wps:txbx>
                    <wps:bodyPr vert="horz" wrap="square" lIns="0" tIns="0" rIns="0" bIns="0" anchor="t" anchorCtr="0"/>
                  </wps:wsp>
                </a:graphicData>
              </a:graphic>
            </wp:anchor>
          </w:drawing>
        </mc:Choice>
        <mc:Fallback>
          <w:pict>
            <v:shape w14:anchorId="48CBD2EA" id="41b10d26-80a4-11ea-b356-6230a4311406" o:spid="_x0000_s1033" type="#_x0000_t202" style="position:absolute;margin-left:79.35pt;margin-top:802.75pt;width:377.25pt;height:19.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" filled="f" stroked="f">
              <v:textbox inset="0,0,0,0">
                <w:txbxContent>
                  <w:p w14:paraId="0F32D332" w14:textId="77777777" w:rsidR="008E520F" w:rsidRDefault="00317DA5">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E15DCB" wp14:editId="62D813FA">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7B05B6" w14:textId="77777777" w:rsidR="008E520F" w:rsidRDefault="00317DA5">
                          <w:pPr>
                            <w:pStyle w:val="Referentiegegevens"/>
                          </w:pPr>
                          <w:r>
                            <w:t xml:space="preserve">Pagina </w:t>
                          </w:r>
                          <w:r>
                            <w:fldChar w:fldCharType="begin"/>
                          </w:r>
                          <w:r>
                            <w:instrText>PAGE</w:instrText>
                          </w:r>
                          <w:r>
                            <w:fldChar w:fldCharType="separate"/>
                          </w:r>
                          <w:r w:rsidR="003F672E">
                            <w:rPr>
                              <w:noProof/>
                            </w:rPr>
                            <w:t>1</w:t>
                          </w:r>
                          <w:r>
                            <w:fldChar w:fldCharType="end"/>
                          </w:r>
                          <w:r>
                            <w:t xml:space="preserve"> van </w:t>
                          </w:r>
                          <w:r>
                            <w:fldChar w:fldCharType="begin"/>
                          </w:r>
                          <w:r>
                            <w:instrText>NUMPAGES</w:instrText>
                          </w:r>
                          <w:r>
                            <w:fldChar w:fldCharType="separate"/>
                          </w:r>
                          <w:r w:rsidR="003F672E">
                            <w:rPr>
                              <w:noProof/>
                            </w:rPr>
                            <w:t>1</w:t>
                          </w:r>
                          <w:r>
                            <w:fldChar w:fldCharType="end"/>
                          </w:r>
                        </w:p>
                      </w:txbxContent>
                    </wps:txbx>
                    <wps:bodyPr vert="horz" wrap="square" lIns="0" tIns="0" rIns="0" bIns="0" anchor="t" anchorCtr="0"/>
                  </wps:wsp>
                </a:graphicData>
              </a:graphic>
            </wp:anchor>
          </w:drawing>
        </mc:Choice>
        <mc:Fallback>
          <w:pict>
            <v:shape w14:anchorId="6AE15DCB" id="41b10d73-80a4-11ea-b356-6230a4311406" o:spid="_x0000_s1034"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547B05B6" w14:textId="77777777" w:rsidR="008E520F" w:rsidRDefault="00317DA5">
                    <w:pPr>
                      <w:pStyle w:val="Referentiegegevens"/>
                    </w:pPr>
                    <w:r>
                      <w:t xml:space="preserve">Pagina </w:t>
                    </w:r>
                    <w:r>
                      <w:fldChar w:fldCharType="begin"/>
                    </w:r>
                    <w:r>
                      <w:instrText>PAGE</w:instrText>
                    </w:r>
                    <w:r>
                      <w:fldChar w:fldCharType="separate"/>
                    </w:r>
                    <w:r w:rsidR="003F672E">
                      <w:rPr>
                        <w:noProof/>
                      </w:rPr>
                      <w:t>1</w:t>
                    </w:r>
                    <w:r>
                      <w:fldChar w:fldCharType="end"/>
                    </w:r>
                    <w:r>
                      <w:t xml:space="preserve"> van </w:t>
                    </w:r>
                    <w:r>
                      <w:fldChar w:fldCharType="begin"/>
                    </w:r>
                    <w:r>
                      <w:instrText>NUMPAGES</w:instrText>
                    </w:r>
                    <w:r>
                      <w:fldChar w:fldCharType="separate"/>
                    </w:r>
                    <w:r w:rsidR="003F672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8358EE" wp14:editId="47F766A5">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2A9BB5" w14:textId="77777777" w:rsidR="008E520F" w:rsidRDefault="00317DA5">
                          <w:pPr>
                            <w:spacing w:line="240" w:lineRule="auto"/>
                          </w:pPr>
                          <w:r>
                            <w:rPr>
                              <w:noProof/>
                            </w:rPr>
                            <w:drawing>
                              <wp:inline distT="0" distB="0" distL="0" distR="0" wp14:anchorId="59C8C2C5" wp14:editId="05E4DB4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8358EE" id="41b10dc3-80a4-11ea-b356-6230a4311406" o:spid="_x0000_s1035"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22A9BB5" w14:textId="77777777" w:rsidR="008E520F" w:rsidRDefault="00317DA5">
                    <w:pPr>
                      <w:spacing w:line="240" w:lineRule="auto"/>
                    </w:pPr>
                    <w:r>
                      <w:rPr>
                        <w:noProof/>
                      </w:rPr>
                      <w:drawing>
                        <wp:inline distT="0" distB="0" distL="0" distR="0" wp14:anchorId="59C8C2C5" wp14:editId="05E4DB4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29AD04" wp14:editId="4EDF73EE">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1485CF" w14:textId="77777777" w:rsidR="008E520F" w:rsidRDefault="00317DA5">
                          <w:pPr>
                            <w:spacing w:line="240" w:lineRule="auto"/>
                          </w:pPr>
                          <w:r>
                            <w:rPr>
                              <w:noProof/>
                            </w:rPr>
                            <w:drawing>
                              <wp:inline distT="0" distB="0" distL="0" distR="0" wp14:anchorId="37BD1939" wp14:editId="6C7D5ECB">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29AD04" id="41b10edc-80a4-11ea-b356-6230a4311406" o:spid="_x0000_s1036"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041485CF" w14:textId="77777777" w:rsidR="008E520F" w:rsidRDefault="00317DA5">
                    <w:pPr>
                      <w:spacing w:line="240" w:lineRule="auto"/>
                    </w:pPr>
                    <w:r>
                      <w:rPr>
                        <w:noProof/>
                      </w:rPr>
                      <w:drawing>
                        <wp:inline distT="0" distB="0" distL="0" distR="0" wp14:anchorId="37BD1939" wp14:editId="6C7D5ECB">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E46AD"/>
    <w:multiLevelType w:val="multilevel"/>
    <w:tmpl w:val="8EBDC1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7F4CCBC"/>
    <w:multiLevelType w:val="multilevel"/>
    <w:tmpl w:val="05F2E52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E3572EC"/>
    <w:multiLevelType w:val="multilevel"/>
    <w:tmpl w:val="794574A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EE5F84E"/>
    <w:multiLevelType w:val="multilevel"/>
    <w:tmpl w:val="963BBA8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14E14BD"/>
    <w:multiLevelType w:val="multilevel"/>
    <w:tmpl w:val="04D75C0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45CC6E91"/>
    <w:multiLevelType w:val="hybridMultilevel"/>
    <w:tmpl w:val="25FA71C4"/>
    <w:lvl w:ilvl="0" w:tplc="CE6A6A68">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7BD28C7"/>
    <w:multiLevelType w:val="hybridMultilevel"/>
    <w:tmpl w:val="895E47D8"/>
    <w:lvl w:ilvl="0" w:tplc="509AB00E">
      <w:start w:val="13"/>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30476115">
    <w:abstractNumId w:val="4"/>
  </w:num>
  <w:num w:numId="2" w16cid:durableId="1971087306">
    <w:abstractNumId w:val="1"/>
  </w:num>
  <w:num w:numId="3" w16cid:durableId="1978756142">
    <w:abstractNumId w:val="0"/>
  </w:num>
  <w:num w:numId="4" w16cid:durableId="752360312">
    <w:abstractNumId w:val="3"/>
  </w:num>
  <w:num w:numId="5" w16cid:durableId="1884556027">
    <w:abstractNumId w:val="2"/>
  </w:num>
  <w:num w:numId="6" w16cid:durableId="1379279703">
    <w:abstractNumId w:val="6"/>
  </w:num>
  <w:num w:numId="7" w16cid:durableId="407965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775B715-90E8-4CB2-90E0-F6D4F095A97D}"/>
    <w:docVar w:name="dgnword-eventsink" w:val="1837276253680"/>
  </w:docVars>
  <w:rsids>
    <w:rsidRoot w:val="003F672E"/>
    <w:rsid w:val="000C1B56"/>
    <w:rsid w:val="001D2BED"/>
    <w:rsid w:val="00317DA5"/>
    <w:rsid w:val="0033400D"/>
    <w:rsid w:val="003F36FF"/>
    <w:rsid w:val="003F672E"/>
    <w:rsid w:val="005C4A54"/>
    <w:rsid w:val="00624656"/>
    <w:rsid w:val="0073706F"/>
    <w:rsid w:val="0074192F"/>
    <w:rsid w:val="007E6581"/>
    <w:rsid w:val="008604AF"/>
    <w:rsid w:val="008E520F"/>
    <w:rsid w:val="00A06E7C"/>
    <w:rsid w:val="00AA61E0"/>
    <w:rsid w:val="00AD53D2"/>
    <w:rsid w:val="00B1179C"/>
    <w:rsid w:val="00B774F4"/>
    <w:rsid w:val="00D242A5"/>
    <w:rsid w:val="00E8060D"/>
    <w:rsid w:val="00EB11E1"/>
    <w:rsid w:val="00EE472D"/>
    <w:rsid w:val="41DF39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102D2"/>
  <w15:docId w15:val="{3373153E-60DB-4ADA-B474-BC02EB9A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F672E"/>
    <w:pPr>
      <w:tabs>
        <w:tab w:val="center" w:pos="4513"/>
        <w:tab w:val="right" w:pos="9026"/>
      </w:tabs>
      <w:spacing w:line="240" w:lineRule="auto"/>
    </w:pPr>
  </w:style>
  <w:style w:type="character" w:customStyle="1" w:styleId="HeaderChar">
    <w:name w:val="Header Char"/>
    <w:basedOn w:val="DefaultParagraphFont"/>
    <w:link w:val="Header"/>
    <w:uiPriority w:val="99"/>
    <w:rsid w:val="003F672E"/>
    <w:rPr>
      <w:rFonts w:ascii="Verdana" w:hAnsi="Verdana"/>
      <w:color w:val="000000"/>
      <w:sz w:val="18"/>
      <w:szCs w:val="18"/>
    </w:rPr>
  </w:style>
  <w:style w:type="paragraph" w:styleId="Footer">
    <w:name w:val="footer"/>
    <w:basedOn w:val="Normal"/>
    <w:link w:val="FooterChar"/>
    <w:uiPriority w:val="99"/>
    <w:unhideWhenUsed/>
    <w:rsid w:val="003F672E"/>
    <w:pPr>
      <w:tabs>
        <w:tab w:val="center" w:pos="4513"/>
        <w:tab w:val="right" w:pos="9026"/>
      </w:tabs>
      <w:spacing w:line="240" w:lineRule="auto"/>
    </w:pPr>
  </w:style>
  <w:style w:type="character" w:customStyle="1" w:styleId="FooterChar">
    <w:name w:val="Footer Char"/>
    <w:basedOn w:val="DefaultParagraphFont"/>
    <w:link w:val="Footer"/>
    <w:uiPriority w:val="99"/>
    <w:rsid w:val="003F672E"/>
    <w:rPr>
      <w:rFonts w:ascii="Verdana" w:hAnsi="Verdana"/>
      <w:color w:val="000000"/>
      <w:sz w:val="18"/>
      <w:szCs w:val="18"/>
    </w:rPr>
  </w:style>
  <w:style w:type="paragraph" w:styleId="FootnoteText">
    <w:name w:val="footnote text"/>
    <w:basedOn w:val="Normal"/>
    <w:link w:val="FootnoteTextChar"/>
    <w:uiPriority w:val="99"/>
    <w:semiHidden/>
    <w:unhideWhenUsed/>
    <w:rsid w:val="003F672E"/>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F672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F672E"/>
    <w:rPr>
      <w:vertAlign w:val="superscript"/>
    </w:rPr>
  </w:style>
  <w:style w:type="paragraph" w:styleId="ListParagraph">
    <w:name w:val="List Paragraph"/>
    <w:basedOn w:val="Normal"/>
    <w:uiPriority w:val="34"/>
    <w:qFormat/>
    <w:rsid w:val="003F672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table" w:styleId="GridTable4-Accent1">
    <w:name w:val="Grid Table 4 Accent 1"/>
    <w:basedOn w:val="TableNormal"/>
    <w:uiPriority w:val="49"/>
    <w:rsid w:val="003F672E"/>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4">
    <w:name w:val="Grid Table 4 Accent 4"/>
    <w:basedOn w:val="TableNormal"/>
    <w:uiPriority w:val="49"/>
    <w:rsid w:val="003F672E"/>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Revision">
    <w:name w:val="Revision"/>
    <w:hidden/>
    <w:uiPriority w:val="99"/>
    <w:semiHidden/>
    <w:rsid w:val="001D2BE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8531">
      <w:bodyDiv w:val="1"/>
      <w:marLeft w:val="0"/>
      <w:marRight w:val="0"/>
      <w:marTop w:val="0"/>
      <w:marBottom w:val="0"/>
      <w:divBdr>
        <w:top w:val="none" w:sz="0" w:space="0" w:color="auto"/>
        <w:left w:val="none" w:sz="0" w:space="0" w:color="auto"/>
        <w:bottom w:val="none" w:sz="0" w:space="0" w:color="auto"/>
        <w:right w:val="none" w:sz="0" w:space="0" w:color="auto"/>
      </w:divBdr>
    </w:div>
    <w:div w:id="802886709">
      <w:bodyDiv w:val="1"/>
      <w:marLeft w:val="0"/>
      <w:marRight w:val="0"/>
      <w:marTop w:val="0"/>
      <w:marBottom w:val="0"/>
      <w:divBdr>
        <w:top w:val="none" w:sz="0" w:space="0" w:color="auto"/>
        <w:left w:val="none" w:sz="0" w:space="0" w:color="auto"/>
        <w:bottom w:val="none" w:sz="0" w:space="0" w:color="auto"/>
        <w:right w:val="none" w:sz="0" w:space="0" w:color="auto"/>
      </w:divBdr>
    </w:div>
    <w:div w:id="1287617956">
      <w:bodyDiv w:val="1"/>
      <w:marLeft w:val="0"/>
      <w:marRight w:val="0"/>
      <w:marTop w:val="0"/>
      <w:marBottom w:val="0"/>
      <w:divBdr>
        <w:top w:val="none" w:sz="0" w:space="0" w:color="auto"/>
        <w:left w:val="none" w:sz="0" w:space="0" w:color="auto"/>
        <w:bottom w:val="none" w:sz="0" w:space="0" w:color="auto"/>
        <w:right w:val="none" w:sz="0" w:space="0" w:color="auto"/>
      </w:divBdr>
    </w:div>
    <w:div w:id="163841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wetgevingskalender.overheid.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336</ap:Words>
  <ap:Characters>1850</ap:Characters>
  <ap:DocSecurity>0</ap:DocSecurity>
  <ap:Lines>15</ap:Lines>
  <ap:Paragraphs>4</ap:Paragraphs>
  <ap:ScaleCrop>false</ap:ScaleCrop>
  <ap:LinksUpToDate>false</ap:LinksUpToDate>
  <ap:CharactersWithSpaces>2182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2026-01-27T08:57:00.0000000Z</dcterms:created>
  <dcterms:modified xsi:type="dcterms:W3CDTF">2026-01-27T08:57:00.0000000Z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nderwerp">
    <vt:lpwstr>Overzicht in voorbereiding zijnde wetgeving BZ</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ContentTypeId">
    <vt:lpwstr>0x0101009C7CE436063D44E9BE7DC0259EF7C32F006EB9F9836A634AE58B6169785FD3936F00BDC0F3E0DCAE9F439E51CCCDB7469608</vt:lpwstr>
  </property>
  <property fmtid="{D5CDD505-2E9C-101B-9397-08002B2CF9AE}" pid="9" name="BZDossierResponsibleDepartment">
    <vt:lpwstr/>
  </property>
  <property fmtid="{D5CDD505-2E9C-101B-9397-08002B2CF9AE}" pid="10" name="BZCountryState">
    <vt:lpwstr>112;#United Kingdom|80b18d6d-575e-4fa0-af2e-e3a5dbb5598d</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_dlc_DocIdItemGuid">
    <vt:lpwstr>dbe15ab7-04ab-4fa6-9bf0-390efb956c96</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https://247.plaza.buzaservices.nl/subject/PV-VZ2025012026/BZ2624089/Kamerbrief Overzicht in voorbereiding zijnde wetgeving BHO 2026 met tracks (002).docx</vt:lpwstr>
  </property>
</Properties>
</file>