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2026Z01498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27 januari 2026)</w:t>
        <w:br/>
      </w:r>
    </w:p>
    <w:p>
      <w:r>
        <w:t xml:space="preserve">Vragen het lid Van der Lee (GroenLinks-PvdA) aan de minister van Economische Zaken over de overname van containercapaciteit in de Rotterdamse haven naar aanleiding van een bericht in Hollands Welvaren van 23 januari 2026</w:t>
      </w:r>
      <w:r>
        <w:br/>
      </w:r>
    </w:p>
    <w:p>
      <w:pPr>
        <w:pStyle w:val="ListParagraph"/>
        <w:numPr>
          <w:ilvl w:val="0"/>
          <w:numId w:val="100495840"/>
        </w:numPr>
        <w:ind w:left="360"/>
      </w:pPr>
      <w:r>
        <w:t xml:space="preserve">Bent u op de hoogte van het bericht 'Trump en Xi spelen Risk met de Rotterdamse haven - en wij willen niet meespelen' in Hollands Welvaren? 1)</w:t>
      </w:r>
      <w:r>
        <w:br/>
      </w:r>
    </w:p>
    <w:p>
      <w:pPr>
        <w:pStyle w:val="ListParagraph"/>
        <w:numPr>
          <w:ilvl w:val="0"/>
          <w:numId w:val="100495840"/>
        </w:numPr>
        <w:ind w:left="360"/>
      </w:pPr>
      <w:r>
        <w:t xml:space="preserve">Bent u op de hoogte van onderhandelingen tussen Amerikaanse- en Chinese bedrijven en overheid over de eigendomssituatie van Rotterdamse containerterminals?</w:t>
      </w:r>
      <w:r>
        <w:br/>
      </w:r>
      <w:r>
        <w:t xml:space="preserve"> </w:t>
      </w:r>
      <w:r>
        <w:br/>
      </w:r>
    </w:p>
    <w:p>
      <w:pPr>
        <w:pStyle w:val="ListParagraph"/>
        <w:numPr>
          <w:ilvl w:val="0"/>
          <w:numId w:val="100495840"/>
        </w:numPr>
        <w:ind w:left="360"/>
      </w:pPr>
      <w:r>
        <w:t xml:space="preserve">Wat is de huidige stand van zaken rond de onderhandeling en mogelijke overname van de containerterminals in de Rotterdamse haven door buitenlandse partijen?</w:t>
      </w:r>
      <w:r>
        <w:br/>
      </w:r>
      <w:r>
        <w:t xml:space="preserve"> </w:t>
      </w:r>
      <w:r>
        <w:br/>
      </w:r>
    </w:p>
    <w:p>
      <w:pPr>
        <w:pStyle w:val="ListParagraph"/>
        <w:numPr>
          <w:ilvl w:val="0"/>
          <w:numId w:val="100495840"/>
        </w:numPr>
        <w:ind w:left="360"/>
      </w:pPr>
      <w:r>
        <w:t xml:space="preserve">Welke rol speelt de Nederlandse overheid op dit moment bij het waarborgen van nationale en Europese economische belangen in de Rotterdamse haven?</w:t>
      </w:r>
      <w:r>
        <w:br/>
      </w:r>
      <w:r>
        <w:t xml:space="preserve"> </w:t>
      </w:r>
      <w:r>
        <w:br/>
      </w:r>
    </w:p>
    <w:p>
      <w:pPr>
        <w:pStyle w:val="ListParagraph"/>
        <w:numPr>
          <w:ilvl w:val="0"/>
          <w:numId w:val="100495840"/>
        </w:numPr>
        <w:ind w:left="360"/>
      </w:pPr>
      <w:r>
        <w:t xml:space="preserve">Wat zijn de mogelijke economische risico’s voor Nederland bij een overname van de Rotterdamse containerterminals door Cosco, inclusief vetorecht?</w:t>
      </w:r>
      <w:r>
        <w:br/>
      </w:r>
      <w:r>
        <w:t xml:space="preserve"> </w:t>
      </w:r>
      <w:r>
        <w:br/>
      </w:r>
    </w:p>
    <w:p>
      <w:pPr>
        <w:pStyle w:val="ListParagraph"/>
        <w:numPr>
          <w:ilvl w:val="0"/>
          <w:numId w:val="100495840"/>
        </w:numPr>
        <w:ind w:left="360"/>
      </w:pPr>
      <w:r>
        <w:t xml:space="preserve">Is er een risicoanalyse uitgevoerd over wat een dergelijke overname zou betekenen voor de Nederlandse economische weerbaarheid en veiligheid?</w:t>
      </w:r>
      <w:r>
        <w:br/>
      </w:r>
    </w:p>
    <w:p>
      <w:pPr>
        <w:pStyle w:val="ListParagraph"/>
        <w:numPr>
          <w:ilvl w:val="0"/>
          <w:numId w:val="100495840"/>
        </w:numPr>
        <w:ind w:left="360"/>
      </w:pPr>
      <w:r>
        <w:t xml:space="preserve">In hoeverre zijn er wettelijke instrumenten (zoals de Wet Vifo (Wet veiligheidstoets investeringen, fusies en overnames)), die kunnen worden ingezet om kritische haveninfrastructuur te beschermen en bent u bereid die toe te passen of de toepassing voor te bereiden?</w:t>
      </w:r>
      <w:r>
        <w:br/>
      </w:r>
    </w:p>
    <w:p>
      <w:pPr>
        <w:pStyle w:val="ListParagraph"/>
        <w:numPr>
          <w:ilvl w:val="0"/>
          <w:numId w:val="100495840"/>
        </w:numPr>
        <w:ind w:left="360"/>
      </w:pPr>
      <w:r>
        <w:t xml:space="preserve">Heeft u overleg met de Europese Commissie over de gevolgen van deze overname – en met deze deal mogelijke andere in Europa - en stappen die Nederland, al dan niet, in Europees verband kan zetten?</w:t>
      </w:r>
      <w:r>
        <w:br/>
      </w:r>
    </w:p>
    <w:p>
      <w:r>
        <w:t xml:space="preserve"> </w:t>
      </w:r>
      <w:r>
        <w:br/>
      </w:r>
    </w:p>
    <w:p>
      <w:r>
        <w:t xml:space="preserve">1) Hollands Welvaren, 23 januari 2026, 'Trump en Xi spelen Risk met de Rotterdamse haven - en wij willen niet meespelen'  https://www.hollandswelvaren.press/trump-en-xi-spelen-risk-met-de-rotterdamse-haven-en-wij-willen-niet-meespelen/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9583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95830">
    <w:abstractNumId w:val="10049583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