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B38311F" w14:textId="77777777">
        <w:tc>
          <w:tcPr>
            <w:tcW w:w="8717" w:type="dxa"/>
            <w:gridSpan w:val="2"/>
            <w:tcBorders>
              <w:top w:val="nil"/>
              <w:left w:val="nil"/>
              <w:bottom w:val="nil"/>
              <w:right w:val="nil"/>
            </w:tcBorders>
            <w:vAlign w:val="center"/>
          </w:tcPr>
          <w:p w:rsidR="00470846" w:rsidP="00FB349A" w:rsidRDefault="00470846" w14:paraId="744C120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55C265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54EDF13" w14:textId="77777777">
        <w:trPr>
          <w:cantSplit/>
        </w:trPr>
        <w:tc>
          <w:tcPr>
            <w:tcW w:w="10348" w:type="dxa"/>
            <w:gridSpan w:val="3"/>
            <w:tcBorders>
              <w:top w:val="single" w:color="auto" w:sz="4" w:space="0"/>
              <w:left w:val="nil"/>
              <w:bottom w:val="nil"/>
              <w:right w:val="nil"/>
            </w:tcBorders>
          </w:tcPr>
          <w:p w:rsidR="00470846" w:rsidP="00F9022B" w:rsidRDefault="00833C90" w14:paraId="15C157B8" w14:textId="7C900700">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097A42">
              <w:rPr>
                <w:rFonts w:ascii="Times New Roman" w:hAnsi="Times New Roman"/>
                <w:b w:val="0"/>
                <w:bCs/>
              </w:rPr>
              <w:t>5</w:t>
            </w:r>
            <w:r w:rsidRPr="00173380" w:rsidR="00173380">
              <w:rPr>
                <w:rFonts w:ascii="Times New Roman" w:hAnsi="Times New Roman"/>
                <w:b w:val="0"/>
                <w:bCs/>
              </w:rPr>
              <w:t>-202</w:t>
            </w:r>
            <w:r w:rsidR="00097A42">
              <w:rPr>
                <w:rFonts w:ascii="Times New Roman" w:hAnsi="Times New Roman"/>
                <w:b w:val="0"/>
                <w:bCs/>
              </w:rPr>
              <w:t>6</w:t>
            </w:r>
          </w:p>
        </w:tc>
      </w:tr>
      <w:tr w:rsidR="00470846" w:rsidTr="00FB349A" w14:paraId="370A978A" w14:textId="77777777">
        <w:trPr>
          <w:cantSplit/>
        </w:trPr>
        <w:tc>
          <w:tcPr>
            <w:tcW w:w="10348" w:type="dxa"/>
            <w:gridSpan w:val="3"/>
            <w:tcBorders>
              <w:top w:val="nil"/>
              <w:left w:val="nil"/>
              <w:bottom w:val="nil"/>
              <w:right w:val="nil"/>
            </w:tcBorders>
          </w:tcPr>
          <w:p w:rsidR="00470846" w:rsidP="00F8109A" w:rsidRDefault="00470846" w14:paraId="2DD09C58" w14:textId="77777777">
            <w:pPr>
              <w:pStyle w:val="Amendement"/>
              <w:tabs>
                <w:tab w:val="clear" w:pos="3310"/>
                <w:tab w:val="clear" w:pos="3600"/>
              </w:tabs>
              <w:rPr>
                <w:rFonts w:ascii="Times New Roman" w:hAnsi="Times New Roman"/>
                <w:b w:val="0"/>
              </w:rPr>
            </w:pPr>
          </w:p>
        </w:tc>
      </w:tr>
      <w:tr w:rsidR="00470846" w:rsidTr="00FB349A" w14:paraId="1EC90393" w14:textId="77777777">
        <w:trPr>
          <w:cantSplit/>
        </w:trPr>
        <w:tc>
          <w:tcPr>
            <w:tcW w:w="10348" w:type="dxa"/>
            <w:gridSpan w:val="3"/>
            <w:tcBorders>
              <w:top w:val="nil"/>
              <w:left w:val="nil"/>
              <w:bottom w:val="single" w:color="auto" w:sz="4" w:space="0"/>
              <w:right w:val="nil"/>
            </w:tcBorders>
          </w:tcPr>
          <w:p w:rsidR="00470846" w:rsidP="00F8109A" w:rsidRDefault="00470846" w14:paraId="2C644C1F" w14:textId="77777777">
            <w:pPr>
              <w:pStyle w:val="Amendement"/>
              <w:tabs>
                <w:tab w:val="clear" w:pos="3310"/>
                <w:tab w:val="clear" w:pos="3600"/>
              </w:tabs>
              <w:rPr>
                <w:rFonts w:ascii="Times New Roman" w:hAnsi="Times New Roman"/>
              </w:rPr>
            </w:pPr>
          </w:p>
        </w:tc>
      </w:tr>
      <w:tr w:rsidR="00470846" w:rsidTr="00FB349A" w14:paraId="101AB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9AEEB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2C5249E" w14:textId="77777777">
            <w:pPr>
              <w:suppressAutoHyphens/>
              <w:rPr>
                <w:rFonts w:ascii="Times New Roman" w:hAnsi="Times New Roman"/>
                <w:b/>
              </w:rPr>
            </w:pPr>
          </w:p>
        </w:tc>
      </w:tr>
      <w:tr w:rsidR="00470846" w:rsidTr="00FB349A" w14:paraId="4516F1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267CF" w14:paraId="6B62BB35" w14:textId="7BCFDC36">
            <w:pPr>
              <w:pStyle w:val="Amendement"/>
              <w:tabs>
                <w:tab w:val="clear" w:pos="3310"/>
                <w:tab w:val="clear" w:pos="3600"/>
              </w:tabs>
              <w:rPr>
                <w:rFonts w:ascii="Times New Roman" w:hAnsi="Times New Roman"/>
              </w:rPr>
            </w:pPr>
            <w:r>
              <w:rPr>
                <w:rFonts w:ascii="Times New Roman" w:hAnsi="Times New Roman"/>
              </w:rPr>
              <w:t xml:space="preserve">36 </w:t>
            </w:r>
            <w:r w:rsidR="00097A42">
              <w:rPr>
                <w:rFonts w:ascii="Times New Roman" w:hAnsi="Times New Roman"/>
              </w:rPr>
              <w:t>800</w:t>
            </w:r>
            <w:r>
              <w:rPr>
                <w:rFonts w:ascii="Times New Roman" w:hAnsi="Times New Roman"/>
              </w:rPr>
              <w:t xml:space="preserve"> VI</w:t>
            </w:r>
          </w:p>
        </w:tc>
        <w:tc>
          <w:tcPr>
            <w:tcW w:w="7654" w:type="dxa"/>
            <w:gridSpan w:val="2"/>
          </w:tcPr>
          <w:p w:rsidRPr="00DE75EF" w:rsidR="00470846" w:rsidP="004267CF" w:rsidRDefault="00DE75EF" w14:paraId="45B4D332" w14:textId="176A7993">
            <w:pPr>
              <w:rPr>
                <w:b/>
                <w:bCs/>
              </w:rPr>
            </w:pPr>
            <w:r w:rsidRPr="00DE75EF">
              <w:rPr>
                <w:rFonts w:ascii="Times New Roman" w:hAnsi="Times New Roman"/>
                <w:b/>
                <w:bCs/>
                <w:szCs w:val="24"/>
              </w:rPr>
              <w:t>Vaststelling van de begrotingsstaten van het Ministerie van Justitie en Veiligheid (VI) voor het jaar 2026</w:t>
            </w:r>
          </w:p>
        </w:tc>
      </w:tr>
      <w:tr w:rsidR="00470846" w:rsidTr="00FB349A" w14:paraId="01D25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C30B2D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4965C8" w14:textId="77777777">
            <w:pPr>
              <w:pStyle w:val="Amendement"/>
              <w:tabs>
                <w:tab w:val="clear" w:pos="3310"/>
                <w:tab w:val="clear" w:pos="3600"/>
              </w:tabs>
              <w:rPr>
                <w:rFonts w:ascii="Times New Roman" w:hAnsi="Times New Roman"/>
              </w:rPr>
            </w:pPr>
          </w:p>
        </w:tc>
      </w:tr>
      <w:tr w:rsidR="00470846" w:rsidTr="00FB349A" w14:paraId="6ADDB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B9199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118AE26" w14:textId="77777777">
            <w:pPr>
              <w:pStyle w:val="Amendement"/>
              <w:tabs>
                <w:tab w:val="clear" w:pos="3310"/>
                <w:tab w:val="clear" w:pos="3600"/>
              </w:tabs>
              <w:rPr>
                <w:rFonts w:ascii="Times New Roman" w:hAnsi="Times New Roman"/>
              </w:rPr>
            </w:pPr>
          </w:p>
        </w:tc>
      </w:tr>
      <w:tr w:rsidR="00470846" w:rsidTr="00FB349A" w14:paraId="3261F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3575CE" w14:textId="4A3827B7">
            <w:pPr>
              <w:pStyle w:val="Amendement"/>
              <w:tabs>
                <w:tab w:val="clear" w:pos="3310"/>
                <w:tab w:val="clear" w:pos="3600"/>
              </w:tabs>
              <w:rPr>
                <w:rFonts w:ascii="Times New Roman" w:hAnsi="Times New Roman"/>
              </w:rPr>
            </w:pPr>
            <w:r>
              <w:rPr>
                <w:rFonts w:ascii="Times New Roman" w:hAnsi="Times New Roman"/>
              </w:rPr>
              <w:t xml:space="preserve">Nr. </w:t>
            </w:r>
            <w:r w:rsidR="001E3487">
              <w:rPr>
                <w:rFonts w:ascii="Times New Roman" w:hAnsi="Times New Roman"/>
                <w:caps/>
              </w:rPr>
              <w:t>67</w:t>
            </w:r>
          </w:p>
        </w:tc>
        <w:tc>
          <w:tcPr>
            <w:tcW w:w="7654" w:type="dxa"/>
            <w:gridSpan w:val="2"/>
          </w:tcPr>
          <w:p w:rsidRPr="001A2A63" w:rsidR="00470846" w:rsidP="00FB349A" w:rsidRDefault="00470846" w14:paraId="38F53794" w14:textId="2D3F23C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4E0631">
              <w:rPr>
                <w:rFonts w:ascii="Times New Roman" w:hAnsi="Times New Roman"/>
                <w:caps/>
              </w:rPr>
              <w:t>Teunissen</w:t>
            </w:r>
          </w:p>
        </w:tc>
      </w:tr>
      <w:tr w:rsidR="00470846" w:rsidTr="00FB349A" w14:paraId="554571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52F9C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144BE4D" w14:textId="519A64EC">
            <w:pPr>
              <w:pStyle w:val="Amendement"/>
              <w:tabs>
                <w:tab w:val="clear" w:pos="3310"/>
                <w:tab w:val="clear" w:pos="3600"/>
              </w:tabs>
              <w:rPr>
                <w:rFonts w:ascii="Times New Roman" w:hAnsi="Times New Roman"/>
              </w:rPr>
            </w:pPr>
            <w:r>
              <w:rPr>
                <w:rFonts w:ascii="Times New Roman" w:hAnsi="Times New Roman"/>
                <w:b w:val="0"/>
              </w:rPr>
              <w:t xml:space="preserve">Ontvangen </w:t>
            </w:r>
            <w:r w:rsidR="001E3487">
              <w:rPr>
                <w:rFonts w:ascii="Times New Roman" w:hAnsi="Times New Roman"/>
                <w:b w:val="0"/>
              </w:rPr>
              <w:t>27 januari 2026</w:t>
            </w:r>
          </w:p>
        </w:tc>
      </w:tr>
      <w:tr w:rsidR="00470846" w:rsidTr="00FB349A" w14:paraId="08A36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2414C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73E35D0" w14:textId="77777777">
            <w:pPr>
              <w:pStyle w:val="Amendement"/>
              <w:tabs>
                <w:tab w:val="clear" w:pos="3310"/>
                <w:tab w:val="clear" w:pos="3600"/>
              </w:tabs>
              <w:rPr>
                <w:rFonts w:ascii="Times New Roman" w:hAnsi="Times New Roman"/>
                <w:b w:val="0"/>
              </w:rPr>
            </w:pPr>
          </w:p>
        </w:tc>
      </w:tr>
      <w:tr w:rsidR="009E6185" w:rsidTr="00FB349A" w14:paraId="6D3ED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EE9DFE2"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B96D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F116D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AAD0B4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5F09B21" w14:textId="2BA4E49B">
      <w:pPr>
        <w:ind w:firstLine="284"/>
        <w:rPr>
          <w:rFonts w:ascii="Times New Roman" w:hAnsi="Times New Roman"/>
        </w:rPr>
      </w:pPr>
      <w:r>
        <w:rPr>
          <w:rFonts w:ascii="Times New Roman" w:hAnsi="Times New Roman"/>
        </w:rPr>
        <w:t>De</w:t>
      </w:r>
      <w:r w:rsidR="004267CF">
        <w:rPr>
          <w:rFonts w:ascii="Times New Roman" w:hAnsi="Times New Roman"/>
        </w:rPr>
        <w:t xml:space="preserve"> departementale</w:t>
      </w:r>
      <w:r>
        <w:rPr>
          <w:rFonts w:ascii="Times New Roman" w:hAnsi="Times New Roman"/>
        </w:rPr>
        <w:t xml:space="preserve"> begrotingsstaat wordt als volgt gewijzigd:</w:t>
      </w:r>
    </w:p>
    <w:p w:rsidR="00EC720D" w:rsidP="00FB349A" w:rsidRDefault="00EC720D" w14:paraId="661C8161" w14:textId="77777777">
      <w:pPr>
        <w:rPr>
          <w:rFonts w:ascii="Times New Roman" w:hAnsi="Times New Roman"/>
        </w:rPr>
      </w:pPr>
    </w:p>
    <w:p w:rsidRPr="004D4BCF" w:rsidR="00EC720D" w:rsidP="00FB349A" w:rsidRDefault="00EC720D" w14:paraId="1EE0799E" w14:textId="700AE8AC">
      <w:pPr>
        <w:rPr>
          <w:rFonts w:ascii="Times New Roman" w:hAnsi="Times New Roman"/>
        </w:rPr>
      </w:pPr>
      <w:r>
        <w:rPr>
          <w:rFonts w:ascii="Times New Roman" w:hAnsi="Times New Roman"/>
        </w:rPr>
        <w:t>I</w:t>
      </w:r>
    </w:p>
    <w:p w:rsidRPr="004D4BCF" w:rsidR="00470846" w:rsidP="00FB349A" w:rsidRDefault="00470846" w14:paraId="7FDCCA1C" w14:textId="77777777">
      <w:pPr>
        <w:rPr>
          <w:rFonts w:ascii="Times New Roman" w:hAnsi="Times New Roman"/>
        </w:rPr>
      </w:pPr>
    </w:p>
    <w:p w:rsidRPr="004D4BCF" w:rsidR="00470846" w:rsidP="00FB349A" w:rsidRDefault="00470846" w14:paraId="5442A010" w14:textId="2BC7D6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2D72CC">
        <w:rPr>
          <w:rFonts w:ascii="Times New Roman" w:hAnsi="Times New Roman"/>
          <w:b/>
        </w:rPr>
        <w:t>3</w:t>
      </w:r>
      <w:r w:rsidR="00A17511">
        <w:rPr>
          <w:rFonts w:ascii="Times New Roman" w:hAnsi="Times New Roman"/>
          <w:b/>
        </w:rPr>
        <w:t xml:space="preserve">1 Politie </w:t>
      </w:r>
      <w:r w:rsidRPr="004D4BCF">
        <w:rPr>
          <w:rFonts w:ascii="Times New Roman" w:hAnsi="Times New Roman"/>
        </w:rPr>
        <w:t xml:space="preserve">worden het verplichtingenbedrag en het uitgavenbedrag </w:t>
      </w:r>
      <w:r w:rsidRPr="004D4BCF">
        <w:rPr>
          <w:rFonts w:ascii="Times New Roman" w:hAnsi="Times New Roman"/>
          <w:b/>
        </w:rPr>
        <w:t>ver</w:t>
      </w:r>
      <w:r w:rsidR="000931F3">
        <w:rPr>
          <w:rFonts w:ascii="Times New Roman" w:hAnsi="Times New Roman"/>
          <w:b/>
        </w:rPr>
        <w:t>hoo</w:t>
      </w:r>
      <w:r w:rsidR="00A17511">
        <w:rPr>
          <w:rFonts w:ascii="Times New Roman" w:hAnsi="Times New Roman"/>
          <w:b/>
        </w:rPr>
        <w:t>g</w:t>
      </w:r>
      <w:r w:rsidR="002D72CC">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A17511">
        <w:rPr>
          <w:rFonts w:ascii="Times New Roman" w:hAnsi="Times New Roman"/>
          <w:b/>
        </w:rPr>
        <w:t>2</w:t>
      </w:r>
      <w:r w:rsidR="002D72CC">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B036473" w14:textId="77777777">
      <w:pPr>
        <w:rPr>
          <w:rFonts w:ascii="Times New Roman" w:hAnsi="Times New Roman"/>
        </w:rPr>
      </w:pPr>
    </w:p>
    <w:p w:rsidRPr="004D4BCF" w:rsidR="00470846" w:rsidP="00FB349A" w:rsidRDefault="00470846" w14:paraId="6C315310" w14:textId="6D8D08B1">
      <w:pPr>
        <w:rPr>
          <w:rFonts w:ascii="Times New Roman" w:hAnsi="Times New Roman"/>
        </w:rPr>
      </w:pPr>
      <w:r w:rsidRPr="004D4BCF">
        <w:rPr>
          <w:rFonts w:ascii="Times New Roman" w:hAnsi="Times New Roman"/>
        </w:rPr>
        <w:t>II</w:t>
      </w:r>
    </w:p>
    <w:p w:rsidR="00470846" w:rsidP="00FB349A" w:rsidRDefault="00470846" w14:paraId="3B4C6AFF" w14:textId="77777777">
      <w:pPr>
        <w:rPr>
          <w:rFonts w:ascii="Times New Roman" w:hAnsi="Times New Roman"/>
        </w:rPr>
      </w:pPr>
    </w:p>
    <w:p w:rsidRPr="004D4BCF" w:rsidR="00A17511" w:rsidP="00A17511" w:rsidRDefault="00A17511" w14:paraId="583570C8" w14:textId="29BB895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101CFC">
        <w:rPr>
          <w:rFonts w:ascii="Times New Roman" w:hAnsi="Times New Roman"/>
          <w:b/>
        </w:rPr>
        <w:t>92 Nog onverdeeld</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laagd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2.000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222A4E87" w14:textId="77777777">
      <w:pPr>
        <w:rPr>
          <w:rFonts w:ascii="Times New Roman" w:hAnsi="Times New Roman"/>
        </w:rPr>
      </w:pPr>
    </w:p>
    <w:p w:rsidRPr="004D4BCF" w:rsidR="00470846" w:rsidP="00FB349A" w:rsidRDefault="00470846" w14:paraId="4C134A83" w14:textId="77777777">
      <w:pPr>
        <w:rPr>
          <w:rFonts w:ascii="Times New Roman" w:hAnsi="Times New Roman"/>
          <w:b/>
        </w:rPr>
      </w:pPr>
      <w:r w:rsidRPr="004D4BCF">
        <w:rPr>
          <w:rFonts w:ascii="Times New Roman" w:hAnsi="Times New Roman"/>
          <w:b/>
        </w:rPr>
        <w:t>Toelichting</w:t>
      </w:r>
    </w:p>
    <w:p w:rsidR="004E0631" w:rsidP="004267CF" w:rsidRDefault="004E0631" w14:paraId="768F46F6" w14:textId="77777777">
      <w:pPr>
        <w:tabs>
          <w:tab w:val="left" w:pos="525"/>
        </w:tabs>
        <w:rPr>
          <w:rFonts w:ascii="Times New Roman" w:hAnsi="Times New Roman"/>
        </w:rPr>
      </w:pPr>
    </w:p>
    <w:p w:rsidR="007E52E8" w:rsidP="007E52E8" w:rsidRDefault="007E52E8" w14:paraId="2DD6BBEC" w14:textId="7ECD8B4F">
      <w:pPr>
        <w:widowControl/>
        <w:rPr>
          <w:rFonts w:ascii="Times New Roman" w:hAnsi="Times New Roman"/>
        </w:rPr>
      </w:pPr>
      <w:r w:rsidRPr="004A3AF1">
        <w:rPr>
          <w:rFonts w:ascii="Times New Roman" w:hAnsi="Times New Roman"/>
        </w:rPr>
        <w:t>De indiener stelt voor om middelen vrij te maken voor het versterken</w:t>
      </w:r>
      <w:r>
        <w:rPr>
          <w:rFonts w:ascii="Times New Roman" w:hAnsi="Times New Roman"/>
        </w:rPr>
        <w:t xml:space="preserve"> </w:t>
      </w:r>
      <w:r w:rsidRPr="004A3AF1">
        <w:rPr>
          <w:rFonts w:ascii="Times New Roman" w:hAnsi="Times New Roman"/>
        </w:rPr>
        <w:t xml:space="preserve">van </w:t>
      </w:r>
      <w:r>
        <w:rPr>
          <w:rFonts w:ascii="Times New Roman" w:hAnsi="Times New Roman"/>
        </w:rPr>
        <w:t>M</w:t>
      </w:r>
      <w:r w:rsidRPr="004A3AF1">
        <w:rPr>
          <w:rFonts w:ascii="Times New Roman" w:hAnsi="Times New Roman"/>
        </w:rPr>
        <w:t>eldpunt 144 van de politie.</w:t>
      </w:r>
    </w:p>
    <w:p w:rsidRPr="004A3AF1" w:rsidR="007E52E8" w:rsidP="007E52E8" w:rsidRDefault="007E52E8" w14:paraId="21F424C7" w14:textId="77777777">
      <w:pPr>
        <w:widowControl/>
        <w:rPr>
          <w:rFonts w:ascii="Times New Roman" w:hAnsi="Times New Roman"/>
        </w:rPr>
      </w:pPr>
    </w:p>
    <w:p w:rsidR="007E52E8" w:rsidP="007E52E8" w:rsidRDefault="007E52E8" w14:paraId="2E33AA2E" w14:textId="77777777">
      <w:pPr>
        <w:widowControl/>
        <w:rPr>
          <w:rFonts w:ascii="Times New Roman" w:hAnsi="Times New Roman"/>
        </w:rPr>
      </w:pPr>
      <w:r w:rsidRPr="004A3AF1">
        <w:rPr>
          <w:rFonts w:ascii="Times New Roman" w:hAnsi="Times New Roman"/>
        </w:rPr>
        <w:t>Meldpunt 144</w:t>
      </w:r>
      <w:r>
        <w:rPr>
          <w:rFonts w:ascii="Times New Roman" w:hAnsi="Times New Roman"/>
        </w:rPr>
        <w:t xml:space="preserve"> is </w:t>
      </w:r>
      <w:r w:rsidRPr="004A3AF1">
        <w:rPr>
          <w:rFonts w:ascii="Times New Roman" w:hAnsi="Times New Roman"/>
        </w:rPr>
        <w:t>onderdeel van de landelijke eenheid van de politie</w:t>
      </w:r>
      <w:r>
        <w:rPr>
          <w:rFonts w:ascii="Times New Roman" w:hAnsi="Times New Roman"/>
        </w:rPr>
        <w:t xml:space="preserve"> en vervult </w:t>
      </w:r>
      <w:r w:rsidRPr="004A3AF1">
        <w:rPr>
          <w:rFonts w:ascii="Times New Roman" w:hAnsi="Times New Roman"/>
        </w:rPr>
        <w:t>een</w:t>
      </w:r>
      <w:r>
        <w:rPr>
          <w:rFonts w:ascii="Times New Roman" w:hAnsi="Times New Roman"/>
        </w:rPr>
        <w:t xml:space="preserve"> cruciale rol</w:t>
      </w:r>
      <w:r w:rsidRPr="004A3AF1">
        <w:rPr>
          <w:rFonts w:ascii="Times New Roman" w:hAnsi="Times New Roman"/>
        </w:rPr>
        <w:t xml:space="preserve"> in het signaleren en aanpakken van dierenmishandeling</w:t>
      </w:r>
      <w:r>
        <w:rPr>
          <w:rFonts w:ascii="Times New Roman" w:hAnsi="Times New Roman"/>
        </w:rPr>
        <w:t xml:space="preserve"> en dierverwaarlozing</w:t>
      </w:r>
      <w:r w:rsidRPr="004A3AF1">
        <w:rPr>
          <w:rFonts w:ascii="Times New Roman" w:hAnsi="Times New Roman"/>
        </w:rPr>
        <w:t>.</w:t>
      </w:r>
      <w:r>
        <w:rPr>
          <w:rFonts w:ascii="Times New Roman" w:hAnsi="Times New Roman"/>
        </w:rPr>
        <w:t xml:space="preserve"> </w:t>
      </w:r>
      <w:r w:rsidRPr="004A3AF1">
        <w:rPr>
          <w:rFonts w:ascii="Times New Roman" w:hAnsi="Times New Roman"/>
        </w:rPr>
        <w:t>Het is het eerste aanspreekpunt voor burgers die dierenmishandeling</w:t>
      </w:r>
      <w:r>
        <w:rPr>
          <w:rFonts w:ascii="Times New Roman" w:hAnsi="Times New Roman"/>
        </w:rPr>
        <w:t xml:space="preserve"> </w:t>
      </w:r>
      <w:r w:rsidRPr="004A3AF1">
        <w:rPr>
          <w:rFonts w:ascii="Times New Roman" w:hAnsi="Times New Roman"/>
        </w:rPr>
        <w:t xml:space="preserve">signaleren. </w:t>
      </w:r>
      <w:r>
        <w:rPr>
          <w:rFonts w:ascii="Times New Roman" w:hAnsi="Times New Roman"/>
        </w:rPr>
        <w:t>Daarmee vormt het meldpunt een onmisbare schakel voor het aanpakken van dierenmishandeling.</w:t>
      </w:r>
    </w:p>
    <w:p w:rsidR="007E52E8" w:rsidP="007E52E8" w:rsidRDefault="007E52E8" w14:paraId="0F146FEB" w14:textId="77777777">
      <w:pPr>
        <w:widowControl/>
        <w:rPr>
          <w:rFonts w:ascii="Times New Roman" w:hAnsi="Times New Roman"/>
        </w:rPr>
      </w:pPr>
    </w:p>
    <w:p w:rsidR="007E52E8" w:rsidP="007E52E8" w:rsidRDefault="007E52E8" w14:paraId="1E164F9B" w14:textId="24A18BC5">
      <w:pPr>
        <w:widowControl/>
        <w:rPr>
          <w:rFonts w:ascii="Times New Roman" w:hAnsi="Times New Roman"/>
        </w:rPr>
      </w:pPr>
      <w:r>
        <w:rPr>
          <w:rFonts w:ascii="Times New Roman" w:hAnsi="Times New Roman"/>
        </w:rPr>
        <w:t>Uit onderzoek blijkt dat meldingen van dierenmishandeling regelmatig samenhangen met andere ernstige misstanden, zoals huiselijk geweld, kindermishandeling en verwaarlozing.</w:t>
      </w:r>
      <w:r>
        <w:rPr>
          <w:rStyle w:val="Voetnootmarkering"/>
          <w:rFonts w:ascii="Times New Roman" w:hAnsi="Times New Roman"/>
        </w:rPr>
        <w:footnoteReference w:id="1"/>
      </w:r>
      <w:r>
        <w:rPr>
          <w:rStyle w:val="Voetnootmarkering"/>
          <w:rFonts w:ascii="Times New Roman" w:hAnsi="Times New Roman"/>
        </w:rPr>
        <w:footnoteReference w:id="2"/>
      </w:r>
      <w:r>
        <w:rPr>
          <w:rStyle w:val="Voetnootmarkering"/>
          <w:rFonts w:ascii="Times New Roman" w:hAnsi="Times New Roman"/>
        </w:rPr>
        <w:footnoteReference w:id="3"/>
      </w:r>
      <w:r>
        <w:rPr>
          <w:rFonts w:ascii="Times New Roman" w:hAnsi="Times New Roman"/>
        </w:rPr>
        <w:t xml:space="preserve"> Door vroegtijdige signalering via het meldpunt kan niet alleen dierenleed worden voorkomen, maar kan ook tijdig worden ingegrepen bij andere ernstige vormen van geweld en criminaliteit.</w:t>
      </w:r>
    </w:p>
    <w:p w:rsidRPr="004A3AF1" w:rsidR="007E52E8" w:rsidP="007E52E8" w:rsidRDefault="007E52E8" w14:paraId="58F8C0DA" w14:textId="77777777">
      <w:pPr>
        <w:widowControl/>
        <w:rPr>
          <w:rFonts w:ascii="Times New Roman" w:hAnsi="Times New Roman"/>
        </w:rPr>
      </w:pPr>
    </w:p>
    <w:p w:rsidR="007E52E8" w:rsidP="007E52E8" w:rsidRDefault="007E52E8" w14:paraId="5A0B5957" w14:textId="77777777">
      <w:pPr>
        <w:widowControl/>
        <w:rPr>
          <w:rFonts w:ascii="Times New Roman" w:hAnsi="Times New Roman"/>
        </w:rPr>
      </w:pPr>
      <w:r w:rsidRPr="004A3AF1">
        <w:rPr>
          <w:rFonts w:ascii="Times New Roman" w:hAnsi="Times New Roman"/>
        </w:rPr>
        <w:t xml:space="preserve">De Tweede Kamer vindt </w:t>
      </w:r>
      <w:r>
        <w:rPr>
          <w:rFonts w:ascii="Times New Roman" w:hAnsi="Times New Roman"/>
        </w:rPr>
        <w:t>een stevige</w:t>
      </w:r>
      <w:r w:rsidRPr="004A3AF1">
        <w:rPr>
          <w:rFonts w:ascii="Times New Roman" w:hAnsi="Times New Roman"/>
        </w:rPr>
        <w:t xml:space="preserve"> aanpak van dierenmishandeling belangrijk,</w:t>
      </w:r>
      <w:r>
        <w:rPr>
          <w:rFonts w:ascii="Times New Roman" w:hAnsi="Times New Roman"/>
        </w:rPr>
        <w:t xml:space="preserve"> </w:t>
      </w:r>
      <w:r w:rsidRPr="004A3AF1">
        <w:rPr>
          <w:rFonts w:ascii="Times New Roman" w:hAnsi="Times New Roman"/>
        </w:rPr>
        <w:t>zo blijkt ook uit de aangenomen Wet aanpak dierenmishandeling en</w:t>
      </w:r>
      <w:r>
        <w:rPr>
          <w:rFonts w:ascii="Times New Roman" w:hAnsi="Times New Roman"/>
        </w:rPr>
        <w:t xml:space="preserve"> </w:t>
      </w:r>
      <w:r w:rsidRPr="004A3AF1">
        <w:rPr>
          <w:rFonts w:ascii="Times New Roman" w:hAnsi="Times New Roman"/>
        </w:rPr>
        <w:t>dierverwaarlozing, waardoor er hogere maximumstraffen voor dierenbeulen zijn, de rechter een (levenslang) houdverbod kan opleggen bij</w:t>
      </w:r>
      <w:r>
        <w:rPr>
          <w:rFonts w:ascii="Times New Roman" w:hAnsi="Times New Roman"/>
        </w:rPr>
        <w:t xml:space="preserve"> </w:t>
      </w:r>
      <w:r w:rsidRPr="004A3AF1">
        <w:rPr>
          <w:rFonts w:ascii="Times New Roman" w:hAnsi="Times New Roman"/>
        </w:rPr>
        <w:t>ernstige dierenmishandeling en handhavende instanties een bedrijf</w:t>
      </w:r>
      <w:r>
        <w:rPr>
          <w:rFonts w:ascii="Times New Roman" w:hAnsi="Times New Roman"/>
        </w:rPr>
        <w:t xml:space="preserve"> </w:t>
      </w:r>
      <w:r w:rsidRPr="004A3AF1">
        <w:rPr>
          <w:rFonts w:ascii="Times New Roman" w:hAnsi="Times New Roman"/>
        </w:rPr>
        <w:t xml:space="preserve">mogen stilleggen vanwege dierenleed. Een </w:t>
      </w:r>
      <w:r w:rsidRPr="004A3AF1">
        <w:rPr>
          <w:rFonts w:ascii="Times New Roman" w:hAnsi="Times New Roman"/>
        </w:rPr>
        <w:lastRenderedPageBreak/>
        <w:t>belangrijke mijlpaal voor de</w:t>
      </w:r>
      <w:r>
        <w:rPr>
          <w:rFonts w:ascii="Times New Roman" w:hAnsi="Times New Roman"/>
        </w:rPr>
        <w:t xml:space="preserve"> </w:t>
      </w:r>
      <w:r w:rsidRPr="004A3AF1">
        <w:rPr>
          <w:rFonts w:ascii="Times New Roman" w:hAnsi="Times New Roman"/>
        </w:rPr>
        <w:t>bescherming van dieren, maar deze nieuwe instrumenten zijn allee</w:t>
      </w:r>
      <w:r>
        <w:rPr>
          <w:rFonts w:ascii="Times New Roman" w:hAnsi="Times New Roman"/>
        </w:rPr>
        <w:t xml:space="preserve">n </w:t>
      </w:r>
      <w:r w:rsidRPr="004A3AF1">
        <w:rPr>
          <w:rFonts w:ascii="Times New Roman" w:hAnsi="Times New Roman"/>
        </w:rPr>
        <w:t>effectief als dierenmishandeling ook wordt gesignaleerd.</w:t>
      </w:r>
    </w:p>
    <w:p w:rsidRPr="004A3AF1" w:rsidR="007E52E8" w:rsidP="007E52E8" w:rsidRDefault="007E52E8" w14:paraId="006F38E6" w14:textId="77777777">
      <w:pPr>
        <w:widowControl/>
        <w:rPr>
          <w:rFonts w:ascii="Times New Roman" w:hAnsi="Times New Roman"/>
        </w:rPr>
      </w:pPr>
    </w:p>
    <w:p w:rsidRPr="004A3AF1" w:rsidR="007E52E8" w:rsidP="007E52E8" w:rsidRDefault="007E52E8" w14:paraId="45E67E4F" w14:textId="74F62F26">
      <w:pPr>
        <w:widowControl/>
        <w:rPr>
          <w:rFonts w:ascii="Times New Roman" w:hAnsi="Times New Roman"/>
        </w:rPr>
      </w:pPr>
      <w:r w:rsidRPr="004A3AF1">
        <w:rPr>
          <w:rFonts w:ascii="Times New Roman" w:hAnsi="Times New Roman"/>
        </w:rPr>
        <w:t xml:space="preserve">Helaas staat </w:t>
      </w:r>
      <w:r>
        <w:rPr>
          <w:rFonts w:ascii="Times New Roman" w:hAnsi="Times New Roman"/>
        </w:rPr>
        <w:t>M</w:t>
      </w:r>
      <w:r w:rsidRPr="004A3AF1">
        <w:rPr>
          <w:rFonts w:ascii="Times New Roman" w:hAnsi="Times New Roman"/>
        </w:rPr>
        <w:t>eldpunt 144 sterk onder druk. Door toenemende</w:t>
      </w:r>
      <w:r>
        <w:rPr>
          <w:rFonts w:ascii="Times New Roman" w:hAnsi="Times New Roman"/>
        </w:rPr>
        <w:t xml:space="preserve"> </w:t>
      </w:r>
      <w:r w:rsidRPr="004A3AF1">
        <w:rPr>
          <w:rFonts w:ascii="Times New Roman" w:hAnsi="Times New Roman"/>
        </w:rPr>
        <w:t>bekendheid is het aantal meldingen in een paar jaar tijd gestegen van</w:t>
      </w:r>
      <w:r>
        <w:rPr>
          <w:rFonts w:ascii="Times New Roman" w:hAnsi="Times New Roman"/>
        </w:rPr>
        <w:t xml:space="preserve"> </w:t>
      </w:r>
      <w:r w:rsidRPr="004A3AF1">
        <w:rPr>
          <w:rFonts w:ascii="Times New Roman" w:hAnsi="Times New Roman"/>
        </w:rPr>
        <w:t xml:space="preserve">50.000 meldingen per jaar </w:t>
      </w:r>
      <w:r>
        <w:rPr>
          <w:rFonts w:ascii="Times New Roman" w:hAnsi="Times New Roman"/>
        </w:rPr>
        <w:t>naar ruim</w:t>
      </w:r>
      <w:r w:rsidRPr="004A3AF1">
        <w:rPr>
          <w:rFonts w:ascii="Times New Roman" w:hAnsi="Times New Roman"/>
        </w:rPr>
        <w:t xml:space="preserve"> 150.000 meldingen</w:t>
      </w:r>
      <w:r>
        <w:rPr>
          <w:rFonts w:ascii="Times New Roman" w:hAnsi="Times New Roman"/>
        </w:rPr>
        <w:t xml:space="preserve"> per jaar</w:t>
      </w:r>
      <w:r w:rsidRPr="004A3AF1">
        <w:rPr>
          <w:rFonts w:ascii="Times New Roman" w:hAnsi="Times New Roman"/>
        </w:rPr>
        <w:t>. Ondertussen heeft</w:t>
      </w:r>
      <w:r>
        <w:rPr>
          <w:rFonts w:ascii="Times New Roman" w:hAnsi="Times New Roman"/>
        </w:rPr>
        <w:t xml:space="preserve"> </w:t>
      </w:r>
      <w:r w:rsidRPr="004A3AF1">
        <w:rPr>
          <w:rFonts w:ascii="Times New Roman" w:hAnsi="Times New Roman"/>
        </w:rPr>
        <w:t>het meldpunt al sinds de oprichting slechts 11 FTE – de hoogte van de</w:t>
      </w:r>
      <w:r>
        <w:rPr>
          <w:rFonts w:ascii="Times New Roman" w:hAnsi="Times New Roman"/>
        </w:rPr>
        <w:t xml:space="preserve"> </w:t>
      </w:r>
      <w:r w:rsidRPr="004A3AF1">
        <w:rPr>
          <w:rFonts w:ascii="Times New Roman" w:hAnsi="Times New Roman"/>
        </w:rPr>
        <w:t>financiering komt nog uit het jaar 2011. Toen het meldpunt meer</w:t>
      </w:r>
      <w:r>
        <w:rPr>
          <w:rFonts w:ascii="Times New Roman" w:hAnsi="Times New Roman"/>
        </w:rPr>
        <w:t xml:space="preserve"> </w:t>
      </w:r>
      <w:r w:rsidRPr="004A3AF1">
        <w:rPr>
          <w:rFonts w:ascii="Times New Roman" w:hAnsi="Times New Roman"/>
        </w:rPr>
        <w:t>meldingen kreeg, is er niet voor gekozen om de capaciteit van het</w:t>
      </w:r>
      <w:r>
        <w:rPr>
          <w:rFonts w:ascii="Times New Roman" w:hAnsi="Times New Roman"/>
        </w:rPr>
        <w:t xml:space="preserve"> </w:t>
      </w:r>
      <w:r w:rsidRPr="004A3AF1">
        <w:rPr>
          <w:rFonts w:ascii="Times New Roman" w:hAnsi="Times New Roman"/>
        </w:rPr>
        <w:t>meldpunt te versterken zodat beter kan worden ingegrepen bij dierenmishandeling, maar zijn in plaats daarvan de taken van het meldpunt</w:t>
      </w:r>
      <w:r>
        <w:rPr>
          <w:rFonts w:ascii="Times New Roman" w:hAnsi="Times New Roman"/>
        </w:rPr>
        <w:t xml:space="preserve"> </w:t>
      </w:r>
      <w:r w:rsidRPr="004A3AF1">
        <w:rPr>
          <w:rFonts w:ascii="Times New Roman" w:hAnsi="Times New Roman"/>
        </w:rPr>
        <w:t>afgeschaald. Zo is het meldpunt niet meer 24/7 beschikbaar. In de avond</w:t>
      </w:r>
      <w:r>
        <w:rPr>
          <w:rFonts w:ascii="Times New Roman" w:hAnsi="Times New Roman"/>
        </w:rPr>
        <w:t xml:space="preserve"> </w:t>
      </w:r>
      <w:r w:rsidRPr="004A3AF1">
        <w:rPr>
          <w:rFonts w:ascii="Times New Roman" w:hAnsi="Times New Roman"/>
        </w:rPr>
        <w:t>en nacht komen de meldingen terecht bij het algemene nummer van de</w:t>
      </w:r>
      <w:r>
        <w:rPr>
          <w:rFonts w:ascii="Times New Roman" w:hAnsi="Times New Roman"/>
        </w:rPr>
        <w:t xml:space="preserve"> </w:t>
      </w:r>
      <w:r w:rsidRPr="004A3AF1">
        <w:rPr>
          <w:rFonts w:ascii="Times New Roman" w:hAnsi="Times New Roman"/>
        </w:rPr>
        <w:t>politie of bij 112; zaken die zijn bedoeld voor de dierenambulance of d</w:t>
      </w:r>
      <w:r>
        <w:rPr>
          <w:rFonts w:ascii="Times New Roman" w:hAnsi="Times New Roman"/>
        </w:rPr>
        <w:t xml:space="preserve">e </w:t>
      </w:r>
      <w:r w:rsidRPr="004A3AF1">
        <w:rPr>
          <w:rFonts w:ascii="Times New Roman" w:hAnsi="Times New Roman"/>
        </w:rPr>
        <w:t>Landelijke Inspectiedienst Dierenwelzijn vallen hierdoor weg.</w:t>
      </w:r>
    </w:p>
    <w:p w:rsidR="007E52E8" w:rsidP="007E52E8" w:rsidRDefault="007E52E8" w14:paraId="368883BA" w14:textId="77777777">
      <w:pPr>
        <w:widowControl/>
        <w:rPr>
          <w:rFonts w:ascii="Times New Roman" w:hAnsi="Times New Roman"/>
        </w:rPr>
      </w:pPr>
    </w:p>
    <w:p w:rsidRPr="003F092F" w:rsidR="007E52E8" w:rsidP="007E52E8" w:rsidRDefault="007E52E8" w14:paraId="2E325282" w14:textId="6447A2EB">
      <w:pPr>
        <w:widowControl/>
        <w:rPr>
          <w:rFonts w:ascii="Times New Roman" w:hAnsi="Times New Roman"/>
        </w:rPr>
      </w:pPr>
      <w:r w:rsidRPr="004A3AF1">
        <w:rPr>
          <w:rFonts w:ascii="Times New Roman" w:hAnsi="Times New Roman"/>
        </w:rPr>
        <w:t>Niet voor niets vraagt de politie zelf om versterking en uitbreiding van</w:t>
      </w:r>
      <w:r>
        <w:rPr>
          <w:rFonts w:ascii="Times New Roman" w:hAnsi="Times New Roman"/>
        </w:rPr>
        <w:t xml:space="preserve"> </w:t>
      </w:r>
      <w:r w:rsidRPr="004A3AF1">
        <w:rPr>
          <w:rFonts w:ascii="Times New Roman" w:hAnsi="Times New Roman"/>
        </w:rPr>
        <w:t>het meldpunt,</w:t>
      </w:r>
      <w:r>
        <w:rPr>
          <w:rStyle w:val="Voetnootmarkering"/>
          <w:rFonts w:ascii="Times New Roman" w:hAnsi="Times New Roman"/>
        </w:rPr>
        <w:footnoteReference w:id="4"/>
      </w:r>
      <w:r w:rsidRPr="004A3AF1">
        <w:rPr>
          <w:rFonts w:ascii="Times New Roman" w:hAnsi="Times New Roman"/>
        </w:rPr>
        <w:t xml:space="preserve"> maar in plaats van daar gehoor aan geven, is het</w:t>
      </w:r>
      <w:r>
        <w:rPr>
          <w:rFonts w:ascii="Times New Roman" w:hAnsi="Times New Roman"/>
        </w:rPr>
        <w:t xml:space="preserve"> </w:t>
      </w:r>
      <w:r w:rsidRPr="004A3AF1">
        <w:rPr>
          <w:rFonts w:ascii="Times New Roman" w:hAnsi="Times New Roman"/>
        </w:rPr>
        <w:t xml:space="preserve">meldpunt eind 2023 noodgedwongen </w:t>
      </w:r>
      <w:r>
        <w:rPr>
          <w:rFonts w:ascii="Times New Roman" w:hAnsi="Times New Roman"/>
        </w:rPr>
        <w:t>v</w:t>
      </w:r>
      <w:r w:rsidRPr="004A3AF1">
        <w:rPr>
          <w:rFonts w:ascii="Times New Roman" w:hAnsi="Times New Roman"/>
        </w:rPr>
        <w:t>erder afgeschaald</w:t>
      </w:r>
      <w:r w:rsidRPr="00774FF9">
        <w:rPr>
          <w:rFonts w:ascii="Times New Roman" w:hAnsi="Times New Roman"/>
        </w:rPr>
        <w:t xml:space="preserve">. Het meldpunt is overgegaan op een korter uitvraagprotocol en kan minder doorvragen bij melders, waardoor het moeilijker is om meldingen goed te beoordelen. De </w:t>
      </w:r>
      <w:r w:rsidR="003F092F">
        <w:rPr>
          <w:rFonts w:ascii="Times New Roman" w:hAnsi="Times New Roman"/>
        </w:rPr>
        <w:t xml:space="preserve">Tweede </w:t>
      </w:r>
      <w:r w:rsidRPr="00774FF9">
        <w:rPr>
          <w:rFonts w:ascii="Times New Roman" w:hAnsi="Times New Roman"/>
        </w:rPr>
        <w:t>Kamer heeft</w:t>
      </w:r>
      <w:r>
        <w:rPr>
          <w:rFonts w:ascii="Times New Roman" w:hAnsi="Times New Roman"/>
        </w:rPr>
        <w:t xml:space="preserve"> de regering </w:t>
      </w:r>
      <w:r w:rsidR="003F092F">
        <w:rPr>
          <w:rFonts w:ascii="Times New Roman" w:hAnsi="Times New Roman"/>
        </w:rPr>
        <w:t xml:space="preserve">daarom per motie </w:t>
      </w:r>
      <w:r>
        <w:rPr>
          <w:rFonts w:ascii="Times New Roman" w:hAnsi="Times New Roman"/>
        </w:rPr>
        <w:t xml:space="preserve">verzocht om met een plan van aanpak te komen om </w:t>
      </w:r>
      <w:r>
        <w:rPr>
          <w:rFonts w:ascii="Times New Roman" w:hAnsi="Times New Roman"/>
        </w:rPr>
        <w:t>M</w:t>
      </w:r>
      <w:r>
        <w:rPr>
          <w:rFonts w:ascii="Times New Roman" w:hAnsi="Times New Roman"/>
        </w:rPr>
        <w:t>eldpunt 144 te versterken en de afgeschaalde taken, waaronder 24/7 bereikbaarheid en inhoudelijke uitvraag</w:t>
      </w:r>
      <w:r w:rsidR="003F092F">
        <w:rPr>
          <w:rFonts w:ascii="Times New Roman" w:hAnsi="Times New Roman"/>
        </w:rPr>
        <w:t>,</w:t>
      </w:r>
      <w:r>
        <w:rPr>
          <w:rFonts w:ascii="Times New Roman" w:hAnsi="Times New Roman"/>
        </w:rPr>
        <w:t xml:space="preserve"> te herstellen (Kamerstuk 36 600 VI, nr. 115). </w:t>
      </w:r>
    </w:p>
    <w:p w:rsidRPr="004A3AF1" w:rsidR="007E52E8" w:rsidP="007E52E8" w:rsidRDefault="007E52E8" w14:paraId="5B941A32" w14:textId="77777777">
      <w:pPr>
        <w:widowControl/>
        <w:rPr>
          <w:rFonts w:ascii="Times New Roman" w:hAnsi="Times New Roman"/>
        </w:rPr>
      </w:pPr>
    </w:p>
    <w:p w:rsidR="007E52E8" w:rsidP="007E52E8" w:rsidRDefault="007E52E8" w14:paraId="5BBDC941" w14:textId="74225313">
      <w:pPr>
        <w:widowControl/>
        <w:rPr>
          <w:rFonts w:ascii="Times New Roman" w:hAnsi="Times New Roman"/>
        </w:rPr>
      </w:pPr>
      <w:r w:rsidRPr="15AD6E7B">
        <w:rPr>
          <w:rFonts w:ascii="Times New Roman" w:hAnsi="Times New Roman"/>
        </w:rPr>
        <w:t xml:space="preserve">Bij de begrotingsbehandeling van </w:t>
      </w:r>
      <w:r w:rsidR="003F092F">
        <w:rPr>
          <w:rFonts w:ascii="Times New Roman" w:hAnsi="Times New Roman"/>
        </w:rPr>
        <w:t xml:space="preserve">het Ministerie van </w:t>
      </w:r>
      <w:r w:rsidRPr="15AD6E7B">
        <w:rPr>
          <w:rFonts w:ascii="Times New Roman" w:hAnsi="Times New Roman"/>
        </w:rPr>
        <w:t xml:space="preserve">Justitie en Veiligheid voor 2025 heeft de Kamer voor dat jaar € 2 miljoen extra beschikbaar gesteld voor </w:t>
      </w:r>
      <w:r>
        <w:rPr>
          <w:rFonts w:ascii="Times New Roman" w:hAnsi="Times New Roman"/>
        </w:rPr>
        <w:t>M</w:t>
      </w:r>
      <w:r w:rsidRPr="15AD6E7B">
        <w:rPr>
          <w:rFonts w:ascii="Times New Roman" w:hAnsi="Times New Roman"/>
        </w:rPr>
        <w:t>eldpunt 144. Dit heeft kunnen voorkomen dat het meldpunt moest worden afgestoten van de politie</w:t>
      </w:r>
      <w:r w:rsidRPr="15AD6E7B">
        <w:rPr>
          <w:rStyle w:val="Voetnootmarkering"/>
          <w:rFonts w:ascii="Times New Roman" w:hAnsi="Times New Roman"/>
        </w:rPr>
        <w:footnoteReference w:id="5"/>
      </w:r>
      <w:r w:rsidRPr="15AD6E7B">
        <w:rPr>
          <w:rFonts w:ascii="Times New Roman" w:hAnsi="Times New Roman"/>
        </w:rPr>
        <w:t xml:space="preserve"> en heeft bijgedragen aan de training van medewerkers</w:t>
      </w:r>
      <w:r w:rsidR="003F092F">
        <w:rPr>
          <w:rFonts w:ascii="Times New Roman" w:hAnsi="Times New Roman"/>
        </w:rPr>
        <w:t xml:space="preserve"> </w:t>
      </w:r>
      <w:r w:rsidRPr="15AD6E7B">
        <w:rPr>
          <w:rFonts w:ascii="Times New Roman" w:hAnsi="Times New Roman"/>
        </w:rPr>
        <w:t xml:space="preserve">en </w:t>
      </w:r>
      <w:r w:rsidR="003F092F">
        <w:rPr>
          <w:rFonts w:ascii="Times New Roman" w:hAnsi="Times New Roman"/>
        </w:rPr>
        <w:t xml:space="preserve">de </w:t>
      </w:r>
      <w:r w:rsidRPr="15AD6E7B">
        <w:rPr>
          <w:rFonts w:ascii="Times New Roman" w:hAnsi="Times New Roman"/>
        </w:rPr>
        <w:t>professionalisering van de meldingsafhandeling.</w:t>
      </w:r>
      <w:r w:rsidRPr="15AD6E7B">
        <w:rPr>
          <w:rStyle w:val="Voetnootmarkering"/>
          <w:rFonts w:ascii="Times New Roman" w:hAnsi="Times New Roman"/>
        </w:rPr>
        <w:footnoteReference w:id="6"/>
      </w:r>
      <w:r w:rsidRPr="15AD6E7B">
        <w:rPr>
          <w:rFonts w:ascii="Times New Roman" w:hAnsi="Times New Roman"/>
        </w:rPr>
        <w:t xml:space="preserve"> Door het incidentele karakter van deze middelen was het voor het meldpunt echter niet mogelijk om structureel extra personeel aan te nemen. Daardoor is het nog altijd niet mogelijk om het meldpunt 24/7 bereikbaar te maken en komt het meldpunt </w:t>
      </w:r>
      <w:r w:rsidR="003F092F">
        <w:rPr>
          <w:rFonts w:ascii="Times New Roman" w:hAnsi="Times New Roman"/>
        </w:rPr>
        <w:t xml:space="preserve">– door </w:t>
      </w:r>
      <w:r w:rsidRPr="15AD6E7B">
        <w:rPr>
          <w:rFonts w:ascii="Times New Roman" w:hAnsi="Times New Roman"/>
        </w:rPr>
        <w:t xml:space="preserve">een toenemend aantal meldingen, maar geen structureel hoger budget </w:t>
      </w:r>
      <w:r w:rsidR="003F092F">
        <w:rPr>
          <w:rFonts w:ascii="Times New Roman" w:hAnsi="Times New Roman"/>
        </w:rPr>
        <w:t xml:space="preserve">– steeds </w:t>
      </w:r>
      <w:r w:rsidRPr="15AD6E7B">
        <w:rPr>
          <w:rFonts w:ascii="Times New Roman" w:hAnsi="Times New Roman"/>
        </w:rPr>
        <w:t xml:space="preserve">verder onder druk te staan. Zo heeft </w:t>
      </w:r>
      <w:r w:rsidR="003F092F">
        <w:rPr>
          <w:rFonts w:ascii="Times New Roman" w:hAnsi="Times New Roman"/>
        </w:rPr>
        <w:t>M</w:t>
      </w:r>
      <w:r w:rsidRPr="15AD6E7B">
        <w:rPr>
          <w:rFonts w:ascii="Times New Roman" w:hAnsi="Times New Roman"/>
        </w:rPr>
        <w:t xml:space="preserve">eldpunt 144 in 2025 bijna 10% meer telefonische meldingen afgehandeld ten opzichte van 2024, terwijl de capaciteit op hetzelfde niveau bleef. </w:t>
      </w:r>
    </w:p>
    <w:p w:rsidR="007E52E8" w:rsidP="007E52E8" w:rsidRDefault="007E52E8" w14:paraId="1ADE9B55" w14:textId="77777777">
      <w:pPr>
        <w:widowControl/>
        <w:rPr>
          <w:rFonts w:ascii="Times New Roman" w:hAnsi="Times New Roman"/>
        </w:rPr>
      </w:pPr>
    </w:p>
    <w:p w:rsidR="007E52E8" w:rsidP="007E52E8" w:rsidRDefault="007E52E8" w14:paraId="68F9C1C0" w14:textId="547833A1">
      <w:pPr>
        <w:widowControl/>
        <w:rPr>
          <w:rFonts w:ascii="Times New Roman" w:hAnsi="Times New Roman"/>
        </w:rPr>
      </w:pPr>
      <w:r w:rsidRPr="15AD6E7B">
        <w:rPr>
          <w:rFonts w:ascii="Times New Roman" w:hAnsi="Times New Roman"/>
        </w:rPr>
        <w:t xml:space="preserve">Met dit amendement wordt voor 2026 opnieuw € 2 miljoen euro beschikbaar gesteld voor </w:t>
      </w:r>
      <w:r>
        <w:rPr>
          <w:rFonts w:ascii="Times New Roman" w:hAnsi="Times New Roman"/>
        </w:rPr>
        <w:t>M</w:t>
      </w:r>
      <w:r w:rsidRPr="15AD6E7B">
        <w:rPr>
          <w:rFonts w:ascii="Times New Roman" w:hAnsi="Times New Roman"/>
        </w:rPr>
        <w:t xml:space="preserve">eldpunt 144. Indiener stelt daarnaast voor om deze middelen meerjarig voort te zetten. Dit biedt het meldpunt de noodzakelijke financiële continuïteit om te investeren in extra centralisten en 24/7 bereikbaarheid. </w:t>
      </w:r>
      <w:r w:rsidR="00B408F3">
        <w:rPr>
          <w:rFonts w:ascii="Times New Roman" w:hAnsi="Times New Roman"/>
        </w:rPr>
        <w:t>D</w:t>
      </w:r>
      <w:r w:rsidRPr="15AD6E7B">
        <w:rPr>
          <w:rFonts w:ascii="Times New Roman" w:hAnsi="Times New Roman"/>
        </w:rPr>
        <w:t>aarmee wordt de handhaving versterkt en worden meldingen sneller en effectiever opgepakt. Dekking wordt gevonden in de onverdeelde middelen van artikel 92.</w:t>
      </w:r>
    </w:p>
    <w:p w:rsidRPr="00800CBF" w:rsidR="00097A42" w:rsidP="005C7F1E" w:rsidRDefault="00097A42" w14:paraId="32B0477E" w14:textId="77777777">
      <w:pPr>
        <w:rPr>
          <w:rFonts w:ascii="Times New Roman" w:hAnsi="Times New Roman" w:eastAsia="Calibri"/>
          <w14:ligatures w14:val="standardContextual"/>
        </w:rPr>
      </w:pPr>
    </w:p>
    <w:p w:rsidRPr="00A17511" w:rsidR="00C86385" w:rsidP="005C7F1E" w:rsidRDefault="005C7F1E" w14:paraId="55F0E497" w14:textId="34A32EEF">
      <w:pPr>
        <w:widowControl/>
        <w:rPr>
          <w:rFonts w:ascii="Times New Roman" w:hAnsi="Times New Roman"/>
          <w:szCs w:val="24"/>
        </w:rPr>
      </w:pPr>
      <w:r w:rsidRPr="00800CBF">
        <w:rPr>
          <w:rFonts w:ascii="Times New Roman" w:hAnsi="Times New Roman"/>
        </w:rPr>
        <w:t>Teunissen</w:t>
      </w:r>
    </w:p>
    <w:sectPr w:rsidRPr="00A17511" w:rsidR="00C8638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E4E3" w14:textId="77777777" w:rsidR="0059147A" w:rsidRDefault="0059147A">
      <w:pPr>
        <w:spacing w:line="20" w:lineRule="exact"/>
      </w:pPr>
    </w:p>
  </w:endnote>
  <w:endnote w:type="continuationSeparator" w:id="0">
    <w:p w14:paraId="47616D30" w14:textId="77777777" w:rsidR="0059147A" w:rsidRDefault="0059147A">
      <w:pPr>
        <w:pStyle w:val="Amendement"/>
      </w:pPr>
      <w:r>
        <w:rPr>
          <w:b w:val="0"/>
        </w:rPr>
        <w:t xml:space="preserve"> </w:t>
      </w:r>
    </w:p>
  </w:endnote>
  <w:endnote w:type="continuationNotice" w:id="1">
    <w:p w14:paraId="37B6C0EE" w14:textId="77777777" w:rsidR="0059147A" w:rsidRDefault="005914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DC71" w14:textId="77777777" w:rsidR="0059147A" w:rsidRDefault="0059147A">
      <w:pPr>
        <w:pStyle w:val="Amendement"/>
      </w:pPr>
      <w:r>
        <w:rPr>
          <w:b w:val="0"/>
        </w:rPr>
        <w:separator/>
      </w:r>
    </w:p>
  </w:footnote>
  <w:footnote w:type="continuationSeparator" w:id="0">
    <w:p w14:paraId="423AF5C4" w14:textId="77777777" w:rsidR="0059147A" w:rsidRDefault="0059147A">
      <w:r>
        <w:continuationSeparator/>
      </w:r>
    </w:p>
  </w:footnote>
  <w:footnote w:id="1">
    <w:p w14:paraId="508AD397" w14:textId="77777777" w:rsidR="007E52E8" w:rsidRPr="007E52E8" w:rsidRDefault="007E52E8" w:rsidP="007E52E8">
      <w:pPr>
        <w:pStyle w:val="Voetnoottekst"/>
        <w:rPr>
          <w:rFonts w:ascii="Times New Roman" w:hAnsi="Times New Roman"/>
          <w:sz w:val="20"/>
        </w:rPr>
      </w:pPr>
      <w:r w:rsidRPr="007E52E8">
        <w:rPr>
          <w:rStyle w:val="Voetnootmarkering"/>
          <w:rFonts w:ascii="Times New Roman" w:hAnsi="Times New Roman"/>
          <w:sz w:val="20"/>
        </w:rPr>
        <w:footnoteRef/>
      </w:r>
      <w:r w:rsidRPr="007E52E8">
        <w:rPr>
          <w:rFonts w:ascii="Times New Roman" w:hAnsi="Times New Roman"/>
          <w:sz w:val="20"/>
        </w:rPr>
        <w:t xml:space="preserve"> </w:t>
      </w:r>
      <w:r w:rsidRPr="007E52E8">
        <w:rPr>
          <w:rStyle w:val="normaltextrun"/>
          <w:rFonts w:ascii="Times New Roman" w:hAnsi="Times New Roman"/>
          <w:color w:val="000000"/>
          <w:sz w:val="20"/>
          <w:shd w:val="clear" w:color="auto" w:fill="FFFFFF"/>
        </w:rPr>
        <w:t>Garnier, W. &amp; Enders-Slegers, M.J. (2012). Huiselijk geweld en dierenmishandeling in Nederland. Een verkennend onderzoek naar de relatie tussen huiselijk geweld en dierenmishandeling onder vrouwelijke slachtoffers van huiselijk geweld. Zwolle: Kadera aanpak huiselijk geweld.</w:t>
      </w:r>
      <w:r w:rsidRPr="007E52E8">
        <w:rPr>
          <w:rStyle w:val="eop"/>
          <w:rFonts w:ascii="Times New Roman" w:hAnsi="Times New Roman"/>
          <w:color w:val="000000"/>
          <w:sz w:val="20"/>
          <w:shd w:val="clear" w:color="auto" w:fill="FFFFFF"/>
        </w:rPr>
        <w:t> </w:t>
      </w:r>
    </w:p>
  </w:footnote>
  <w:footnote w:id="2">
    <w:p w14:paraId="78E436D2" w14:textId="77777777" w:rsidR="007E52E8" w:rsidRPr="007E52E8" w:rsidRDefault="007E52E8" w:rsidP="007E52E8">
      <w:pPr>
        <w:pStyle w:val="Voetnoottekst"/>
        <w:rPr>
          <w:rFonts w:ascii="Times New Roman" w:hAnsi="Times New Roman"/>
          <w:sz w:val="20"/>
        </w:rPr>
      </w:pPr>
      <w:r w:rsidRPr="007E52E8">
        <w:rPr>
          <w:rStyle w:val="Voetnootmarkering"/>
          <w:rFonts w:ascii="Times New Roman" w:hAnsi="Times New Roman"/>
          <w:sz w:val="20"/>
        </w:rPr>
        <w:footnoteRef/>
      </w:r>
      <w:r w:rsidRPr="007E52E8">
        <w:rPr>
          <w:rFonts w:ascii="Times New Roman" w:hAnsi="Times New Roman"/>
          <w:sz w:val="20"/>
        </w:rPr>
        <w:t xml:space="preserve"> </w:t>
      </w:r>
      <w:r w:rsidRPr="007E52E8">
        <w:rPr>
          <w:rStyle w:val="normaltextrun"/>
          <w:rFonts w:ascii="Times New Roman" w:hAnsi="Times New Roman"/>
          <w:color w:val="000000"/>
          <w:sz w:val="20"/>
          <w:shd w:val="clear" w:color="auto" w:fill="FFFFFF"/>
        </w:rPr>
        <w:t>Leiden, I. van, Hardeman, M., Bremmers, b., Ham, T. van, &amp; Wijk, A. van (2012). Dierenwelzijn in het vizier. De aard en omvang van dierenwelzijnszaken en de stand van zaken van de handhaving van de regelgeving op dat gebied in Nederland. Arnhem: Bureau Beke</w:t>
      </w:r>
    </w:p>
  </w:footnote>
  <w:footnote w:id="3">
    <w:p w14:paraId="661816DD" w14:textId="77777777" w:rsidR="007E52E8" w:rsidRPr="007E52E8" w:rsidRDefault="007E52E8" w:rsidP="007E52E8">
      <w:pPr>
        <w:pStyle w:val="Voetnoottekst"/>
        <w:rPr>
          <w:rFonts w:ascii="Times New Roman" w:hAnsi="Times New Roman"/>
          <w:sz w:val="20"/>
        </w:rPr>
      </w:pPr>
      <w:r w:rsidRPr="007E52E8">
        <w:rPr>
          <w:rStyle w:val="Voetnootmarkering"/>
          <w:rFonts w:ascii="Times New Roman" w:hAnsi="Times New Roman"/>
          <w:sz w:val="20"/>
        </w:rPr>
        <w:footnoteRef/>
      </w:r>
      <w:r w:rsidRPr="007E52E8">
        <w:rPr>
          <w:rFonts w:ascii="Times New Roman" w:hAnsi="Times New Roman"/>
          <w:sz w:val="20"/>
        </w:rPr>
        <w:t xml:space="preserve"> </w:t>
      </w:r>
      <w:r w:rsidRPr="007E52E8">
        <w:rPr>
          <w:rStyle w:val="normaltextrun"/>
          <w:rFonts w:ascii="Times New Roman" w:hAnsi="Times New Roman"/>
          <w:color w:val="000000"/>
          <w:sz w:val="20"/>
          <w:shd w:val="clear" w:color="auto" w:fill="FFFFFF"/>
        </w:rPr>
        <w:t>Hardeman, M. (2013). De cruelty link op papier en in de praktijk. Een onderzoek naar de relatie tussen dierenmishandeling en huiselijk geweld. PROCES, (92)4, pp. 266-277</w:t>
      </w:r>
      <w:r w:rsidRPr="007E52E8">
        <w:rPr>
          <w:rFonts w:ascii="Times New Roman" w:hAnsi="Times New Roman"/>
          <w:sz w:val="20"/>
        </w:rPr>
        <w:t> </w:t>
      </w:r>
    </w:p>
  </w:footnote>
  <w:footnote w:id="4">
    <w:p w14:paraId="453210CC" w14:textId="1D3645DF" w:rsidR="007E52E8" w:rsidRPr="007E52E8" w:rsidRDefault="007E52E8" w:rsidP="007E52E8">
      <w:pPr>
        <w:pStyle w:val="Voetnoottekst"/>
        <w:rPr>
          <w:rFonts w:ascii="Times New Roman" w:hAnsi="Times New Roman"/>
          <w:sz w:val="20"/>
        </w:rPr>
      </w:pPr>
      <w:r w:rsidRPr="007E52E8">
        <w:rPr>
          <w:rStyle w:val="Voetnootmarkering"/>
          <w:rFonts w:ascii="Times New Roman" w:hAnsi="Times New Roman"/>
          <w:sz w:val="20"/>
        </w:rPr>
        <w:footnoteRef/>
      </w:r>
      <w:r w:rsidRPr="007E52E8">
        <w:rPr>
          <w:rFonts w:ascii="Times New Roman" w:hAnsi="Times New Roman"/>
          <w:sz w:val="20"/>
        </w:rPr>
        <w:t xml:space="preserve"> </w:t>
      </w:r>
      <w:hyperlink r:id="rId1" w:history="1">
        <w:r w:rsidR="00F23DE8" w:rsidRPr="00597FBC">
          <w:rPr>
            <w:rStyle w:val="Hyperlink"/>
            <w:rFonts w:ascii="Times New Roman" w:hAnsi="Times New Roman"/>
            <w:sz w:val="20"/>
            <w:shd w:val="clear" w:color="auto" w:fill="FFFFFF"/>
          </w:rPr>
          <w:t>H</w:t>
        </w:r>
        <w:r w:rsidR="00F23DE8" w:rsidRPr="00597FBC">
          <w:rPr>
            <w:rStyle w:val="Hyperlink"/>
            <w:rFonts w:ascii="Times New Roman" w:hAnsi="Times New Roman"/>
            <w:sz w:val="20"/>
            <w:shd w:val="clear" w:color="auto" w:fill="FFFFFF"/>
          </w:rPr>
          <w:t>ttps://eenvandaag.avrotros.nl/item/recordaantal-meldingen-bij-144-red-een-dier-dierenpolitie-wil-versterking-meldpunt/</w:t>
        </w:r>
      </w:hyperlink>
      <w:r w:rsidR="00F23DE8">
        <w:rPr>
          <w:rStyle w:val="normaltextrun"/>
          <w:rFonts w:ascii="Times New Roman" w:hAnsi="Times New Roman"/>
          <w:color w:val="000000"/>
          <w:sz w:val="20"/>
          <w:shd w:val="clear" w:color="auto" w:fill="FFFFFF"/>
        </w:rPr>
        <w:t xml:space="preserve">. </w:t>
      </w:r>
    </w:p>
  </w:footnote>
  <w:footnote w:id="5">
    <w:p w14:paraId="2CBB4D42" w14:textId="1E981D4B" w:rsidR="007E52E8" w:rsidRPr="007E52E8" w:rsidRDefault="007E52E8" w:rsidP="007E52E8">
      <w:pPr>
        <w:pStyle w:val="Voetnoottekst"/>
        <w:rPr>
          <w:rFonts w:ascii="Times New Roman" w:hAnsi="Times New Roman"/>
          <w:sz w:val="20"/>
        </w:rPr>
      </w:pPr>
      <w:r w:rsidRPr="007E52E8">
        <w:rPr>
          <w:rStyle w:val="Voetnootmarkering"/>
          <w:rFonts w:ascii="Times New Roman" w:hAnsi="Times New Roman"/>
          <w:sz w:val="20"/>
        </w:rPr>
        <w:footnoteRef/>
      </w:r>
      <w:r w:rsidRPr="007E52E8">
        <w:rPr>
          <w:rFonts w:ascii="Times New Roman" w:hAnsi="Times New Roman"/>
          <w:sz w:val="20"/>
        </w:rPr>
        <w:t xml:space="preserve"> </w:t>
      </w:r>
      <w:r w:rsidRPr="007E52E8">
        <w:rPr>
          <w:rStyle w:val="normaltextrun"/>
          <w:rFonts w:ascii="Times New Roman" w:hAnsi="Times New Roman"/>
          <w:color w:val="000000"/>
          <w:sz w:val="20"/>
          <w:shd w:val="clear" w:color="auto" w:fill="FFFFFF"/>
        </w:rPr>
        <w:t xml:space="preserve">Stichting DierenLot. (2025, 21 augustus). Meldpunt 144 blijft bij de politie. </w:t>
      </w:r>
      <w:hyperlink r:id="rId2" w:history="1">
        <w:r w:rsidR="00F23DE8" w:rsidRPr="00597FBC">
          <w:rPr>
            <w:rStyle w:val="Hyperlink"/>
            <w:rFonts w:ascii="Times New Roman" w:hAnsi="Times New Roman"/>
            <w:sz w:val="20"/>
            <w:shd w:val="clear" w:color="auto" w:fill="FFFFFF"/>
          </w:rPr>
          <w:t>https://www.dier.nu/bf/nieuws/meldpunt-144-blijft-bij-de-politie/</w:t>
        </w:r>
      </w:hyperlink>
      <w:r w:rsidR="00F23DE8">
        <w:rPr>
          <w:rStyle w:val="normaltextrun"/>
          <w:rFonts w:ascii="Times New Roman" w:hAnsi="Times New Roman"/>
          <w:color w:val="000000"/>
          <w:sz w:val="20"/>
          <w:shd w:val="clear" w:color="auto" w:fill="FFFFFF"/>
        </w:rPr>
        <w:t xml:space="preserve">. </w:t>
      </w:r>
    </w:p>
  </w:footnote>
  <w:footnote w:id="6">
    <w:p w14:paraId="288FAD14" w14:textId="02E976C5" w:rsidR="007E52E8" w:rsidRPr="007E52E8" w:rsidRDefault="007E52E8" w:rsidP="007E52E8">
      <w:pPr>
        <w:pStyle w:val="Voetnoottekst"/>
        <w:rPr>
          <w:rFonts w:ascii="Times New Roman" w:hAnsi="Times New Roman"/>
          <w:sz w:val="20"/>
        </w:rPr>
      </w:pPr>
      <w:r w:rsidRPr="007E52E8">
        <w:rPr>
          <w:rStyle w:val="Voetnootmarkering"/>
          <w:rFonts w:ascii="Times New Roman" w:hAnsi="Times New Roman"/>
          <w:sz w:val="20"/>
        </w:rPr>
        <w:footnoteRef/>
      </w:r>
      <w:r w:rsidRPr="007E52E8">
        <w:rPr>
          <w:rFonts w:ascii="Times New Roman" w:hAnsi="Times New Roman"/>
          <w:sz w:val="20"/>
        </w:rPr>
        <w:t xml:space="preserve"> </w:t>
      </w:r>
      <w:r w:rsidRPr="007E52E8">
        <w:rPr>
          <w:rStyle w:val="normaltextrun"/>
          <w:rFonts w:ascii="Times New Roman" w:hAnsi="Times New Roman"/>
          <w:color w:val="000000"/>
          <w:sz w:val="20"/>
          <w:shd w:val="clear" w:color="auto" w:fill="FFFFFF"/>
        </w:rPr>
        <w:t>Kamerstuk 29628, nr. 1297</w:t>
      </w:r>
      <w:r w:rsidR="00F23DE8">
        <w:rPr>
          <w:rStyle w:val="normaltextrun"/>
          <w:rFonts w:ascii="Times New Roman" w:hAnsi="Times New Roman"/>
          <w:color w:val="000000"/>
          <w:sz w:val="20"/>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CF"/>
    <w:rsid w:val="0003016F"/>
    <w:rsid w:val="000931F3"/>
    <w:rsid w:val="00097A42"/>
    <w:rsid w:val="000C6F39"/>
    <w:rsid w:val="000F0D10"/>
    <w:rsid w:val="00101CFC"/>
    <w:rsid w:val="0011770C"/>
    <w:rsid w:val="00120827"/>
    <w:rsid w:val="00146E70"/>
    <w:rsid w:val="00173380"/>
    <w:rsid w:val="00191199"/>
    <w:rsid w:val="001A2A63"/>
    <w:rsid w:val="001A5AFF"/>
    <w:rsid w:val="001A6B5A"/>
    <w:rsid w:val="001A7034"/>
    <w:rsid w:val="001B2BC9"/>
    <w:rsid w:val="001C562D"/>
    <w:rsid w:val="001E2226"/>
    <w:rsid w:val="001E3487"/>
    <w:rsid w:val="001E3744"/>
    <w:rsid w:val="001F7334"/>
    <w:rsid w:val="00247F8C"/>
    <w:rsid w:val="00255C9F"/>
    <w:rsid w:val="002569BB"/>
    <w:rsid w:val="002A7F94"/>
    <w:rsid w:val="002D72CC"/>
    <w:rsid w:val="003050FF"/>
    <w:rsid w:val="00335017"/>
    <w:rsid w:val="003D4FB9"/>
    <w:rsid w:val="003E5927"/>
    <w:rsid w:val="003F092F"/>
    <w:rsid w:val="00417365"/>
    <w:rsid w:val="004267CF"/>
    <w:rsid w:val="00470846"/>
    <w:rsid w:val="0047650D"/>
    <w:rsid w:val="004859DD"/>
    <w:rsid w:val="004A3296"/>
    <w:rsid w:val="004B2AE2"/>
    <w:rsid w:val="004C2A57"/>
    <w:rsid w:val="004D4B4F"/>
    <w:rsid w:val="004D4BCF"/>
    <w:rsid w:val="004E0631"/>
    <w:rsid w:val="0059147A"/>
    <w:rsid w:val="005C554B"/>
    <w:rsid w:val="005C7F1E"/>
    <w:rsid w:val="005E482A"/>
    <w:rsid w:val="00622FB9"/>
    <w:rsid w:val="006358C0"/>
    <w:rsid w:val="00646211"/>
    <w:rsid w:val="00711E6F"/>
    <w:rsid w:val="00717F21"/>
    <w:rsid w:val="00736284"/>
    <w:rsid w:val="00741EB2"/>
    <w:rsid w:val="007958E0"/>
    <w:rsid w:val="007E52E8"/>
    <w:rsid w:val="008161D6"/>
    <w:rsid w:val="00833C90"/>
    <w:rsid w:val="008436EC"/>
    <w:rsid w:val="008467BE"/>
    <w:rsid w:val="00854DAE"/>
    <w:rsid w:val="00867688"/>
    <w:rsid w:val="008819B7"/>
    <w:rsid w:val="008A12C4"/>
    <w:rsid w:val="008C2D85"/>
    <w:rsid w:val="008D62E1"/>
    <w:rsid w:val="009005C4"/>
    <w:rsid w:val="0092642F"/>
    <w:rsid w:val="00926C70"/>
    <w:rsid w:val="009347C2"/>
    <w:rsid w:val="00982847"/>
    <w:rsid w:val="009E6185"/>
    <w:rsid w:val="009F5323"/>
    <w:rsid w:val="00A1221C"/>
    <w:rsid w:val="00A15971"/>
    <w:rsid w:val="00A17511"/>
    <w:rsid w:val="00A50764"/>
    <w:rsid w:val="00A7299A"/>
    <w:rsid w:val="00B24FC7"/>
    <w:rsid w:val="00B37F45"/>
    <w:rsid w:val="00B408F3"/>
    <w:rsid w:val="00B6508A"/>
    <w:rsid w:val="00BD6436"/>
    <w:rsid w:val="00BE1B3C"/>
    <w:rsid w:val="00C26FAB"/>
    <w:rsid w:val="00C370AE"/>
    <w:rsid w:val="00C5415C"/>
    <w:rsid w:val="00C71471"/>
    <w:rsid w:val="00C74FE3"/>
    <w:rsid w:val="00C850D6"/>
    <w:rsid w:val="00C86385"/>
    <w:rsid w:val="00CC0433"/>
    <w:rsid w:val="00D43ADE"/>
    <w:rsid w:val="00D733D3"/>
    <w:rsid w:val="00D818D9"/>
    <w:rsid w:val="00D961CF"/>
    <w:rsid w:val="00DB5D3B"/>
    <w:rsid w:val="00DC4DBC"/>
    <w:rsid w:val="00DD08D8"/>
    <w:rsid w:val="00DE75EF"/>
    <w:rsid w:val="00E47054"/>
    <w:rsid w:val="00E91660"/>
    <w:rsid w:val="00E96167"/>
    <w:rsid w:val="00EA6E9E"/>
    <w:rsid w:val="00EC720D"/>
    <w:rsid w:val="00F06146"/>
    <w:rsid w:val="00F2239C"/>
    <w:rsid w:val="00F23DE8"/>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4523A"/>
  <w15:docId w15:val="{D3103597-728F-427F-8269-AFCB83B1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4267CF"/>
    <w:rPr>
      <w:vertAlign w:val="superscript"/>
    </w:rPr>
  </w:style>
  <w:style w:type="character" w:styleId="Hyperlink">
    <w:name w:val="Hyperlink"/>
    <w:basedOn w:val="Standaardalinea-lettertype"/>
    <w:uiPriority w:val="99"/>
    <w:unhideWhenUsed/>
    <w:rsid w:val="004267CF"/>
    <w:rPr>
      <w:color w:val="0000FF" w:themeColor="hyperlink"/>
      <w:u w:val="single"/>
    </w:rPr>
  </w:style>
  <w:style w:type="character" w:customStyle="1" w:styleId="VoetnoottekstChar">
    <w:name w:val="Voetnoottekst Char"/>
    <w:basedOn w:val="Standaardalinea-lettertype"/>
    <w:link w:val="Voetnoottekst"/>
    <w:uiPriority w:val="99"/>
    <w:semiHidden/>
    <w:rsid w:val="004267CF"/>
    <w:rPr>
      <w:rFonts w:ascii="Courier New" w:hAnsi="Courier New"/>
      <w:sz w:val="24"/>
    </w:rPr>
  </w:style>
  <w:style w:type="character" w:styleId="Nadruk">
    <w:name w:val="Emphasis"/>
    <w:basedOn w:val="Standaardalinea-lettertype"/>
    <w:qFormat/>
    <w:rsid w:val="004267CF"/>
    <w:rPr>
      <w:i/>
      <w:iCs/>
    </w:rPr>
  </w:style>
  <w:style w:type="character" w:styleId="Verwijzingopmerking">
    <w:name w:val="annotation reference"/>
    <w:basedOn w:val="Standaardalinea-lettertype"/>
    <w:semiHidden/>
    <w:unhideWhenUsed/>
    <w:rsid w:val="00A17511"/>
    <w:rPr>
      <w:sz w:val="16"/>
      <w:szCs w:val="16"/>
    </w:rPr>
  </w:style>
  <w:style w:type="paragraph" w:styleId="Tekstopmerking">
    <w:name w:val="annotation text"/>
    <w:basedOn w:val="Standaard"/>
    <w:link w:val="TekstopmerkingChar"/>
    <w:unhideWhenUsed/>
    <w:rsid w:val="00A17511"/>
    <w:rPr>
      <w:sz w:val="20"/>
    </w:rPr>
  </w:style>
  <w:style w:type="character" w:customStyle="1" w:styleId="TekstopmerkingChar">
    <w:name w:val="Tekst opmerking Char"/>
    <w:basedOn w:val="Standaardalinea-lettertype"/>
    <w:link w:val="Tekstopmerking"/>
    <w:rsid w:val="00A17511"/>
    <w:rPr>
      <w:rFonts w:ascii="Courier New" w:hAnsi="Courier New"/>
    </w:rPr>
  </w:style>
  <w:style w:type="paragraph" w:styleId="Onderwerpvanopmerking">
    <w:name w:val="annotation subject"/>
    <w:basedOn w:val="Tekstopmerking"/>
    <w:next w:val="Tekstopmerking"/>
    <w:link w:val="OnderwerpvanopmerkingChar"/>
    <w:semiHidden/>
    <w:unhideWhenUsed/>
    <w:rsid w:val="00A17511"/>
    <w:rPr>
      <w:b/>
      <w:bCs/>
    </w:rPr>
  </w:style>
  <w:style w:type="character" w:customStyle="1" w:styleId="OnderwerpvanopmerkingChar">
    <w:name w:val="Onderwerp van opmerking Char"/>
    <w:basedOn w:val="TekstopmerkingChar"/>
    <w:link w:val="Onderwerpvanopmerking"/>
    <w:semiHidden/>
    <w:rsid w:val="00A17511"/>
    <w:rPr>
      <w:rFonts w:ascii="Courier New" w:hAnsi="Courier New"/>
      <w:b/>
      <w:bCs/>
    </w:rPr>
  </w:style>
  <w:style w:type="character" w:styleId="Onopgelostemelding">
    <w:name w:val="Unresolved Mention"/>
    <w:basedOn w:val="Standaardalinea-lettertype"/>
    <w:uiPriority w:val="99"/>
    <w:semiHidden/>
    <w:unhideWhenUsed/>
    <w:rsid w:val="009005C4"/>
    <w:rPr>
      <w:color w:val="605E5C"/>
      <w:shd w:val="clear" w:color="auto" w:fill="E1DFDD"/>
    </w:rPr>
  </w:style>
  <w:style w:type="paragraph" w:styleId="Revisie">
    <w:name w:val="Revision"/>
    <w:hidden/>
    <w:uiPriority w:val="99"/>
    <w:semiHidden/>
    <w:rsid w:val="00C86385"/>
    <w:rPr>
      <w:rFonts w:ascii="Courier New" w:hAnsi="Courier New"/>
      <w:sz w:val="24"/>
    </w:rPr>
  </w:style>
  <w:style w:type="character" w:customStyle="1" w:styleId="normaltextrun">
    <w:name w:val="normaltextrun"/>
    <w:basedOn w:val="Standaardalinea-lettertype"/>
    <w:rsid w:val="007E52E8"/>
  </w:style>
  <w:style w:type="character" w:customStyle="1" w:styleId="eop">
    <w:name w:val="eop"/>
    <w:basedOn w:val="Standaardalinea-lettertype"/>
    <w:rsid w:val="007E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1637">
      <w:bodyDiv w:val="1"/>
      <w:marLeft w:val="0"/>
      <w:marRight w:val="0"/>
      <w:marTop w:val="0"/>
      <w:marBottom w:val="0"/>
      <w:divBdr>
        <w:top w:val="none" w:sz="0" w:space="0" w:color="auto"/>
        <w:left w:val="none" w:sz="0" w:space="0" w:color="auto"/>
        <w:bottom w:val="none" w:sz="0" w:space="0" w:color="auto"/>
        <w:right w:val="none" w:sz="0" w:space="0" w:color="auto"/>
      </w:divBdr>
    </w:div>
    <w:div w:id="125123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dier.nu/bf/nieuws/meldpunt-144-blijft-bij-de-politie/" TargetMode="External"/><Relationship Id="rId1" Type="http://schemas.openxmlformats.org/officeDocument/2006/relationships/hyperlink" Target="Https://eenvandaag.avrotros.nl/item/recordaantal-meldingen-bij-144-red-een-dier-dierenpolitie-wil-versterking-meldpu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729</ap:Words>
  <ap:Characters>4012</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2026-01-27T12:04:00.0000000Z</dcterms:created>
  <dcterms:modified xsi:type="dcterms:W3CDTF">2026-01-27T12:04:00.0000000Z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