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F50" w:rsidP="00176F50" w:rsidRDefault="00176F50" w14:paraId="278866A7" w14:textId="71A38BE3">
      <w:r>
        <w:t>AH 971</w:t>
      </w:r>
    </w:p>
    <w:p w:rsidR="00176F50" w:rsidP="00176F50" w:rsidRDefault="00176F50" w14:paraId="2227A574" w14:textId="125B7C92">
      <w:r>
        <w:t>2026Z00342</w:t>
      </w:r>
    </w:p>
    <w:p w:rsidR="00176F50" w:rsidP="00176F50" w:rsidRDefault="00176F50" w14:paraId="14E86D03" w14:textId="4722FF40">
      <w:pPr>
        <w:rPr>
          <w:sz w:val="24"/>
        </w:rPr>
      </w:pPr>
      <w:r w:rsidRPr="00EB1060">
        <w:rPr>
          <w:sz w:val="24"/>
          <w:szCs w:val="24"/>
        </w:rPr>
        <w:t>Antwoord van minister Tieman (Infrastructuur en Waterstaat) (ontvangen</w:t>
      </w:r>
      <w:r>
        <w:rPr>
          <w:sz w:val="24"/>
        </w:rPr>
        <w:t xml:space="preserve"> 27 januari 2026)</w:t>
      </w:r>
    </w:p>
    <w:p w:rsidRPr="00176F50" w:rsidR="00176F50" w:rsidP="00176F50" w:rsidRDefault="00176F50" w14:paraId="3A2A7779" w14:textId="77777777">
      <w:pPr>
        <w:rPr>
          <w:sz w:val="24"/>
        </w:rPr>
      </w:pPr>
    </w:p>
    <w:p w:rsidRPr="00C911DB" w:rsidR="00176F50" w:rsidP="00176F50" w:rsidRDefault="00176F50" w14:paraId="36D6E66A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</w:pPr>
      <w:r w:rsidRPr="00C911DB">
        <w:t>Is reeds uitgewerkt hoe bij deze ontwikkelingen wordt geborgd dat geen verslechtering van de ecologische of chemische toestand van de betrokken waterlichamen optreedt</w:t>
      </w:r>
      <w:r>
        <w:rPr>
          <w:rStyle w:val="Voetnootmarkering"/>
        </w:rPr>
        <w:footnoteReference w:id="1"/>
      </w:r>
      <w:r w:rsidRPr="00C911DB">
        <w:t xml:space="preserve">? </w:t>
      </w:r>
    </w:p>
    <w:p w:rsidRPr="00C911DB" w:rsidR="00176F50" w:rsidP="00176F50" w:rsidRDefault="00176F50" w14:paraId="6D5250DD" w14:textId="77777777">
      <w:pPr>
        <w:pStyle w:val="Lijstalinea"/>
      </w:pPr>
    </w:p>
    <w:p w:rsidRPr="00C911DB" w:rsidR="00176F50" w:rsidP="00176F50" w:rsidRDefault="00176F50" w14:paraId="09F51EC2" w14:textId="77777777">
      <w:pPr>
        <w:rPr>
          <w:i/>
          <w:iCs/>
        </w:rPr>
      </w:pPr>
      <w:r w:rsidRPr="00C911DB">
        <w:rPr>
          <w:i/>
          <w:iCs/>
        </w:rPr>
        <w:t xml:space="preserve">Antwoord: </w:t>
      </w:r>
    </w:p>
    <w:p w:rsidRPr="00C911DB" w:rsidR="00176F50" w:rsidP="00176F50" w:rsidRDefault="00176F50" w14:paraId="1BA99E51" w14:textId="77777777">
      <w:pPr>
        <w:rPr>
          <w:i/>
          <w:iCs/>
        </w:rPr>
      </w:pPr>
      <w:r w:rsidRPr="00C911DB">
        <w:rPr>
          <w:i/>
          <w:iCs/>
        </w:rPr>
        <w:t>Nee, nog niet. D</w:t>
      </w:r>
      <w:r>
        <w:rPr>
          <w:i/>
          <w:iCs/>
        </w:rPr>
        <w:t xml:space="preserve">it is pas zinvol als de plannen verder zijn uitgewerkt. </w:t>
      </w:r>
      <w:r w:rsidRPr="00C911DB">
        <w:rPr>
          <w:rFonts w:eastAsia="Times New Roman"/>
          <w:i/>
          <w:iCs/>
        </w:rPr>
        <w:t>Net als</w:t>
      </w:r>
      <w:r>
        <w:rPr>
          <w:rFonts w:eastAsia="Times New Roman"/>
          <w:i/>
          <w:iCs/>
        </w:rPr>
        <w:t xml:space="preserve"> bij</w:t>
      </w:r>
      <w:r w:rsidRPr="00C911DB">
        <w:rPr>
          <w:rFonts w:eastAsia="Times New Roman"/>
          <w:i/>
          <w:iCs/>
        </w:rPr>
        <w:t xml:space="preserve"> elk project zal ook hier voldaan moeten worden aan de eisen die de </w:t>
      </w:r>
      <w:r>
        <w:rPr>
          <w:rFonts w:eastAsia="Times New Roman"/>
          <w:i/>
          <w:iCs/>
        </w:rPr>
        <w:t>Kader</w:t>
      </w:r>
      <w:r w:rsidRPr="00C911DB">
        <w:rPr>
          <w:rFonts w:eastAsia="Times New Roman"/>
          <w:i/>
          <w:iCs/>
        </w:rPr>
        <w:t xml:space="preserve">richtlijn </w:t>
      </w:r>
      <w:r>
        <w:rPr>
          <w:rFonts w:eastAsia="Times New Roman"/>
          <w:i/>
          <w:iCs/>
        </w:rPr>
        <w:t xml:space="preserve">Water </w:t>
      </w:r>
      <w:r w:rsidRPr="00C911DB">
        <w:rPr>
          <w:rFonts w:eastAsia="Times New Roman"/>
          <w:i/>
          <w:iCs/>
        </w:rPr>
        <w:t>stelt.</w:t>
      </w:r>
    </w:p>
    <w:p w:rsidRPr="00C911DB" w:rsidR="00176F50" w:rsidP="00176F50" w:rsidRDefault="00176F50" w14:paraId="552B58D9" w14:textId="77777777">
      <w:pPr>
        <w:rPr>
          <w:i/>
          <w:iCs/>
        </w:rPr>
      </w:pPr>
    </w:p>
    <w:p w:rsidRPr="00C911DB" w:rsidR="00176F50" w:rsidP="00176F50" w:rsidRDefault="00176F50" w14:paraId="7AFC6B59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</w:pPr>
      <w:r w:rsidRPr="00C911DB">
        <w:t xml:space="preserve">Is inzichtelijk gemaakt hoe deze plannen zich verhouden tot het behalen van de doelen van de Kaderrichtlijn Water (KRW) richting 2027, op </w:t>
      </w:r>
      <w:proofErr w:type="spellStart"/>
      <w:r w:rsidRPr="00C911DB">
        <w:t>waterlichaamniveau</w:t>
      </w:r>
      <w:proofErr w:type="spellEnd"/>
      <w:r w:rsidRPr="00C911DB">
        <w:t>?</w:t>
      </w:r>
    </w:p>
    <w:p w:rsidR="00176F50" w:rsidP="00176F50" w:rsidRDefault="00176F50" w14:paraId="40AF3276" w14:textId="77777777">
      <w:pPr>
        <w:rPr>
          <w:i/>
          <w:iCs/>
        </w:rPr>
      </w:pPr>
    </w:p>
    <w:p w:rsidRPr="00C911DB" w:rsidR="00176F50" w:rsidP="00176F50" w:rsidRDefault="00176F50" w14:paraId="1C2FBFE5" w14:textId="77777777">
      <w:pPr>
        <w:rPr>
          <w:i/>
          <w:iCs/>
        </w:rPr>
      </w:pPr>
      <w:r w:rsidRPr="00C911DB">
        <w:rPr>
          <w:i/>
          <w:iCs/>
        </w:rPr>
        <w:t xml:space="preserve">Antwoord: </w:t>
      </w:r>
    </w:p>
    <w:p w:rsidR="00176F50" w:rsidP="00176F50" w:rsidRDefault="00176F50" w14:paraId="6EE184A9" w14:textId="77777777">
      <w:pPr>
        <w:rPr>
          <w:i/>
          <w:iCs/>
        </w:rPr>
      </w:pPr>
      <w:bookmarkStart w:name="_Hlk219210825" w:id="0"/>
      <w:r>
        <w:rPr>
          <w:i/>
          <w:iCs/>
        </w:rPr>
        <w:t>Zie het antwoord op vraag 1.</w:t>
      </w:r>
    </w:p>
    <w:p w:rsidRPr="00C911DB" w:rsidR="00176F50" w:rsidP="00176F50" w:rsidRDefault="00176F50" w14:paraId="5CAB4ABE" w14:textId="77777777">
      <w:pPr>
        <w:rPr>
          <w:i/>
          <w:iCs/>
        </w:rPr>
      </w:pPr>
    </w:p>
    <w:bookmarkEnd w:id="0"/>
    <w:p w:rsidRPr="00C911DB" w:rsidR="00176F50" w:rsidP="00176F50" w:rsidRDefault="00176F50" w14:paraId="325F44E6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</w:pPr>
      <w:r w:rsidRPr="00C911DB">
        <w:t>En op welk moment in het besluitvormings- en vergunningentraject vindt de expliciete EU-rechtelijke KRW-toets plaats?</w:t>
      </w:r>
    </w:p>
    <w:p w:rsidR="00176F50" w:rsidP="00176F50" w:rsidRDefault="00176F50" w14:paraId="0BE2F849" w14:textId="77777777">
      <w:pPr>
        <w:rPr>
          <w:i/>
          <w:iCs/>
        </w:rPr>
      </w:pPr>
    </w:p>
    <w:p w:rsidRPr="00C911DB" w:rsidR="00176F50" w:rsidP="00176F50" w:rsidRDefault="00176F50" w14:paraId="1D5BBBFF" w14:textId="77777777">
      <w:pPr>
        <w:rPr>
          <w:i/>
          <w:iCs/>
        </w:rPr>
      </w:pPr>
      <w:r w:rsidRPr="00C911DB">
        <w:rPr>
          <w:i/>
          <w:iCs/>
        </w:rPr>
        <w:t xml:space="preserve">Antwoord: </w:t>
      </w:r>
    </w:p>
    <w:p w:rsidRPr="00C911DB" w:rsidR="00176F50" w:rsidP="00176F50" w:rsidRDefault="00176F50" w14:paraId="6347F74F" w14:textId="77777777">
      <w:pPr>
        <w:rPr>
          <w:rFonts w:cstheme="minorHAnsi"/>
          <w:i/>
          <w:iCs/>
        </w:rPr>
      </w:pPr>
      <w:r w:rsidRPr="00C911DB">
        <w:rPr>
          <w:rFonts w:cstheme="minorHAnsi"/>
          <w:i/>
          <w:iCs/>
        </w:rPr>
        <w:t>De verdere uitwerking van de plannen moet voldoen aan de eisen die de KRW stelt, net als aan andere regelgeving omtrent milieu en natuur</w:t>
      </w:r>
      <w:r>
        <w:rPr>
          <w:rFonts w:cstheme="minorHAnsi"/>
          <w:i/>
          <w:iCs/>
        </w:rPr>
        <w:t>. Toetsing hieraan gebeurt</w:t>
      </w:r>
      <w:r w:rsidRPr="00C911DB">
        <w:rPr>
          <w:rFonts w:cstheme="minorHAnsi"/>
          <w:i/>
          <w:iCs/>
        </w:rPr>
        <w:t xml:space="preserve"> tijdens het uitwerken van de plannen, bijvoorbeeld bij de ontwerpeisen en tijdens de Plan-MER, en later in detail tijdens concrete vergunningstrajecten. </w:t>
      </w:r>
    </w:p>
    <w:p w:rsidRPr="00C911DB" w:rsidR="00176F50" w:rsidP="00176F50" w:rsidRDefault="00176F50" w14:paraId="5AE76B16" w14:textId="77777777">
      <w:pPr>
        <w:rPr>
          <w:rFonts w:cstheme="minorHAnsi"/>
          <w:i/>
          <w:iCs/>
        </w:rPr>
      </w:pPr>
    </w:p>
    <w:p w:rsidRPr="00C911DB" w:rsidR="00176F50" w:rsidP="00176F50" w:rsidRDefault="00176F50" w14:paraId="7B041F94" w14:textId="77777777">
      <w:pPr>
        <w:pStyle w:val="Lijstalinea"/>
        <w:numPr>
          <w:ilvl w:val="0"/>
          <w:numId w:val="1"/>
        </w:numPr>
        <w:autoSpaceDN w:val="0"/>
        <w:spacing w:after="0" w:line="240" w:lineRule="exact"/>
        <w:textAlignment w:val="baseline"/>
      </w:pPr>
      <w:r w:rsidRPr="00C911DB">
        <w:t>Kunt u deze vragen beantwoorden voor het wetgevingsoverleg Water van 2 februari aanstaande?</w:t>
      </w:r>
    </w:p>
    <w:p w:rsidRPr="00C911DB" w:rsidR="00176F50" w:rsidP="00176F50" w:rsidRDefault="00176F50" w14:paraId="683C62E1" w14:textId="77777777">
      <w:pPr>
        <w:pStyle w:val="Lijstalinea"/>
      </w:pPr>
    </w:p>
    <w:p w:rsidRPr="00C911DB" w:rsidR="00176F50" w:rsidP="00176F50" w:rsidRDefault="00176F50" w14:paraId="6FAA4427" w14:textId="77777777">
      <w:pPr>
        <w:rPr>
          <w:i/>
          <w:iCs/>
        </w:rPr>
      </w:pPr>
      <w:r w:rsidRPr="00C911DB">
        <w:rPr>
          <w:i/>
          <w:iCs/>
        </w:rPr>
        <w:t>Antwoord: Ja.</w:t>
      </w:r>
    </w:p>
    <w:p w:rsidRPr="00C911DB" w:rsidR="00176F50" w:rsidP="00176F50" w:rsidRDefault="00176F50" w14:paraId="72057404" w14:textId="77777777">
      <w:pPr>
        <w:rPr>
          <w:i/>
          <w:iCs/>
        </w:rPr>
      </w:pPr>
    </w:p>
    <w:p w:rsidRPr="00C911DB" w:rsidR="00176F50" w:rsidP="00176F50" w:rsidRDefault="00176F50" w14:paraId="5640B45D" w14:textId="77777777"/>
    <w:p w:rsidRPr="00C911DB" w:rsidR="00176F50" w:rsidP="00176F50" w:rsidRDefault="00176F50" w14:paraId="0B5437D1" w14:textId="77777777">
      <w:pPr>
        <w:rPr>
          <w:sz w:val="20"/>
          <w:szCs w:val="20"/>
        </w:rPr>
      </w:pPr>
    </w:p>
    <w:p w:rsidR="00A058C1" w:rsidRDefault="00A058C1" w14:paraId="38EE1336" w14:textId="77777777"/>
    <w:sectPr w:rsidR="00A058C1" w:rsidSect="00176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7FB7" w14:textId="77777777" w:rsidR="00176F50" w:rsidRDefault="00176F50" w:rsidP="00176F50">
      <w:pPr>
        <w:spacing w:after="0" w:line="240" w:lineRule="auto"/>
      </w:pPr>
      <w:r>
        <w:separator/>
      </w:r>
    </w:p>
  </w:endnote>
  <w:endnote w:type="continuationSeparator" w:id="0">
    <w:p w14:paraId="64D28C0B" w14:textId="77777777" w:rsidR="00176F50" w:rsidRDefault="00176F50" w:rsidP="0017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8BFD" w14:textId="77777777" w:rsidR="00176F50" w:rsidRPr="00176F50" w:rsidRDefault="00176F50" w:rsidP="00176F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28D0" w14:textId="77777777" w:rsidR="00176F50" w:rsidRPr="00176F50" w:rsidRDefault="00176F50" w:rsidP="00176F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D160" w14:textId="77777777" w:rsidR="00176F50" w:rsidRPr="00176F50" w:rsidRDefault="00176F50" w:rsidP="00176F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88C7" w14:textId="77777777" w:rsidR="00176F50" w:rsidRDefault="00176F50" w:rsidP="00176F50">
      <w:pPr>
        <w:spacing w:after="0" w:line="240" w:lineRule="auto"/>
      </w:pPr>
      <w:r>
        <w:separator/>
      </w:r>
    </w:p>
  </w:footnote>
  <w:footnote w:type="continuationSeparator" w:id="0">
    <w:p w14:paraId="7FFF78A0" w14:textId="77777777" w:rsidR="00176F50" w:rsidRDefault="00176F50" w:rsidP="00176F50">
      <w:pPr>
        <w:spacing w:after="0" w:line="240" w:lineRule="auto"/>
      </w:pPr>
      <w:r>
        <w:continuationSeparator/>
      </w:r>
    </w:p>
  </w:footnote>
  <w:footnote w:id="1">
    <w:p w14:paraId="04287B91" w14:textId="77777777" w:rsidR="00176F50" w:rsidRPr="00ED294B" w:rsidRDefault="00176F50" w:rsidP="00176F50">
      <w:pPr>
        <w:pStyle w:val="Voetnoottekst"/>
        <w:rPr>
          <w:sz w:val="16"/>
          <w:szCs w:val="16"/>
        </w:rPr>
      </w:pPr>
      <w:r w:rsidRPr="00ED294B">
        <w:rPr>
          <w:rStyle w:val="Voetnootmarkering"/>
          <w:sz w:val="16"/>
          <w:szCs w:val="16"/>
        </w:rPr>
        <w:footnoteRef/>
      </w:r>
      <w:r w:rsidRPr="00ED294B">
        <w:rPr>
          <w:sz w:val="16"/>
          <w:szCs w:val="16"/>
        </w:rPr>
        <w:t xml:space="preserve"> Aanhangsel Handelingen II, vergaderjaar 2025-2026, nr. 542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C5DF" w14:textId="77777777" w:rsidR="00176F50" w:rsidRPr="00176F50" w:rsidRDefault="00176F50" w:rsidP="00176F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7A51" w14:textId="77777777" w:rsidR="00176F50" w:rsidRPr="00176F50" w:rsidRDefault="00176F50" w:rsidP="00176F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E905" w14:textId="77777777" w:rsidR="00176F50" w:rsidRPr="00176F50" w:rsidRDefault="00176F50" w:rsidP="00176F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363A"/>
    <w:multiLevelType w:val="hybridMultilevel"/>
    <w:tmpl w:val="7894256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0"/>
    <w:rsid w:val="00176F50"/>
    <w:rsid w:val="00681023"/>
    <w:rsid w:val="00A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D609"/>
  <w15:chartTrackingRefBased/>
  <w15:docId w15:val="{EB1CB9EB-2A50-4D10-A543-5044BC6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6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6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6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6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6F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6F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6F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6F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6F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6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6F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6F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6F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6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6F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6F50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76F50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176F50"/>
    <w:rPr>
      <w:b/>
    </w:rPr>
  </w:style>
  <w:style w:type="paragraph" w:customStyle="1" w:styleId="Referentiegegevens">
    <w:name w:val="Referentiegegevens"/>
    <w:next w:val="Standaard"/>
    <w:rsid w:val="00176F50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176F5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176F5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6F5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6F50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6F5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7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F50"/>
  </w:style>
  <w:style w:type="paragraph" w:styleId="Voettekst">
    <w:name w:val="footer"/>
    <w:basedOn w:val="Standaard"/>
    <w:link w:val="VoettekstChar"/>
    <w:uiPriority w:val="99"/>
    <w:unhideWhenUsed/>
    <w:rsid w:val="0017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188</ap:Words>
  <ap:Characters>1040</ap:Characters>
  <ap:DocSecurity>0</ap:DocSecurity>
  <ap:Lines>8</ap:Lines>
  <ap:Paragraphs>2</ap:Paragraphs>
  <ap:ScaleCrop>false</ap:ScaleCrop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2026-01-27T18:19:00.0000000Z</dcterms:created>
  <dcterms:modified xsi:type="dcterms:W3CDTF">2026-01-27T18:20:00.0000000Z</dcterms:modified>
  <version/>
  <category/>
</coreProperties>
</file>