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3C627AF" w14:textId="77777777">
        <w:tc>
          <w:tcPr>
            <w:tcW w:w="8717" w:type="dxa"/>
            <w:gridSpan w:val="2"/>
            <w:tcBorders>
              <w:top w:val="nil"/>
              <w:left w:val="nil"/>
              <w:bottom w:val="nil"/>
              <w:right w:val="nil"/>
            </w:tcBorders>
            <w:vAlign w:val="center"/>
          </w:tcPr>
          <w:p w:rsidR="00470846" w:rsidP="00FB349A" w:rsidRDefault="00470846" w14:paraId="7D1A0D8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B86F732"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4F0D3F5A" w14:textId="77777777">
        <w:trPr>
          <w:cantSplit/>
        </w:trPr>
        <w:tc>
          <w:tcPr>
            <w:tcW w:w="10348" w:type="dxa"/>
            <w:gridSpan w:val="3"/>
            <w:tcBorders>
              <w:top w:val="single" w:color="auto" w:sz="4" w:space="0"/>
              <w:left w:val="nil"/>
              <w:bottom w:val="nil"/>
              <w:right w:val="nil"/>
            </w:tcBorders>
          </w:tcPr>
          <w:p w:rsidR="00470846" w:rsidP="00F9022B" w:rsidRDefault="00833C90" w14:paraId="53ED3B6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3803BB90" w14:textId="77777777">
        <w:trPr>
          <w:cantSplit/>
        </w:trPr>
        <w:tc>
          <w:tcPr>
            <w:tcW w:w="10348" w:type="dxa"/>
            <w:gridSpan w:val="3"/>
            <w:tcBorders>
              <w:top w:val="nil"/>
              <w:left w:val="nil"/>
              <w:bottom w:val="nil"/>
              <w:right w:val="nil"/>
            </w:tcBorders>
          </w:tcPr>
          <w:p w:rsidR="00470846" w:rsidP="00F8109A" w:rsidRDefault="00470846" w14:paraId="4A444479" w14:textId="77777777">
            <w:pPr>
              <w:pStyle w:val="Amendement"/>
              <w:tabs>
                <w:tab w:val="clear" w:pos="3310"/>
                <w:tab w:val="clear" w:pos="3600"/>
              </w:tabs>
              <w:rPr>
                <w:rFonts w:ascii="Times New Roman" w:hAnsi="Times New Roman"/>
                <w:b w:val="0"/>
              </w:rPr>
            </w:pPr>
          </w:p>
        </w:tc>
      </w:tr>
      <w:tr w:rsidR="00470846" w:rsidTr="00FB349A" w14:paraId="4FE620E1" w14:textId="77777777">
        <w:trPr>
          <w:cantSplit/>
        </w:trPr>
        <w:tc>
          <w:tcPr>
            <w:tcW w:w="10348" w:type="dxa"/>
            <w:gridSpan w:val="3"/>
            <w:tcBorders>
              <w:top w:val="nil"/>
              <w:left w:val="nil"/>
              <w:bottom w:val="single" w:color="auto" w:sz="4" w:space="0"/>
              <w:right w:val="nil"/>
            </w:tcBorders>
          </w:tcPr>
          <w:p w:rsidR="00470846" w:rsidP="00F8109A" w:rsidRDefault="00470846" w14:paraId="023F427B" w14:textId="77777777">
            <w:pPr>
              <w:pStyle w:val="Amendement"/>
              <w:tabs>
                <w:tab w:val="clear" w:pos="3310"/>
                <w:tab w:val="clear" w:pos="3600"/>
              </w:tabs>
              <w:rPr>
                <w:rFonts w:ascii="Times New Roman" w:hAnsi="Times New Roman"/>
              </w:rPr>
            </w:pPr>
          </w:p>
        </w:tc>
      </w:tr>
      <w:tr w:rsidR="00470846" w:rsidTr="00FB349A" w14:paraId="20B105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883A6C"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736142E" w14:textId="77777777">
            <w:pPr>
              <w:suppressAutoHyphens/>
              <w:rPr>
                <w:rFonts w:ascii="Times New Roman" w:hAnsi="Times New Roman"/>
                <w:b/>
              </w:rPr>
            </w:pPr>
          </w:p>
        </w:tc>
      </w:tr>
      <w:tr w:rsidR="00470846" w:rsidTr="00FB349A" w14:paraId="7A77A8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795219" w14:paraId="422BC7DA" w14:textId="1574F3AD">
            <w:pPr>
              <w:pStyle w:val="Amendement"/>
              <w:tabs>
                <w:tab w:val="clear" w:pos="3310"/>
                <w:tab w:val="clear" w:pos="3600"/>
              </w:tabs>
              <w:rPr>
                <w:rFonts w:ascii="Times New Roman" w:hAnsi="Times New Roman"/>
              </w:rPr>
            </w:pPr>
            <w:r>
              <w:rPr>
                <w:rFonts w:ascii="Times New Roman" w:hAnsi="Times New Roman"/>
              </w:rPr>
              <w:t>36 800 V</w:t>
            </w:r>
          </w:p>
        </w:tc>
        <w:tc>
          <w:tcPr>
            <w:tcW w:w="7654" w:type="dxa"/>
            <w:gridSpan w:val="2"/>
          </w:tcPr>
          <w:p w:rsidRPr="00795219" w:rsidR="00470846" w:rsidP="00795219" w:rsidRDefault="00795219" w14:paraId="249EC852" w14:textId="2B1433B3">
            <w:pPr>
              <w:rPr>
                <w:b/>
                <w:bCs/>
              </w:rPr>
            </w:pPr>
            <w:r w:rsidRPr="00795219">
              <w:rPr>
                <w:rFonts w:ascii="Times New Roman" w:hAnsi="Times New Roman"/>
                <w:b/>
                <w:bCs/>
                <w:szCs w:val="24"/>
              </w:rPr>
              <w:t>Vaststelling van de begrotingsstaat van het Ministerie van Buitenlandse Zaken (V) voor het jaar 2026</w:t>
            </w:r>
          </w:p>
        </w:tc>
      </w:tr>
      <w:tr w:rsidR="00470846" w:rsidTr="00FB349A" w14:paraId="1E9EDD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B7EEE3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F850F0B" w14:textId="77777777">
            <w:pPr>
              <w:pStyle w:val="Amendement"/>
              <w:tabs>
                <w:tab w:val="clear" w:pos="3310"/>
                <w:tab w:val="clear" w:pos="3600"/>
              </w:tabs>
              <w:rPr>
                <w:rFonts w:ascii="Times New Roman" w:hAnsi="Times New Roman"/>
              </w:rPr>
            </w:pPr>
          </w:p>
        </w:tc>
      </w:tr>
      <w:tr w:rsidR="00470846" w:rsidTr="00FB349A" w14:paraId="2C9D20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FAF11C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A48F9A0" w14:textId="77777777">
            <w:pPr>
              <w:pStyle w:val="Amendement"/>
              <w:tabs>
                <w:tab w:val="clear" w:pos="3310"/>
                <w:tab w:val="clear" w:pos="3600"/>
              </w:tabs>
              <w:rPr>
                <w:rFonts w:ascii="Times New Roman" w:hAnsi="Times New Roman"/>
              </w:rPr>
            </w:pPr>
          </w:p>
        </w:tc>
      </w:tr>
      <w:tr w:rsidR="00470846" w:rsidTr="00FB349A" w14:paraId="660DB3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30042B9" w14:textId="0ED51B2C">
            <w:pPr>
              <w:pStyle w:val="Amendement"/>
              <w:tabs>
                <w:tab w:val="clear" w:pos="3310"/>
                <w:tab w:val="clear" w:pos="3600"/>
              </w:tabs>
              <w:rPr>
                <w:rFonts w:ascii="Times New Roman" w:hAnsi="Times New Roman"/>
              </w:rPr>
            </w:pPr>
            <w:r>
              <w:rPr>
                <w:rFonts w:ascii="Times New Roman" w:hAnsi="Times New Roman"/>
              </w:rPr>
              <w:t xml:space="preserve">Nr. </w:t>
            </w:r>
            <w:r w:rsidR="0051449F">
              <w:rPr>
                <w:rFonts w:ascii="Times New Roman" w:hAnsi="Times New Roman"/>
              </w:rPr>
              <w:t>42</w:t>
            </w:r>
          </w:p>
        </w:tc>
        <w:tc>
          <w:tcPr>
            <w:tcW w:w="7654" w:type="dxa"/>
            <w:gridSpan w:val="2"/>
          </w:tcPr>
          <w:p w:rsidRPr="001A2A63" w:rsidR="00470846" w:rsidP="00FB349A" w:rsidRDefault="00470846" w14:paraId="5C0C7C69" w14:textId="5F780881">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795219">
              <w:rPr>
                <w:rFonts w:ascii="Times New Roman" w:hAnsi="Times New Roman"/>
                <w:caps/>
              </w:rPr>
              <w:t>van baarle</w:t>
            </w:r>
          </w:p>
        </w:tc>
      </w:tr>
      <w:tr w:rsidR="00470846" w:rsidTr="00FB349A" w14:paraId="5B5885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6B5539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553CFD2" w14:textId="208024F4">
            <w:pPr>
              <w:pStyle w:val="Amendement"/>
              <w:tabs>
                <w:tab w:val="clear" w:pos="3310"/>
                <w:tab w:val="clear" w:pos="3600"/>
              </w:tabs>
              <w:rPr>
                <w:rFonts w:ascii="Times New Roman" w:hAnsi="Times New Roman"/>
              </w:rPr>
            </w:pPr>
            <w:r>
              <w:rPr>
                <w:rFonts w:ascii="Times New Roman" w:hAnsi="Times New Roman"/>
                <w:b w:val="0"/>
              </w:rPr>
              <w:t xml:space="preserve">Ontvangen </w:t>
            </w:r>
            <w:r w:rsidR="001417AB">
              <w:rPr>
                <w:rFonts w:ascii="Times New Roman" w:hAnsi="Times New Roman"/>
                <w:b w:val="0"/>
              </w:rPr>
              <w:t>27 januari 2026</w:t>
            </w:r>
          </w:p>
        </w:tc>
      </w:tr>
      <w:tr w:rsidR="00470846" w:rsidTr="00FB349A" w14:paraId="20E67E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E0953E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6E3EC20" w14:textId="77777777">
            <w:pPr>
              <w:pStyle w:val="Amendement"/>
              <w:tabs>
                <w:tab w:val="clear" w:pos="3310"/>
                <w:tab w:val="clear" w:pos="3600"/>
              </w:tabs>
              <w:rPr>
                <w:rFonts w:ascii="Times New Roman" w:hAnsi="Times New Roman"/>
                <w:b w:val="0"/>
              </w:rPr>
            </w:pPr>
          </w:p>
        </w:tc>
      </w:tr>
      <w:tr w:rsidR="009E6185" w:rsidTr="00FB349A" w14:paraId="6E304B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59131CC"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39BAB3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DD7137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F137D4C"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4A762598"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318D0BB1" w14:textId="77777777">
      <w:pPr>
        <w:rPr>
          <w:rFonts w:ascii="Times New Roman" w:hAnsi="Times New Roman"/>
        </w:rPr>
      </w:pPr>
    </w:p>
    <w:p w:rsidR="00F92257" w:rsidP="00FB349A" w:rsidRDefault="00F92257" w14:paraId="4D4ACB27" w14:textId="39936902">
      <w:pPr>
        <w:rPr>
          <w:rFonts w:ascii="Times New Roman" w:hAnsi="Times New Roman"/>
        </w:rPr>
      </w:pPr>
      <w:r>
        <w:rPr>
          <w:rFonts w:ascii="Times New Roman" w:hAnsi="Times New Roman"/>
        </w:rPr>
        <w:t>I</w:t>
      </w:r>
    </w:p>
    <w:p w:rsidR="00F92257" w:rsidP="00FB349A" w:rsidRDefault="00F92257" w14:paraId="13E7AAE2" w14:textId="77777777">
      <w:pPr>
        <w:rPr>
          <w:rFonts w:ascii="Times New Roman" w:hAnsi="Times New Roman"/>
        </w:rPr>
      </w:pPr>
    </w:p>
    <w:p w:rsidR="00470846" w:rsidP="00FB349A" w:rsidRDefault="00470846" w14:paraId="0210ACA9" w14:textId="21C9A42C">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795219">
        <w:rPr>
          <w:rFonts w:ascii="Times New Roman" w:hAnsi="Times New Roman"/>
          <w:b/>
        </w:rPr>
        <w:t>1</w:t>
      </w:r>
      <w:r w:rsidRPr="004D4BCF" w:rsidR="001A2A63">
        <w:rPr>
          <w:rFonts w:ascii="Times New Roman" w:hAnsi="Times New Roman"/>
          <w:b/>
        </w:rPr>
        <w:t xml:space="preserve"> </w:t>
      </w:r>
      <w:r w:rsidRPr="00795219" w:rsidR="00795219">
        <w:rPr>
          <w:rFonts w:ascii="Times New Roman" w:hAnsi="Times New Roman"/>
          <w:b/>
        </w:rPr>
        <w:t>Versterkte internationale rechtsorde</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3400E1">
        <w:rPr>
          <w:rFonts w:ascii="Times New Roman" w:hAnsi="Times New Roman"/>
          <w:b/>
        </w:rPr>
        <w:t>250</w:t>
      </w:r>
      <w:r w:rsidR="004D4BCF">
        <w:rPr>
          <w:rFonts w:ascii="Times New Roman" w:hAnsi="Times New Roman"/>
        </w:rPr>
        <w:t xml:space="preserve"> (x € 1.</w:t>
      </w:r>
      <w:r w:rsidRPr="004D4BCF">
        <w:rPr>
          <w:rFonts w:ascii="Times New Roman" w:hAnsi="Times New Roman"/>
        </w:rPr>
        <w:t>000).</w:t>
      </w:r>
    </w:p>
    <w:p w:rsidR="00F92257" w:rsidP="00F92257" w:rsidRDefault="00F92257" w14:paraId="6C6CB20E" w14:textId="77777777">
      <w:pPr>
        <w:rPr>
          <w:rFonts w:ascii="Times New Roman" w:hAnsi="Times New Roman"/>
        </w:rPr>
      </w:pPr>
    </w:p>
    <w:p w:rsidR="00F92257" w:rsidP="00F92257" w:rsidRDefault="00F92257" w14:paraId="2473EEAF" w14:textId="09A37E4D">
      <w:pPr>
        <w:rPr>
          <w:rFonts w:ascii="Times New Roman" w:hAnsi="Times New Roman"/>
        </w:rPr>
      </w:pPr>
      <w:r>
        <w:rPr>
          <w:rFonts w:ascii="Times New Roman" w:hAnsi="Times New Roman"/>
        </w:rPr>
        <w:t>II</w:t>
      </w:r>
    </w:p>
    <w:p w:rsidR="00F92257" w:rsidP="00F92257" w:rsidRDefault="00F92257" w14:paraId="5252D07A" w14:textId="77777777">
      <w:pPr>
        <w:rPr>
          <w:rFonts w:ascii="Times New Roman" w:hAnsi="Times New Roman"/>
        </w:rPr>
      </w:pPr>
    </w:p>
    <w:p w:rsidRPr="00F92257" w:rsidR="00F92257" w:rsidP="00F92257" w:rsidRDefault="00F92257" w14:paraId="4EA977D4" w14:textId="6AFA4BEA">
      <w:pPr>
        <w:rPr>
          <w:rFonts w:ascii="Times New Roman" w:hAnsi="Times New Roman"/>
        </w:rPr>
      </w:pPr>
      <w:r>
        <w:rPr>
          <w:rFonts w:ascii="Times New Roman" w:hAnsi="Times New Roman"/>
        </w:rPr>
        <w:tab/>
      </w:r>
      <w:r w:rsidRPr="00F92257">
        <w:rPr>
          <w:rFonts w:ascii="Times New Roman" w:hAnsi="Times New Roman"/>
        </w:rPr>
        <w:t xml:space="preserve">In </w:t>
      </w:r>
      <w:r w:rsidRPr="00F92257">
        <w:rPr>
          <w:rFonts w:ascii="Times New Roman" w:hAnsi="Times New Roman"/>
          <w:b/>
        </w:rPr>
        <w:t>artikel 1 Versterkte internationale rechtsorde</w:t>
      </w:r>
      <w:r w:rsidRPr="00F92257">
        <w:rPr>
          <w:rFonts w:ascii="Times New Roman" w:hAnsi="Times New Roman"/>
        </w:rPr>
        <w:t xml:space="preserve"> worden het verplichtingenbedrag en het uitgavenbedrag </w:t>
      </w:r>
      <w:r w:rsidRPr="00F92257">
        <w:rPr>
          <w:rFonts w:ascii="Times New Roman" w:hAnsi="Times New Roman"/>
          <w:b/>
        </w:rPr>
        <w:t>ver</w:t>
      </w:r>
      <w:r>
        <w:rPr>
          <w:rFonts w:ascii="Times New Roman" w:hAnsi="Times New Roman"/>
          <w:b/>
        </w:rPr>
        <w:t>hoo</w:t>
      </w:r>
      <w:r w:rsidRPr="00F92257">
        <w:rPr>
          <w:rFonts w:ascii="Times New Roman" w:hAnsi="Times New Roman"/>
          <w:b/>
        </w:rPr>
        <w:t>gd</w:t>
      </w:r>
      <w:r w:rsidRPr="00F92257">
        <w:rPr>
          <w:rFonts w:ascii="Times New Roman" w:hAnsi="Times New Roman"/>
        </w:rPr>
        <w:t xml:space="preserve"> met</w:t>
      </w:r>
      <w:r w:rsidRPr="00F92257">
        <w:rPr>
          <w:rFonts w:ascii="Times New Roman" w:hAnsi="Times New Roman"/>
          <w:b/>
        </w:rPr>
        <w:t> € 250</w:t>
      </w:r>
      <w:r w:rsidRPr="00F92257">
        <w:rPr>
          <w:rFonts w:ascii="Times New Roman" w:hAnsi="Times New Roman"/>
        </w:rPr>
        <w:t xml:space="preserve"> (x € 1.000).</w:t>
      </w:r>
    </w:p>
    <w:p w:rsidRPr="004D4BCF" w:rsidR="00470846" w:rsidP="00FB349A" w:rsidRDefault="00470846" w14:paraId="5ECF7779" w14:textId="77777777">
      <w:pPr>
        <w:rPr>
          <w:rFonts w:ascii="Times New Roman" w:hAnsi="Times New Roman"/>
        </w:rPr>
      </w:pPr>
    </w:p>
    <w:p w:rsidRPr="004D4BCF" w:rsidR="00470846" w:rsidP="00FB349A" w:rsidRDefault="00470846" w14:paraId="582757EA"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7864889E" w14:textId="77777777">
      <w:pPr>
        <w:rPr>
          <w:rFonts w:ascii="Times New Roman" w:hAnsi="Times New Roman"/>
        </w:rPr>
      </w:pPr>
    </w:p>
    <w:p w:rsidRPr="003400E1" w:rsidR="003400E1" w:rsidP="003400E1" w:rsidRDefault="003400E1" w14:paraId="7F36A43F" w14:textId="77777777">
      <w:pPr>
        <w:rPr>
          <w:rFonts w:ascii="Times New Roman" w:hAnsi="Times New Roman" w:eastAsia="Arial"/>
          <w:lang w:val="nl"/>
        </w:rPr>
      </w:pPr>
      <w:r w:rsidRPr="003400E1">
        <w:rPr>
          <w:rFonts w:ascii="Times New Roman" w:hAnsi="Times New Roman" w:eastAsia="Arial"/>
          <w:lang w:val="nl"/>
        </w:rPr>
        <w:t>Dit amendement ziet toe op het overhevelen van € 250.000 binnen de beschikbare begrotingsruimte ten behoeve van de ondersteuning van organisaties die zich inzetten voor de bescherming en bijstand van de Oeigoerse bevolking, die al jaren wordt geconfronteerd met ernstige mensenrechtenschendingen, zoals bijvoorbeeld Human Rights Watch en de Coalition to End Forced Labour in the Uyghur Region.</w:t>
      </w:r>
    </w:p>
    <w:p w:rsidRPr="003400E1" w:rsidR="003400E1" w:rsidP="003400E1" w:rsidRDefault="003400E1" w14:paraId="6E47F6ED" w14:textId="77777777">
      <w:pPr>
        <w:rPr>
          <w:rFonts w:ascii="Times New Roman" w:hAnsi="Times New Roman" w:eastAsia="Arial"/>
          <w:lang w:val="nl"/>
        </w:rPr>
      </w:pPr>
      <w:r w:rsidRPr="003400E1">
        <w:rPr>
          <w:rFonts w:ascii="Times New Roman" w:hAnsi="Times New Roman" w:eastAsia="Arial"/>
          <w:lang w:val="nl"/>
        </w:rPr>
        <w:t>Uit rapportages van de Verenigde Naties en internationale mensenrechtenorganisaties, waaronder de Internationale Arbeidsorganisatie (ILO), blijkt dat in de regio Xinjiang sprake is van grootschalige dwangarbeid, in het bijzonder in sectoren als katoen, textiel en industriële productie. Producten die onder deze omstandigheden tot stand komen, vinden via internationale handelsketens hun weg naar de Europese markt.</w:t>
      </w:r>
    </w:p>
    <w:p w:rsidRPr="003400E1" w:rsidR="003400E1" w:rsidP="003400E1" w:rsidRDefault="003400E1" w14:paraId="59D8CD9E" w14:textId="77777777">
      <w:pPr>
        <w:rPr>
          <w:rFonts w:ascii="Times New Roman" w:hAnsi="Times New Roman" w:eastAsia="Arial"/>
          <w:lang w:val="nl"/>
        </w:rPr>
      </w:pPr>
      <w:r w:rsidRPr="003400E1">
        <w:rPr>
          <w:rFonts w:ascii="Times New Roman" w:hAnsi="Times New Roman" w:eastAsia="Arial"/>
          <w:lang w:val="nl"/>
        </w:rPr>
        <w:t>De Europese Unie heeft inmiddels een verordening aangenomen die producten die met dwangarbeid zijn vervaardigd van de interne markt moet weren. Deze verordening treedt naar verwachting in 2027 in werking. De effectiviteit van deze verordening zal in belangrijke mate afhangen van de beschikbaarheid van betrouwbare informatie, documentatie van misstanden en de ondersteuning van slachtoffers.</w:t>
      </w:r>
    </w:p>
    <w:p w:rsidRPr="003400E1" w:rsidR="003400E1" w:rsidP="003400E1" w:rsidRDefault="003400E1" w14:paraId="6D551969" w14:textId="77777777">
      <w:pPr>
        <w:rPr>
          <w:rFonts w:ascii="Times New Roman" w:hAnsi="Times New Roman" w:eastAsia="Arial"/>
          <w:lang w:val="nl"/>
        </w:rPr>
      </w:pPr>
      <w:r w:rsidRPr="003400E1">
        <w:rPr>
          <w:rFonts w:ascii="Times New Roman" w:hAnsi="Times New Roman" w:eastAsia="Arial"/>
          <w:lang w:val="nl"/>
        </w:rPr>
        <w:t>Organisaties die Oeigoeren bijstaan spelen een cruciale rol bij het documenteren van dwangarbeid, het ondersteunen van slachtoffers en het leveren van expertise die noodzakelijk is voor effectieve handhaving van mensenrechtennormen. Tegelijkertijd staan juist deze organisaties onder druk en beschikken zij vaak over beperkte middelen.</w:t>
      </w:r>
    </w:p>
    <w:p w:rsidRPr="003400E1" w:rsidR="003400E1" w:rsidP="003400E1" w:rsidRDefault="003400E1" w14:paraId="74BCCA60" w14:textId="77777777">
      <w:pPr>
        <w:rPr>
          <w:rFonts w:ascii="Times New Roman" w:hAnsi="Times New Roman" w:eastAsia="Arial"/>
          <w:lang w:val="nl"/>
        </w:rPr>
      </w:pPr>
      <w:r w:rsidRPr="003400E1">
        <w:rPr>
          <w:rFonts w:ascii="Times New Roman" w:hAnsi="Times New Roman" w:eastAsia="Arial"/>
          <w:lang w:val="nl"/>
        </w:rPr>
        <w:t>Met dit amendement draagt de indiener bij aan de versterking van internationale mensenrechtenbescherming en aan een zorgvuldige voorbereiding op de Europese aanpak van producten die met dwangarbeid zijn vervaardigd. Het voorgestelde bedrag van € 250.000 is doelgericht en passend binnen het bredere Nederlandse mensenrechtenbeleid.</w:t>
      </w:r>
    </w:p>
    <w:p w:rsidR="002D2345" w:rsidP="003400E1" w:rsidRDefault="003400E1" w14:paraId="151F20DB" w14:textId="77777777">
      <w:pPr>
        <w:rPr>
          <w:rFonts w:ascii="Times New Roman" w:hAnsi="Times New Roman" w:eastAsia="Arial"/>
          <w:lang w:val="nl"/>
        </w:rPr>
      </w:pPr>
      <w:r w:rsidRPr="003400E1">
        <w:rPr>
          <w:rFonts w:ascii="Times New Roman" w:hAnsi="Times New Roman" w:eastAsia="Arial"/>
          <w:lang w:val="nl"/>
        </w:rPr>
        <w:t xml:space="preserve">De dekking van dit amendement wordt gevonden binnen de begroting van het ministerie van Buitenlandse Zaken. Het verplichtingen- en uitgavenbudget van artikel 1.2 (Bescherming en bevordering van </w:t>
      </w:r>
      <w:r w:rsidRPr="003400E1">
        <w:rPr>
          <w:rFonts w:ascii="Times New Roman" w:hAnsi="Times New Roman" w:eastAsia="Arial"/>
          <w:lang w:val="nl"/>
        </w:rPr>
        <w:lastRenderedPageBreak/>
        <w:t xml:space="preserve">mensenrechten) wordt verhoogd. </w:t>
      </w:r>
    </w:p>
    <w:p w:rsidR="00795219" w:rsidP="003400E1" w:rsidRDefault="008C0C1B" w14:paraId="15187CFD" w14:textId="383DE851">
      <w:pPr>
        <w:rPr>
          <w:rFonts w:ascii="Times New Roman" w:hAnsi="Times New Roman" w:eastAsia="Arial"/>
          <w:lang w:val="nl"/>
        </w:rPr>
      </w:pPr>
      <w:r w:rsidRPr="008C0C1B">
        <w:rPr>
          <w:rFonts w:ascii="Times New Roman" w:hAnsi="Times New Roman" w:eastAsia="Arial"/>
          <w:lang w:val="nl"/>
        </w:rPr>
        <w:t>De indiener is van mening dat deze uitgaven kunnen worden gedekt binnen de niet-juridisch verplichte middelen van artikel 1 van de begroting Buitenlandse Zaken, door inzet van de middelen die binnen dit artikel reeds zijn gereserveerd voor het mensenrechtenbeleid. Deze inzet past binnen de bestaande beleidsdoelstellingen van het kabinet om mensenrechten van kwetsbare groepen te bevorderen en vergt uitsluitend een nadere invulling binnen de bestaande beleidsruimte, zonder dat juridisch verplichte uitgaven worden geraakt.</w:t>
      </w:r>
    </w:p>
    <w:p w:rsidRPr="008C2D85" w:rsidR="003400E1" w:rsidP="003400E1" w:rsidRDefault="003400E1" w14:paraId="4F7FE2FF" w14:textId="77777777">
      <w:pPr>
        <w:rPr>
          <w:rFonts w:ascii="Times New Roman" w:hAnsi="Times New Roman"/>
        </w:rPr>
      </w:pPr>
    </w:p>
    <w:p w:rsidRPr="008C2D85" w:rsidR="001A2A63" w:rsidP="00FB349A" w:rsidRDefault="00795219" w14:paraId="309AD836" w14:textId="76C4DAAC">
      <w:pPr>
        <w:rPr>
          <w:rFonts w:ascii="Times New Roman" w:hAnsi="Times New Roman"/>
        </w:rPr>
      </w:pPr>
      <w:r>
        <w:rPr>
          <w:rFonts w:ascii="Times New Roman" w:hAnsi="Times New Roman"/>
        </w:rPr>
        <w:t>Van Baarle</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4DB6B" w14:textId="77777777" w:rsidR="007F1AB4" w:rsidRDefault="007F1AB4">
      <w:pPr>
        <w:spacing w:line="20" w:lineRule="exact"/>
      </w:pPr>
    </w:p>
  </w:endnote>
  <w:endnote w:type="continuationSeparator" w:id="0">
    <w:p w14:paraId="1E772B00" w14:textId="77777777" w:rsidR="007F1AB4" w:rsidRDefault="007F1AB4">
      <w:pPr>
        <w:pStyle w:val="Amendement"/>
      </w:pPr>
      <w:r>
        <w:rPr>
          <w:b w:val="0"/>
        </w:rPr>
        <w:t xml:space="preserve"> </w:t>
      </w:r>
    </w:p>
  </w:endnote>
  <w:endnote w:type="continuationNotice" w:id="1">
    <w:p w14:paraId="4D785A2A" w14:textId="77777777" w:rsidR="007F1AB4" w:rsidRDefault="007F1AB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E8A72" w14:textId="77777777" w:rsidR="007F1AB4" w:rsidRDefault="007F1AB4">
      <w:pPr>
        <w:pStyle w:val="Amendement"/>
      </w:pPr>
      <w:r>
        <w:rPr>
          <w:b w:val="0"/>
        </w:rPr>
        <w:separator/>
      </w:r>
    </w:p>
  </w:footnote>
  <w:footnote w:type="continuationSeparator" w:id="0">
    <w:p w14:paraId="5347641E" w14:textId="77777777" w:rsidR="007F1AB4" w:rsidRDefault="007F1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19"/>
    <w:rsid w:val="0003016F"/>
    <w:rsid w:val="00052244"/>
    <w:rsid w:val="00091514"/>
    <w:rsid w:val="000C6268"/>
    <w:rsid w:val="000C6F39"/>
    <w:rsid w:val="0011770C"/>
    <w:rsid w:val="00120827"/>
    <w:rsid w:val="001417AB"/>
    <w:rsid w:val="00146E70"/>
    <w:rsid w:val="00173380"/>
    <w:rsid w:val="001A2A63"/>
    <w:rsid w:val="001A5AFF"/>
    <w:rsid w:val="001A6B5A"/>
    <w:rsid w:val="001A73D3"/>
    <w:rsid w:val="001C562D"/>
    <w:rsid w:val="001E2226"/>
    <w:rsid w:val="001F7334"/>
    <w:rsid w:val="002569BB"/>
    <w:rsid w:val="002D1765"/>
    <w:rsid w:val="002D2345"/>
    <w:rsid w:val="003050FF"/>
    <w:rsid w:val="003400E1"/>
    <w:rsid w:val="00353E6D"/>
    <w:rsid w:val="003D4FB9"/>
    <w:rsid w:val="003E5927"/>
    <w:rsid w:val="00417365"/>
    <w:rsid w:val="00470846"/>
    <w:rsid w:val="0047650D"/>
    <w:rsid w:val="004B2AE2"/>
    <w:rsid w:val="004C2A57"/>
    <w:rsid w:val="004D4BCF"/>
    <w:rsid w:val="0051449F"/>
    <w:rsid w:val="005C554B"/>
    <w:rsid w:val="005E482A"/>
    <w:rsid w:val="00646211"/>
    <w:rsid w:val="00736284"/>
    <w:rsid w:val="00741EB2"/>
    <w:rsid w:val="00795219"/>
    <w:rsid w:val="007958E0"/>
    <w:rsid w:val="007F1AB4"/>
    <w:rsid w:val="00833C90"/>
    <w:rsid w:val="008467BE"/>
    <w:rsid w:val="00854DAE"/>
    <w:rsid w:val="00867688"/>
    <w:rsid w:val="008819B7"/>
    <w:rsid w:val="008C0C1B"/>
    <w:rsid w:val="008C2D85"/>
    <w:rsid w:val="00926C70"/>
    <w:rsid w:val="009347C2"/>
    <w:rsid w:val="009653C2"/>
    <w:rsid w:val="009E6185"/>
    <w:rsid w:val="00A1221C"/>
    <w:rsid w:val="00AC4532"/>
    <w:rsid w:val="00AE1581"/>
    <w:rsid w:val="00B00CDD"/>
    <w:rsid w:val="00B24FC7"/>
    <w:rsid w:val="00B37F45"/>
    <w:rsid w:val="00B6508A"/>
    <w:rsid w:val="00B93371"/>
    <w:rsid w:val="00BD6436"/>
    <w:rsid w:val="00BE1B3C"/>
    <w:rsid w:val="00C122B6"/>
    <w:rsid w:val="00C26FAB"/>
    <w:rsid w:val="00C370AE"/>
    <w:rsid w:val="00C5415C"/>
    <w:rsid w:val="00C74FE3"/>
    <w:rsid w:val="00C82B6B"/>
    <w:rsid w:val="00C850D6"/>
    <w:rsid w:val="00C91EB5"/>
    <w:rsid w:val="00CC0433"/>
    <w:rsid w:val="00D329C2"/>
    <w:rsid w:val="00D43ADE"/>
    <w:rsid w:val="00D733D3"/>
    <w:rsid w:val="00D818D9"/>
    <w:rsid w:val="00D961CF"/>
    <w:rsid w:val="00DB5D3B"/>
    <w:rsid w:val="00DD08D8"/>
    <w:rsid w:val="00E2442E"/>
    <w:rsid w:val="00E45C02"/>
    <w:rsid w:val="00E47054"/>
    <w:rsid w:val="00E96167"/>
    <w:rsid w:val="00F06146"/>
    <w:rsid w:val="00F2239C"/>
    <w:rsid w:val="00F37F6D"/>
    <w:rsid w:val="00F410B4"/>
    <w:rsid w:val="00F8109A"/>
    <w:rsid w:val="00F9022B"/>
    <w:rsid w:val="00F92257"/>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12F60E"/>
  <w15:docId w15:val="{6EBBEDC0-C84C-4DDD-B35C-5C64D87BD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92257"/>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795219"/>
    <w:rPr>
      <w:sz w:val="16"/>
      <w:szCs w:val="16"/>
    </w:rPr>
  </w:style>
  <w:style w:type="paragraph" w:styleId="Tekstopmerking">
    <w:name w:val="annotation text"/>
    <w:basedOn w:val="Standaard"/>
    <w:link w:val="TekstopmerkingChar"/>
    <w:unhideWhenUsed/>
    <w:rsid w:val="00795219"/>
    <w:rPr>
      <w:sz w:val="20"/>
    </w:rPr>
  </w:style>
  <w:style w:type="character" w:customStyle="1" w:styleId="TekstopmerkingChar">
    <w:name w:val="Tekst opmerking Char"/>
    <w:basedOn w:val="Standaardalinea-lettertype"/>
    <w:link w:val="Tekstopmerking"/>
    <w:rsid w:val="00795219"/>
    <w:rPr>
      <w:rFonts w:ascii="Courier New" w:hAnsi="Courier New"/>
    </w:rPr>
  </w:style>
  <w:style w:type="paragraph" w:styleId="Onderwerpvanopmerking">
    <w:name w:val="annotation subject"/>
    <w:basedOn w:val="Tekstopmerking"/>
    <w:next w:val="Tekstopmerking"/>
    <w:link w:val="OnderwerpvanopmerkingChar"/>
    <w:semiHidden/>
    <w:unhideWhenUsed/>
    <w:rsid w:val="00795219"/>
    <w:rPr>
      <w:b/>
      <w:bCs/>
    </w:rPr>
  </w:style>
  <w:style w:type="character" w:customStyle="1" w:styleId="OnderwerpvanopmerkingChar">
    <w:name w:val="Onderwerp van opmerking Char"/>
    <w:basedOn w:val="TekstopmerkingChar"/>
    <w:link w:val="Onderwerpvanopmerking"/>
    <w:semiHidden/>
    <w:rsid w:val="00795219"/>
    <w:rPr>
      <w:rFonts w:ascii="Courier New" w:hAnsi="Courier New"/>
      <w:b/>
      <w:bCs/>
    </w:rPr>
  </w:style>
  <w:style w:type="paragraph" w:styleId="Revisie">
    <w:name w:val="Revision"/>
    <w:hidden/>
    <w:uiPriority w:val="99"/>
    <w:semiHidden/>
    <w:rsid w:val="008C0C1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506</ap:Words>
  <ap:Characters>2786</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3286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2026-01-27T17:24:00.0000000Z</dcterms:created>
  <dcterms:modified xsi:type="dcterms:W3CDTF">2026-01-27T17:24:00.0000000Z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