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81A" w:rsidP="00A1781A" w:rsidRDefault="00A1781A" w14:paraId="65D0C782" w14:textId="77777777">
      <w:pPr>
        <w:pStyle w:val="Kop1"/>
        <w:rPr>
          <w:rFonts w:ascii="Arial" w:hAnsi="Arial" w:eastAsia="Times New Roman" w:cs="Arial"/>
        </w:rPr>
      </w:pPr>
      <w:r>
        <w:rPr>
          <w:rStyle w:val="Zwaar"/>
          <w:rFonts w:ascii="Arial" w:hAnsi="Arial" w:eastAsia="Times New Roman" w:cs="Arial"/>
          <w:b w:val="0"/>
          <w:bCs w:val="0"/>
        </w:rPr>
        <w:t>Politie</w:t>
      </w:r>
    </w:p>
    <w:p w:rsidR="00A1781A" w:rsidP="00A1781A" w:rsidRDefault="00A1781A" w14:paraId="1582A4CA" w14:textId="77777777">
      <w:pPr>
        <w:spacing w:after="240"/>
        <w:rPr>
          <w:rFonts w:ascii="Arial" w:hAnsi="Arial" w:eastAsia="Times New Roman" w:cs="Arial"/>
          <w:sz w:val="22"/>
          <w:szCs w:val="22"/>
        </w:rPr>
      </w:pPr>
      <w:r>
        <w:rPr>
          <w:rFonts w:ascii="Arial" w:hAnsi="Arial" w:eastAsia="Times New Roman" w:cs="Arial"/>
          <w:sz w:val="22"/>
          <w:szCs w:val="22"/>
        </w:rPr>
        <w:t>Politie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Politie (CD d.d. 18/12)</w:t>
      </w:r>
      <w:r>
        <w:rPr>
          <w:rFonts w:ascii="Arial" w:hAnsi="Arial" w:eastAsia="Times New Roman" w:cs="Arial"/>
          <w:sz w:val="22"/>
          <w:szCs w:val="22"/>
        </w:rPr>
        <w:t>.</w:t>
      </w:r>
    </w:p>
    <w:p w:rsidR="00A1781A" w:rsidP="00A1781A" w:rsidRDefault="00A1781A" w14:paraId="4FF895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meteen door met het tweeminutendebat Politie, tevens met deze minister. Ik geef daarvoor het woord aan mevrouw Faber van de PVV als eerste spreker van de zijde van de Kamer. Gaat uw gang.</w:t>
      </w:r>
    </w:p>
    <w:p w:rsidR="00A1781A" w:rsidP="00A1781A" w:rsidRDefault="00A1781A" w14:paraId="0E93D6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A1781A" w:rsidP="00A1781A" w:rsidRDefault="00A1781A" w14:paraId="589260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politie het gezag op straat dient terug te krijgen;</w:t>
      </w:r>
      <w:r>
        <w:rPr>
          <w:rFonts w:ascii="Arial" w:hAnsi="Arial" w:eastAsia="Times New Roman" w:cs="Arial"/>
          <w:sz w:val="22"/>
          <w:szCs w:val="22"/>
        </w:rPr>
        <w:br/>
      </w:r>
      <w:r>
        <w:rPr>
          <w:rFonts w:ascii="Arial" w:hAnsi="Arial" w:eastAsia="Times New Roman" w:cs="Arial"/>
          <w:sz w:val="22"/>
          <w:szCs w:val="22"/>
        </w:rPr>
        <w:br/>
        <w:t>overwegende dat uit angst om beticht te worden van etnisch profileren er allerlei ridicule maatregelen worden genomen, zoals het inzetten van de selectiepaal, waar zowel binnen als buiten de politie om wordt gelachen;</w:t>
      </w:r>
      <w:r>
        <w:rPr>
          <w:rFonts w:ascii="Arial" w:hAnsi="Arial" w:eastAsia="Times New Roman" w:cs="Arial"/>
          <w:sz w:val="22"/>
          <w:szCs w:val="22"/>
        </w:rPr>
        <w:br/>
      </w:r>
      <w:r>
        <w:rPr>
          <w:rFonts w:ascii="Arial" w:hAnsi="Arial" w:eastAsia="Times New Roman" w:cs="Arial"/>
          <w:sz w:val="22"/>
          <w:szCs w:val="22"/>
        </w:rPr>
        <w:br/>
        <w:t>overwegende dat het inclusiebeleid bij de politie is doorgeslagen en er niet altijd met gelijke maten wordt gemeten;</w:t>
      </w:r>
      <w:r>
        <w:rPr>
          <w:rFonts w:ascii="Arial" w:hAnsi="Arial" w:eastAsia="Times New Roman" w:cs="Arial"/>
          <w:sz w:val="22"/>
          <w:szCs w:val="22"/>
        </w:rPr>
        <w:br/>
      </w:r>
      <w:r>
        <w:rPr>
          <w:rFonts w:ascii="Arial" w:hAnsi="Arial" w:eastAsia="Times New Roman" w:cs="Arial"/>
          <w:sz w:val="22"/>
          <w:szCs w:val="22"/>
        </w:rPr>
        <w:br/>
        <w:t>overwegende dat het beleid niet altijd eenduidig wordt uitgevoerd door onder andere verschillende opvattingen over proportioneel optreden binnen de lokale driehoek;</w:t>
      </w:r>
      <w:r>
        <w:rPr>
          <w:rFonts w:ascii="Arial" w:hAnsi="Arial" w:eastAsia="Times New Roman" w:cs="Arial"/>
          <w:sz w:val="22"/>
          <w:szCs w:val="22"/>
        </w:rPr>
        <w:br/>
      </w:r>
      <w:r>
        <w:rPr>
          <w:rFonts w:ascii="Arial" w:hAnsi="Arial" w:eastAsia="Times New Roman" w:cs="Arial"/>
          <w:sz w:val="22"/>
          <w:szCs w:val="22"/>
        </w:rPr>
        <w:br/>
        <w:t>overwegende dat het beroep van politieagent te belangrijk is om geridiculiseerd te worden;</w:t>
      </w:r>
      <w:r>
        <w:rPr>
          <w:rFonts w:ascii="Arial" w:hAnsi="Arial" w:eastAsia="Times New Roman" w:cs="Arial"/>
          <w:sz w:val="22"/>
          <w:szCs w:val="22"/>
        </w:rPr>
        <w:br/>
      </w:r>
      <w:r>
        <w:rPr>
          <w:rFonts w:ascii="Arial" w:hAnsi="Arial" w:eastAsia="Times New Roman" w:cs="Arial"/>
          <w:sz w:val="22"/>
          <w:szCs w:val="22"/>
        </w:rPr>
        <w:br/>
        <w:t>verzoekt de regering het bestuur van de politie aan te zetten te stoppen met politiek correcte spelletjes die het aanzien en respect van de politie schaden,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781A" w:rsidP="00A1781A" w:rsidRDefault="00A1781A" w14:paraId="0294D3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1304 (29628).</w:t>
      </w:r>
    </w:p>
    <w:p w:rsidR="00A1781A" w:rsidP="00A1781A" w:rsidRDefault="00A1781A" w14:paraId="228F17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de volgende.</w:t>
      </w:r>
    </w:p>
    <w:p w:rsidR="00A1781A" w:rsidP="00A1781A" w:rsidRDefault="00A1781A" w14:paraId="6692C3A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boa's neutraliteit dienen uit te stralen en zich dienen te onthouden van religieuze uitingen;</w:t>
      </w:r>
      <w:r>
        <w:rPr>
          <w:rFonts w:ascii="Arial" w:hAnsi="Arial" w:eastAsia="Times New Roman" w:cs="Arial"/>
          <w:sz w:val="22"/>
          <w:szCs w:val="22"/>
        </w:rPr>
        <w:br/>
      </w:r>
      <w:r>
        <w:rPr>
          <w:rFonts w:ascii="Arial" w:hAnsi="Arial" w:eastAsia="Times New Roman" w:cs="Arial"/>
          <w:sz w:val="22"/>
          <w:szCs w:val="22"/>
        </w:rPr>
        <w:br/>
        <w:t xml:space="preserve">constaterende dat er een AMvB klaarligt die voorziet in een verbod op religieuze uitingen </w:t>
      </w:r>
      <w:r>
        <w:rPr>
          <w:rFonts w:ascii="Arial" w:hAnsi="Arial" w:eastAsia="Times New Roman" w:cs="Arial"/>
          <w:sz w:val="22"/>
          <w:szCs w:val="22"/>
        </w:rPr>
        <w:lastRenderedPageBreak/>
        <w:t>voor boa's;</w:t>
      </w:r>
      <w:r>
        <w:rPr>
          <w:rFonts w:ascii="Arial" w:hAnsi="Arial" w:eastAsia="Times New Roman" w:cs="Arial"/>
          <w:sz w:val="22"/>
          <w:szCs w:val="22"/>
        </w:rPr>
        <w:br/>
      </w:r>
      <w:r>
        <w:rPr>
          <w:rFonts w:ascii="Arial" w:hAnsi="Arial" w:eastAsia="Times New Roman" w:cs="Arial"/>
          <w:sz w:val="22"/>
          <w:szCs w:val="22"/>
        </w:rPr>
        <w:br/>
        <w:t>constaterende dat de minister deze AMvB niet wil bekrachtigen terwijl daar geen wettelijke belemmering voor is;</w:t>
      </w:r>
      <w:r>
        <w:rPr>
          <w:rFonts w:ascii="Arial" w:hAnsi="Arial" w:eastAsia="Times New Roman" w:cs="Arial"/>
          <w:sz w:val="22"/>
          <w:szCs w:val="22"/>
        </w:rPr>
        <w:br/>
      </w:r>
      <w:r>
        <w:rPr>
          <w:rFonts w:ascii="Arial" w:hAnsi="Arial" w:eastAsia="Times New Roman" w:cs="Arial"/>
          <w:sz w:val="22"/>
          <w:szCs w:val="22"/>
        </w:rPr>
        <w:br/>
        <w:t>constaterende dat de minister niet tegen het verbod is, maar dit wettelijk wil vastleggen;</w:t>
      </w:r>
      <w:r>
        <w:rPr>
          <w:rFonts w:ascii="Arial" w:hAnsi="Arial" w:eastAsia="Times New Roman" w:cs="Arial"/>
          <w:sz w:val="22"/>
          <w:szCs w:val="22"/>
        </w:rPr>
        <w:br/>
      </w:r>
      <w:r>
        <w:rPr>
          <w:rFonts w:ascii="Arial" w:hAnsi="Arial" w:eastAsia="Times New Roman" w:cs="Arial"/>
          <w:sz w:val="22"/>
          <w:szCs w:val="22"/>
        </w:rPr>
        <w:br/>
        <w:t>verzoekt de regering de AMvB die voorziet in een verbod op religieuze uitingen in werking te laten treden tot de beoogde wet die ook voorziet in een verbod op religieuze uitingen van kracht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781A" w:rsidP="00A1781A" w:rsidRDefault="00A1781A" w14:paraId="276832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1305 (29628).</w:t>
      </w:r>
    </w:p>
    <w:p w:rsidR="00A1781A" w:rsidP="00A1781A" w:rsidRDefault="00A1781A" w14:paraId="6377CC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Binnen de tijd!</w:t>
      </w:r>
    </w:p>
    <w:p w:rsidR="00A1781A" w:rsidP="00A1781A" w:rsidRDefault="00A1781A" w14:paraId="05F3E3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mevrouw Faber. Het belooft een mooie dag te worden. Dank u wel. Het woord is aan mevrouw Van der Werf. Zij spreekt namens D66. Gaat uw gang.</w:t>
      </w:r>
    </w:p>
    <w:p w:rsidR="00A1781A" w:rsidP="00A1781A" w:rsidRDefault="00A1781A" w14:paraId="78662A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 voorzitter. Ik heb één motie.</w:t>
      </w:r>
    </w:p>
    <w:p w:rsidR="00A1781A" w:rsidP="00A1781A" w:rsidRDefault="00A1781A" w14:paraId="0277321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 Monitoring Waarborgen Heimelijk Werk in haar eindrapport concludeert dat het nieuw opgerichte undercoverteam (UCT) van de Nationale Politie door grote tijdsdruk een valse start heeft gemaakt;</w:t>
      </w:r>
      <w:r>
        <w:rPr>
          <w:rFonts w:ascii="Arial" w:hAnsi="Arial" w:eastAsia="Times New Roman" w:cs="Arial"/>
          <w:sz w:val="22"/>
          <w:szCs w:val="22"/>
        </w:rPr>
        <w:br/>
      </w:r>
      <w:r>
        <w:rPr>
          <w:rFonts w:ascii="Arial" w:hAnsi="Arial" w:eastAsia="Times New Roman" w:cs="Arial"/>
          <w:sz w:val="22"/>
          <w:szCs w:val="22"/>
        </w:rPr>
        <w:br/>
        <w:t>constaterende dat de commissie wijst op risico's op het gebied van kennisoverdracht, leiderschap en het terugkeren van een ongewenste organisatiecultuur;</w:t>
      </w:r>
      <w:r>
        <w:rPr>
          <w:rFonts w:ascii="Arial" w:hAnsi="Arial" w:eastAsia="Times New Roman" w:cs="Arial"/>
          <w:sz w:val="22"/>
          <w:szCs w:val="22"/>
        </w:rPr>
        <w:br/>
      </w:r>
      <w:r>
        <w:rPr>
          <w:rFonts w:ascii="Arial" w:hAnsi="Arial" w:eastAsia="Times New Roman" w:cs="Arial"/>
          <w:sz w:val="22"/>
          <w:szCs w:val="22"/>
        </w:rPr>
        <w:br/>
        <w:t>overwegende dat eerdere tekortkomingen binnen het voormalige stelsel WOD hebben geleid tot ernstige gevolgen, waaronder risico's voor de mentale gezondheid van medewerkers;</w:t>
      </w:r>
      <w:r>
        <w:rPr>
          <w:rFonts w:ascii="Arial" w:hAnsi="Arial" w:eastAsia="Times New Roman" w:cs="Arial"/>
          <w:sz w:val="22"/>
          <w:szCs w:val="22"/>
        </w:rPr>
        <w:br/>
      </w:r>
      <w:r>
        <w:rPr>
          <w:rFonts w:ascii="Arial" w:hAnsi="Arial" w:eastAsia="Times New Roman" w:cs="Arial"/>
          <w:sz w:val="22"/>
          <w:szCs w:val="22"/>
        </w:rPr>
        <w:br/>
        <w:t>verzoekt de regering om het functioneren, de organisatiecultuur en het personeelswelzijn binnen het nieuwe undercoverteam structureel te monitoren, en de Kamer hierover periodiek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781A" w:rsidP="00A1781A" w:rsidRDefault="00A1781A" w14:paraId="31C8FB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Schilder.</w:t>
      </w:r>
      <w:r>
        <w:rPr>
          <w:rFonts w:ascii="Arial" w:hAnsi="Arial" w:eastAsia="Times New Roman" w:cs="Arial"/>
          <w:sz w:val="22"/>
          <w:szCs w:val="22"/>
        </w:rPr>
        <w:br/>
      </w:r>
      <w:r>
        <w:rPr>
          <w:rFonts w:ascii="Arial" w:hAnsi="Arial" w:eastAsia="Times New Roman" w:cs="Arial"/>
          <w:sz w:val="22"/>
          <w:szCs w:val="22"/>
        </w:rPr>
        <w:br/>
        <w:t>Zij krijgt nr. 1306 (29628).</w:t>
      </w:r>
    </w:p>
    <w:p w:rsidR="00A1781A" w:rsidP="00A1781A" w:rsidRDefault="00A1781A" w14:paraId="06528274"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A1781A" w:rsidP="00A1781A" w:rsidRDefault="00A1781A" w14:paraId="266356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zou aan mevrouw Van der Werf willen vragen of ik deze motie mede kan indienen.</w:t>
      </w:r>
    </w:p>
    <w:p w:rsidR="00A1781A" w:rsidP="00A1781A" w:rsidRDefault="00A1781A" w14:paraId="4C0905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Zeker.</w:t>
      </w:r>
    </w:p>
    <w:p w:rsidR="00A1781A" w:rsidP="00A1781A" w:rsidRDefault="00A1781A" w14:paraId="1125D5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zullen we dat in orde maken. Kijk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doet u mee?</w:t>
      </w:r>
    </w:p>
    <w:p w:rsidR="00A1781A" w:rsidP="00A1781A" w:rsidRDefault="00A1781A" w14:paraId="73759D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heel graag, want volgens mij hebben we heel nadrukkelijk om die monitoring gevraagd, ook naar aanleiding van het gesprek. Wij steunen de motie van harte en willen die medeondertekenen.</w:t>
      </w:r>
    </w:p>
    <w:p w:rsidR="00A1781A" w:rsidP="00A1781A" w:rsidRDefault="00A1781A" w14:paraId="02227B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de naam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komt erbij.</w:t>
      </w:r>
    </w:p>
    <w:p w:rsidR="00A1781A" w:rsidP="00A1781A" w:rsidRDefault="00A1781A" w14:paraId="7FE80C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Heel goed. Ik zag mevrouw Straatman een opstaande beweging maken.</w:t>
      </w:r>
    </w:p>
    <w:p w:rsidR="00A1781A" w:rsidP="00A1781A" w:rsidRDefault="00A1781A" w14:paraId="0428FD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het ook. Ik zie mevrouw Straatman ook.</w:t>
      </w:r>
    </w:p>
    <w:p w:rsidR="00A1781A" w:rsidP="00A1781A" w:rsidRDefault="00A1781A" w14:paraId="339813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klopt. Ik twijfelde, maar ik doe ook graag mee.</w:t>
      </w:r>
    </w:p>
    <w:p w:rsidR="00A1781A" w:rsidP="00A1781A" w:rsidRDefault="00A1781A" w14:paraId="6C4391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soms net een markt, hè.</w:t>
      </w:r>
    </w:p>
    <w:p w:rsidR="00A1781A" w:rsidP="00A1781A" w:rsidRDefault="00A1781A" w14:paraId="772BE5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Mevrouw Faber?</w:t>
      </w:r>
    </w:p>
    <w:p w:rsidR="00A1781A" w:rsidP="00A1781A" w:rsidRDefault="00A1781A" w14:paraId="6A0724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A1781A" w:rsidP="00A1781A" w:rsidRDefault="00A1781A" w14:paraId="2F1A3C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Welja.</w:t>
      </w:r>
    </w:p>
    <w:p w:rsidR="00A1781A" w:rsidP="00A1781A" w:rsidRDefault="00A1781A" w14:paraId="1C920D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tekent ook mee. Mevrouw Faber?</w:t>
      </w:r>
    </w:p>
    <w:p w:rsidR="00A1781A" w:rsidP="00A1781A" w:rsidRDefault="00A1781A" w14:paraId="2A0E29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Mevrouw Schilder komt eraan.</w:t>
      </w:r>
    </w:p>
    <w:p w:rsidR="00A1781A" w:rsidP="00A1781A" w:rsidRDefault="00A1781A" w14:paraId="7C5D68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teken mee.</w:t>
      </w:r>
    </w:p>
    <w:p w:rsidR="00A1781A" w:rsidP="00A1781A" w:rsidRDefault="00A1781A" w14:paraId="26738C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de naam van mevrouw Schilder zullen we meenemen.</w:t>
      </w:r>
    </w:p>
    <w:p w:rsidR="00A1781A" w:rsidP="00A1781A" w:rsidRDefault="00A1781A" w14:paraId="39E1DC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Geweldig, voorzitter.</w:t>
      </w:r>
    </w:p>
    <w:p w:rsidR="00A1781A" w:rsidP="00A1781A" w:rsidRDefault="00A1781A" w14:paraId="28E23C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der Werf. Tot slot is het woord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als laatste </w:t>
      </w:r>
      <w:r>
        <w:rPr>
          <w:rFonts w:ascii="Arial" w:hAnsi="Arial" w:eastAsia="Times New Roman" w:cs="Arial"/>
          <w:sz w:val="22"/>
          <w:szCs w:val="22"/>
        </w:rPr>
        <w:lastRenderedPageBreak/>
        <w:t xml:space="preserve">spreker van de zijde van ... O, ik zie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binnenkomen. Hij stond op de sprekerslijst, dus het kan net. Gaat uw gang,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A1781A" w:rsidP="00A1781A" w:rsidRDefault="00A1781A" w14:paraId="0A2CB3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Ik zal meteen beginnen.</w:t>
      </w:r>
    </w:p>
    <w:p w:rsidR="00A1781A" w:rsidP="00A1781A" w:rsidRDefault="00A1781A" w14:paraId="6FE055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WODC-rapport Samen sterker benadrukt dat herkenbaarheid en representatie essentieel zijn voor vertrouwen in de politie;</w:t>
      </w:r>
      <w:r>
        <w:rPr>
          <w:rFonts w:ascii="Arial" w:hAnsi="Arial" w:eastAsia="Times New Roman" w:cs="Arial"/>
          <w:sz w:val="22"/>
          <w:szCs w:val="22"/>
        </w:rPr>
        <w:br/>
      </w:r>
      <w:r>
        <w:rPr>
          <w:rFonts w:ascii="Arial" w:hAnsi="Arial" w:eastAsia="Times New Roman" w:cs="Arial"/>
          <w:sz w:val="22"/>
          <w:szCs w:val="22"/>
        </w:rPr>
        <w:br/>
        <w:t>overwegende dat aanwezigheid van de politie op maatschappelijke evenementen bijdraagt aan zichtbaarheid en werving;</w:t>
      </w:r>
      <w:r>
        <w:rPr>
          <w:rFonts w:ascii="Arial" w:hAnsi="Arial" w:eastAsia="Times New Roman" w:cs="Arial"/>
          <w:sz w:val="22"/>
          <w:szCs w:val="22"/>
        </w:rPr>
        <w:br/>
      </w:r>
      <w:r>
        <w:rPr>
          <w:rFonts w:ascii="Arial" w:hAnsi="Arial" w:eastAsia="Times New Roman" w:cs="Arial"/>
          <w:sz w:val="22"/>
          <w:szCs w:val="22"/>
        </w:rPr>
        <w:br/>
        <w:t>verzoekt de regering te bevestigen dat de aanwezigheid van de politie op verbindende maatschappelijke en culturele evenementen past binnen haar neutraliteit en publieke taak,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781A" w:rsidP="00A1781A" w:rsidRDefault="00A1781A" w14:paraId="0C2A99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1307 (29628).</w:t>
      </w:r>
    </w:p>
    <w:p w:rsidR="00A1781A" w:rsidP="00A1781A" w:rsidRDefault="00A1781A" w14:paraId="595C1A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de Raad van State als het College voor de Rechten van de Mens ernstige bezwaren hebben geuit tegen een verbod op religieuze uitingen voor boa's;</w:t>
      </w:r>
      <w:r>
        <w:rPr>
          <w:rFonts w:ascii="Arial" w:hAnsi="Arial" w:eastAsia="Times New Roman" w:cs="Arial"/>
          <w:sz w:val="22"/>
          <w:szCs w:val="22"/>
        </w:rPr>
        <w:br/>
      </w:r>
      <w:r>
        <w:rPr>
          <w:rFonts w:ascii="Arial" w:hAnsi="Arial" w:eastAsia="Times New Roman" w:cs="Arial"/>
          <w:sz w:val="22"/>
          <w:szCs w:val="22"/>
        </w:rPr>
        <w:br/>
        <w:t>verzoekt de regering inzichtelijk te maken hoe deze adviezen zijn meegewogen en het beleid hierop te heroverwegen,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781A" w:rsidP="00A1781A" w:rsidRDefault="00A1781A" w14:paraId="3D83D5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1308 (29628).</w:t>
      </w:r>
    </w:p>
    <w:p w:rsidR="00A1781A" w:rsidP="00A1781A" w:rsidRDefault="00A1781A" w14:paraId="05959F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laatste motie.</w:t>
      </w:r>
    </w:p>
    <w:p w:rsidR="00A1781A" w:rsidP="00A1781A" w:rsidRDefault="00A1781A" w14:paraId="580653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van State en het College voor de Rechten van de Mens hebben gewaarschuwd dat een verbod op religieuze uitingen voor boa's strijdig is met grondrechten en stigmatiserend werkt;</w:t>
      </w:r>
      <w:r>
        <w:rPr>
          <w:rFonts w:ascii="Arial" w:hAnsi="Arial" w:eastAsia="Times New Roman" w:cs="Arial"/>
          <w:sz w:val="22"/>
          <w:szCs w:val="22"/>
        </w:rPr>
        <w:br/>
      </w:r>
      <w:r>
        <w:rPr>
          <w:rFonts w:ascii="Arial" w:hAnsi="Arial" w:eastAsia="Times New Roman" w:cs="Arial"/>
          <w:sz w:val="22"/>
          <w:szCs w:val="22"/>
        </w:rPr>
        <w:br/>
        <w:t xml:space="preserve">overwegende dat inconsistent beleid rond inclusie en neutraliteit het vertrouwen in de </w:t>
      </w:r>
      <w:r>
        <w:rPr>
          <w:rFonts w:ascii="Arial" w:hAnsi="Arial" w:eastAsia="Times New Roman" w:cs="Arial"/>
          <w:sz w:val="22"/>
          <w:szCs w:val="22"/>
        </w:rPr>
        <w:lastRenderedPageBreak/>
        <w:t>rechtsstaat ondermijnt;</w:t>
      </w:r>
      <w:r>
        <w:rPr>
          <w:rFonts w:ascii="Arial" w:hAnsi="Arial" w:eastAsia="Times New Roman" w:cs="Arial"/>
          <w:sz w:val="22"/>
          <w:szCs w:val="22"/>
        </w:rPr>
        <w:br/>
      </w:r>
      <w:r>
        <w:rPr>
          <w:rFonts w:ascii="Arial" w:hAnsi="Arial" w:eastAsia="Times New Roman" w:cs="Arial"/>
          <w:sz w:val="22"/>
          <w:szCs w:val="22"/>
        </w:rPr>
        <w:br/>
        <w:t>verzoekt de regering af te zien van het aanpassen van wetgeving om een verbod op religieuze uitingen voor boa's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781A" w:rsidP="00A1781A" w:rsidRDefault="00A1781A" w14:paraId="05C072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1309 (29628).</w:t>
      </w:r>
    </w:p>
    <w:p w:rsidR="00A1781A" w:rsidP="00A1781A" w:rsidRDefault="00A1781A" w14:paraId="430805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A1781A" w:rsidP="00A1781A" w:rsidRDefault="00A1781A" w14:paraId="25D3D5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Dan nu toch tot slot: de laatste spreker van de zijde van de Kamer,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 spreekt namens JA21. Gaat uw gang.</w:t>
      </w:r>
    </w:p>
    <w:p w:rsidR="00A1781A" w:rsidP="00A1781A" w:rsidRDefault="00A1781A" w14:paraId="4AACC0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A1781A" w:rsidP="00A1781A" w:rsidRDefault="00A1781A" w14:paraId="607124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geweldsincidenten met wapens toenemen, met name onder jongeren;</w:t>
      </w:r>
      <w:r>
        <w:rPr>
          <w:rFonts w:ascii="Arial" w:hAnsi="Arial" w:eastAsia="Times New Roman" w:cs="Arial"/>
          <w:sz w:val="22"/>
          <w:szCs w:val="22"/>
        </w:rPr>
        <w:br/>
      </w:r>
      <w:r>
        <w:rPr>
          <w:rFonts w:ascii="Arial" w:hAnsi="Arial" w:eastAsia="Times New Roman" w:cs="Arial"/>
          <w:sz w:val="22"/>
          <w:szCs w:val="22"/>
        </w:rPr>
        <w:br/>
        <w:t>overwegende dat schaarse politiecapaciteit effectief en gericht moet worden ingezet;</w:t>
      </w:r>
      <w:r>
        <w:rPr>
          <w:rFonts w:ascii="Arial" w:hAnsi="Arial" w:eastAsia="Times New Roman" w:cs="Arial"/>
          <w:sz w:val="22"/>
          <w:szCs w:val="22"/>
        </w:rPr>
        <w:br/>
      </w:r>
      <w:r>
        <w:rPr>
          <w:rFonts w:ascii="Arial" w:hAnsi="Arial" w:eastAsia="Times New Roman" w:cs="Arial"/>
          <w:sz w:val="22"/>
          <w:szCs w:val="22"/>
        </w:rPr>
        <w:br/>
        <w:t>overwegende dat handhaving het meest effectief is wanneer die plaatsvindt op basis van objectieve risico-indicatoren, zoals locatie, gedrag, bezit en bekende geweldspatronen;</w:t>
      </w:r>
      <w:r>
        <w:rPr>
          <w:rFonts w:ascii="Arial" w:hAnsi="Arial" w:eastAsia="Times New Roman" w:cs="Arial"/>
          <w:sz w:val="22"/>
          <w:szCs w:val="22"/>
        </w:rPr>
        <w:br/>
      </w:r>
      <w:r>
        <w:rPr>
          <w:rFonts w:ascii="Arial" w:hAnsi="Arial" w:eastAsia="Times New Roman" w:cs="Arial"/>
          <w:sz w:val="22"/>
          <w:szCs w:val="22"/>
        </w:rPr>
        <w:br/>
        <w:t>verzoekt de regering te bezien hoe, binnen bestaande of nieuwe wettelijke kaders, gerichter doelgroepenbeleid kan worden toegepast bij handhaving, zodat politiecapaciteit doelgericht kan worden ingezet en agenten duidelijke kaders en rugdekking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781A" w:rsidP="00A1781A" w:rsidRDefault="00A1781A" w14:paraId="6F8980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1310 (29628).</w:t>
      </w:r>
    </w:p>
    <w:p w:rsidR="00A1781A" w:rsidP="00A1781A" w:rsidRDefault="00A1781A" w14:paraId="091E02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de op 2 september 2025 ingediende motie-Michon-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c.s. met een ruime meerderheid heeft aangenomen waarin de korpsleiding wordt verzocht te stoppen met de controlepaal;</w:t>
      </w:r>
      <w:r>
        <w:rPr>
          <w:rFonts w:ascii="Arial" w:hAnsi="Arial" w:eastAsia="Times New Roman" w:cs="Arial"/>
          <w:sz w:val="22"/>
          <w:szCs w:val="22"/>
        </w:rPr>
        <w:br/>
      </w:r>
      <w:r>
        <w:rPr>
          <w:rFonts w:ascii="Arial" w:hAnsi="Arial" w:eastAsia="Times New Roman" w:cs="Arial"/>
          <w:sz w:val="22"/>
          <w:szCs w:val="22"/>
        </w:rPr>
        <w:br/>
        <w:t>overwegende dat het verzoek van de Kamer naast zich neer is gelegd;</w:t>
      </w:r>
      <w:r>
        <w:rPr>
          <w:rFonts w:ascii="Arial" w:hAnsi="Arial" w:eastAsia="Times New Roman" w:cs="Arial"/>
          <w:sz w:val="22"/>
          <w:szCs w:val="22"/>
        </w:rPr>
        <w:br/>
      </w:r>
      <w:r>
        <w:rPr>
          <w:rFonts w:ascii="Arial" w:hAnsi="Arial" w:eastAsia="Times New Roman" w:cs="Arial"/>
          <w:sz w:val="22"/>
          <w:szCs w:val="22"/>
        </w:rPr>
        <w:br/>
        <w:t xml:space="preserve">verzoekt de regering desnoods via regelgeving af te dwingen dat er gestopt wordt met de </w:t>
      </w:r>
      <w:r>
        <w:rPr>
          <w:rFonts w:ascii="Arial" w:hAnsi="Arial" w:eastAsia="Times New Roman" w:cs="Arial"/>
          <w:sz w:val="22"/>
          <w:szCs w:val="22"/>
        </w:rPr>
        <w:lastRenderedPageBreak/>
        <w:t>inzet van de controlepaal,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781A" w:rsidP="00A1781A" w:rsidRDefault="00A1781A" w14:paraId="5F576D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1311 (29628).</w:t>
      </w:r>
    </w:p>
    <w:p w:rsidR="00A1781A" w:rsidP="00A1781A" w:rsidRDefault="00A1781A" w14:paraId="381A06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politie kampt met ernstige operationele uitdagingen;</w:t>
      </w:r>
      <w:r>
        <w:rPr>
          <w:rFonts w:ascii="Arial" w:hAnsi="Arial" w:eastAsia="Times New Roman" w:cs="Arial"/>
          <w:sz w:val="22"/>
          <w:szCs w:val="22"/>
        </w:rPr>
        <w:br/>
      </w:r>
      <w:r>
        <w:rPr>
          <w:rFonts w:ascii="Arial" w:hAnsi="Arial" w:eastAsia="Times New Roman" w:cs="Arial"/>
          <w:sz w:val="22"/>
          <w:szCs w:val="22"/>
        </w:rPr>
        <w:br/>
        <w:t>overwegende dat beschikbare middelen primair moeten worden ingezet voor de kerntaken van de politie;</w:t>
      </w:r>
      <w:r>
        <w:rPr>
          <w:rFonts w:ascii="Arial" w:hAnsi="Arial" w:eastAsia="Times New Roman" w:cs="Arial"/>
          <w:sz w:val="22"/>
          <w:szCs w:val="22"/>
        </w:rPr>
        <w:br/>
      </w:r>
      <w:r>
        <w:rPr>
          <w:rFonts w:ascii="Arial" w:hAnsi="Arial" w:eastAsia="Times New Roman" w:cs="Arial"/>
          <w:sz w:val="22"/>
          <w:szCs w:val="22"/>
        </w:rPr>
        <w:br/>
        <w:t>verzoekt de regering te stoppen met diversiteitsbeleid binnen de politie en de vrijvallende middelen en capaciteit in te zetten voor de versterking van de operationele slagkracht,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781A" w:rsidP="00A1781A" w:rsidRDefault="00A1781A" w14:paraId="596581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Schilder.</w:t>
      </w:r>
      <w:r>
        <w:rPr>
          <w:rFonts w:ascii="Arial" w:hAnsi="Arial" w:eastAsia="Times New Roman" w:cs="Arial"/>
          <w:sz w:val="22"/>
          <w:szCs w:val="22"/>
        </w:rPr>
        <w:br/>
      </w:r>
      <w:r>
        <w:rPr>
          <w:rFonts w:ascii="Arial" w:hAnsi="Arial" w:eastAsia="Times New Roman" w:cs="Arial"/>
          <w:sz w:val="22"/>
          <w:szCs w:val="22"/>
        </w:rPr>
        <w:br/>
        <w:t>Zij krijgt nr. 1312 (29628).</w:t>
      </w:r>
    </w:p>
    <w:p w:rsidR="00A1781A" w:rsidP="00A1781A" w:rsidRDefault="00A1781A" w14:paraId="2632423D" w14:textId="77777777">
      <w:pPr>
        <w:spacing w:after="240"/>
        <w:rPr>
          <w:rFonts w:ascii="Arial" w:hAnsi="Arial" w:eastAsia="Times New Roman" w:cs="Arial"/>
          <w:sz w:val="22"/>
          <w:szCs w:val="22"/>
        </w:rPr>
      </w:pPr>
      <w:r>
        <w:rPr>
          <w:rFonts w:ascii="Arial" w:hAnsi="Arial" w:eastAsia="Times New Roman" w:cs="Arial"/>
          <w:sz w:val="22"/>
          <w:szCs w:val="22"/>
        </w:rPr>
        <w:t>Dank u wel. Ik schors tien minuten tot 10.40 uur voor de appreciaties van de ingediende moties.</w:t>
      </w:r>
    </w:p>
    <w:p w:rsidR="00A1781A" w:rsidP="00A1781A" w:rsidRDefault="00A1781A" w14:paraId="7123D5A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10.30 uur tot 10.40 uur geschorst.</w:t>
      </w:r>
    </w:p>
    <w:p w:rsidR="00A1781A" w:rsidP="00A1781A" w:rsidRDefault="00A1781A" w14:paraId="06C964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A1781A" w:rsidP="00A1781A" w:rsidRDefault="00A1781A" w14:paraId="7730D2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Dank, voorzitter. Er zijn negen moties ingediend. Ik loop er met uw welnemen snel doorheen.</w:t>
      </w:r>
      <w:r>
        <w:rPr>
          <w:rFonts w:ascii="Arial" w:hAnsi="Arial" w:eastAsia="Times New Roman" w:cs="Arial"/>
          <w:sz w:val="22"/>
          <w:szCs w:val="22"/>
        </w:rPr>
        <w:br/>
      </w:r>
      <w:r>
        <w:rPr>
          <w:rFonts w:ascii="Arial" w:hAnsi="Arial" w:eastAsia="Times New Roman" w:cs="Arial"/>
          <w:sz w:val="22"/>
          <w:szCs w:val="22"/>
        </w:rPr>
        <w:br/>
        <w:t>De motie op stuk nr. 1304 is van mevrouw Faber. Zij verzoekt eigenlijk de politie te stoppen met politieke spelletjes. Ik ontraad deze motie. Ik herken me ook niet in de motie zoals die daar ligt.</w:t>
      </w:r>
    </w:p>
    <w:p w:rsidR="00A1781A" w:rsidP="00A1781A" w:rsidRDefault="00A1781A" w14:paraId="271996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heb in mijn motie aangegeven wat ik vind van de selectiepaal. De dienders in Amsterdam geven zelf aan dat ze eigenlijk voor paal staan met die paal op straat. Er wordt ook om gelachen, zowel binnen als buiten de politie. Die paal is in feite in het leven geroepen door de leiding, omdat men niet beticht wilde worden van etnisch profileren. Dat is natuurlijk gewoon onzin, want je kunt die paal beter maar thuislaten als je in de Bijlmer gaat controleren. Mijn vraag is natuurlijk wel: is de minister het ermee eens dat je in feite gewoon voor gek staat met zo'n paal? Dat is toch ook een motie van wantrouwen naar je eigen diender toe; alsof die zelf niet in staat is om op de juiste manier te controleren.</w:t>
      </w:r>
    </w:p>
    <w:p w:rsidR="00A1781A" w:rsidP="00A1781A" w:rsidRDefault="00A1781A" w14:paraId="1BB877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heb geen reden om te twijfelen aan de professionele inschatting die de politie kan maken </w:t>
      </w:r>
      <w:r>
        <w:rPr>
          <w:rFonts w:ascii="Arial" w:hAnsi="Arial" w:eastAsia="Times New Roman" w:cs="Arial"/>
          <w:sz w:val="22"/>
          <w:szCs w:val="22"/>
        </w:rPr>
        <w:lastRenderedPageBreak/>
        <w:t xml:space="preserve">als het gaat om de inzetbaarheid die op dat ogenblik gevraagd wordt.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vraagt ook specifiek naar de paal als zodanig. Ik kom daar dadelijk bij de appreciatie nog even op terug. Ik deel de zorgen van mevrouw Faber op dat punt niet. Ik acht de politie zeer wel in staat om geen "spelletjes" — zo zegt de politie het zelf — te spelen met de veiligheid in dit land.</w:t>
      </w:r>
    </w:p>
    <w:p w:rsidR="00A1781A" w:rsidP="00A1781A" w:rsidRDefault="00A1781A" w14:paraId="0EDA99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1305.</w:t>
      </w:r>
    </w:p>
    <w:p w:rsidR="00A1781A" w:rsidP="00A1781A" w:rsidRDefault="00A1781A" w14:paraId="73434D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motie-Faber op stuk nr. 1305 ziet op de AMvB rondom religieuze uitingen bij boa's. Ik ontraad deze motie. De Raad van State heeft namelijk het advies gegeven — daar hecht ik waarde aan — om dit op het niveau van de formele wet te organiseren. Als ik dat niet doe, dan zie ik gebeuren dat het besluit bij de eerste de beste keer door de rechter onderuit wordt gehaald. Dat lijkt me zeer onverstandig. Ik ontraad de motie dus om die reden.</w:t>
      </w:r>
    </w:p>
    <w:p w:rsidR="00A1781A" w:rsidP="00A1781A" w:rsidRDefault="00A1781A" w14:paraId="77F8C7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maar het is niet bij wet verboden om deze AMvB te bekrachtigen. Dat mag wettelijk gezien wel. Ik zie niet in waarom je door de rechter teruggefloten zou worden. Dat is mijn vraag.</w:t>
      </w:r>
    </w:p>
    <w:p w:rsidR="00A1781A" w:rsidP="00A1781A" w:rsidRDefault="00A1781A" w14:paraId="1DF84B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Klopt, maar het is wel zo dat ik dat als hoog risico taxeer. Daarnaast vind ik het ook waardevol om wat te doen met het advies dat ik van de Raad van State krijg. Ik ben ook bij machte om daar wat aan te doen. Daarom ontraad ik uw motie.</w:t>
      </w:r>
    </w:p>
    <w:p w:rsidR="00A1781A" w:rsidP="00A1781A" w:rsidRDefault="00A1781A" w14:paraId="597F20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Maar in feite laat de minister dan dus wel zijn oren hangen naar de Raad van State. Wettelijk gezien mag dit namelijk. Het is helemaal geen gek voorstel om de AMvB te bekrachtigen tot de wet er is.</w:t>
      </w:r>
    </w:p>
    <w:p w:rsidR="00A1781A" w:rsidP="00A1781A" w:rsidRDefault="00A1781A" w14:paraId="7D1B26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Daar zijn mevrouw Faber en ik het dan niet over eens. Ik lees het advies van de Raad van State zo dat de Raad van State mij adviseert: organiseer dat in een formele wet en zorg dat daar een discussie over kan plaatsvinden in dit Kamerhuis. Dat is dan ook de weg die we wat mij betreft zouden moeten bewandelen. Daarom ontraad ik deze motie.</w:t>
      </w:r>
    </w:p>
    <w:p w:rsidR="00A1781A" w:rsidP="00A1781A" w:rsidRDefault="00A1781A" w14:paraId="159573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1306.</w:t>
      </w:r>
    </w:p>
    <w:p w:rsidR="00A1781A" w:rsidP="00A1781A" w:rsidRDefault="00A1781A" w14:paraId="21877F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1306 is een motie van mevrouw Van der Werf, en vele anderen, kan ik inmiddels ook zeggen. Die motie wil ik oordeel Kamer geven, want die ligt in het verlengde van de discussie die we kortgeleden met elkaar gevoerd hebben. Het is goed voor de Handelingen, denk ik, dat ik wel even expliciteer hoe ik dit dan doe, in navolging van wat ik toen al gezegd heb. Er is een visitatiecommissie ingesteld. Die commissie bestaat uit externe experts met kennis van zaken van het domein heimelijk werk. Dat onderwerp blijf ik ook actief bespreken met de korpschef. Ik informeer uw Kamer in eerste instantie in het halfjaarbericht politie, dat we binnenkort weer gaan krijgen. Langs die weg gaan we het volgen. Ik reken daarbij op mevrouw Van der Werf om dat uitdrukkelijk te doen. Deze motie krijgt oordeel Kamer.</w:t>
      </w:r>
    </w:p>
    <w:p w:rsidR="00A1781A" w:rsidP="00A1781A" w:rsidRDefault="00A1781A" w14:paraId="66415B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non-verbale instemming van mevrouw Van der Werf. De motie op stuk nr. 1307.</w:t>
      </w:r>
    </w:p>
    <w:p w:rsidR="00A1781A" w:rsidP="00A1781A" w:rsidRDefault="00A1781A" w14:paraId="744E5D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motie op stuk nr. 1307,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vraagt eigenlijk of de politie aanwezig kan zijn bij momenten die ertoe doen, laat ik het zo zeggen. De politie doet dit al. Die motie is overbodig. De politie overweegt wel per keer, vanuit de verantwoordelijkheid die ze heeft om een benaderbare politie te zijn, of het wel of niet passend is.</w:t>
      </w:r>
    </w:p>
    <w:p w:rsidR="00A1781A" w:rsidP="00A1781A" w:rsidRDefault="00A1781A" w14:paraId="7D784D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1307: overbodig. De motie op stuk nr. 1308.</w:t>
      </w:r>
    </w:p>
    <w:p w:rsidR="00A1781A" w:rsidP="00A1781A" w:rsidRDefault="00A1781A" w14:paraId="0B4B00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motie op stuk nr. 1308, ook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is ook overbodig. De overwegingen wat betreft het verbod op de religieuze uitingen voor boa's dienen dan te worden uitgelegd in de memorie van toelichting bij het wetstraject. Dan kunnen we op dat moment er met elkaar de discussie over voeren.</w:t>
      </w:r>
      <w:r>
        <w:rPr>
          <w:rFonts w:ascii="Arial" w:hAnsi="Arial" w:eastAsia="Times New Roman" w:cs="Arial"/>
          <w:sz w:val="22"/>
          <w:szCs w:val="22"/>
        </w:rPr>
        <w:br/>
      </w:r>
      <w:r>
        <w:rPr>
          <w:rFonts w:ascii="Arial" w:hAnsi="Arial" w:eastAsia="Times New Roman" w:cs="Arial"/>
          <w:sz w:val="22"/>
          <w:szCs w:val="22"/>
        </w:rPr>
        <w:br/>
        <w:t xml:space="preserve">De motie op stuk nr. 1309, ook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ontraad ik eveneens. Die ziet specifiek op de neutraliteit als zodanig, niet in het bijzonder op een al dan niet wetstraject. De neutraliteit acht ik belangrijk voor de taakuitvoering en daarom moet niet worden afgezien van een wetstraject. Ik ontraad de motie.</w:t>
      </w:r>
      <w:r>
        <w:rPr>
          <w:rFonts w:ascii="Arial" w:hAnsi="Arial" w:eastAsia="Times New Roman" w:cs="Arial"/>
          <w:sz w:val="22"/>
          <w:szCs w:val="22"/>
        </w:rPr>
        <w:br/>
      </w:r>
      <w:r>
        <w:rPr>
          <w:rFonts w:ascii="Arial" w:hAnsi="Arial" w:eastAsia="Times New Roman" w:cs="Arial"/>
          <w:sz w:val="22"/>
          <w:szCs w:val="22"/>
        </w:rPr>
        <w:br/>
        <w:t xml:space="preserve">De motie op stuk nr. 1310,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ziet op bestaande of nieuwe wettelijke kaders rondom beleid dat kan worden toegepast bij handhaving. Als ik 'm niet begrijp, dan hoor ik dat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maar ik lees de motie zo dat het specifiek gaat over situaties rondom preventief fouilleren. Als dat zo is, dan vind ik de motie overbodig. Het is namelijk een lokale aangelegenheid, die onder het lokale gezag plaatsvindt. Preventief fouilleren gebeurt in aangewezen veiligheidsrisicogebieden op basis van zorgvuldige analyses en niet specifiek op basis van doelgroepenbeleid. Met andere woorden: er vindt een aselectieve controle plaats in de veiligheidsrisicogebieden. Daarom beschouw en apprecieer ik de motie als overbodig.</w:t>
      </w:r>
      <w:r>
        <w:rPr>
          <w:rFonts w:ascii="Arial" w:hAnsi="Arial" w:eastAsia="Times New Roman" w:cs="Arial"/>
          <w:sz w:val="22"/>
          <w:szCs w:val="22"/>
        </w:rPr>
        <w:br/>
      </w:r>
      <w:r>
        <w:rPr>
          <w:rFonts w:ascii="Arial" w:hAnsi="Arial" w:eastAsia="Times New Roman" w:cs="Arial"/>
          <w:sz w:val="22"/>
          <w:szCs w:val="22"/>
        </w:rPr>
        <w:br/>
        <w:t xml:space="preserve">De motie op stuk nr. 1311,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ziet op de paal waar mevrouw Faber het net ook al over had. Het verzoek is om via regelgeving af te dwingen dat daarmee wordt gestopt. Kort en goed komt het op het volgende neer. Ik heb de afwegingen net al bij mevrouw Faber aangeven. Wat betreft de inzet van de politie en de mogelijkheden die de politie heeft om zich in te zetten daar wat dat past en nodig is, vertrouw ik op de professionele afweging. Ik vind het niet proportioneel om een wetstraject te starten, zoals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voorstelt. Ik ontraad deze motie.</w:t>
      </w:r>
    </w:p>
    <w:p w:rsidR="00A1781A" w:rsidP="00A1781A" w:rsidRDefault="00A1781A" w14:paraId="5758B1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kan me er wel iets bij voorstellen dat de minister een heel wetgevingstraject buitenproportioneel vindt. Ik vind het nog erger dat er gewoon geen uitvoering wordt gegeven aan een motie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die hier ligt. De vraag is hoe we hier vervolgens mee om kunnen gaan. Nu wijst men namelijk toch elke keer naar elkaar. De lokale overheid, in dit geval de driehoek, wijst naar de minister en andersom. Ondertussen wordt het handelingskader van de politie steeds dikker en vreemder.</w:t>
      </w:r>
    </w:p>
    <w:p w:rsidR="00A1781A" w:rsidP="00A1781A" w:rsidRDefault="00A1781A" w14:paraId="009A34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past nu om even terug te grijpen op de discussie die toen gevoerd is. In de appreciatie op de motie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is aangegeven dat de inzet van de paal facultatief is en dat het aan het lokale gezag is om wel of niet tot de inzet ervan te besluiten. Er is toen toegezegd om het te bespreken met het LOVP, dat gezelschap van regioburgemeesters en de korpsleiding. Dat is gebeurd; dat heb ik zelf nog gedaan. Ook daaruit is gekomen dat het uiteindelijk aan het lokale gezag is om het wel of niet te doen. Volgens mij heb ik dat ook aan u teruggekoppeld. Dan kom ik uiteindelijk bij uw dictum, namelijk het verzoek om dat vast te leggen in een formele wet. Ik zeg u hoe ik ben </w:t>
      </w:r>
      <w:r>
        <w:rPr>
          <w:rFonts w:ascii="Arial" w:hAnsi="Arial" w:eastAsia="Times New Roman" w:cs="Arial"/>
          <w:sz w:val="22"/>
          <w:szCs w:val="22"/>
        </w:rPr>
        <w:lastRenderedPageBreak/>
        <w:t>omgegaan met die motie. Volgens mij is dat in lijn daarmee, maar ik vind het buitenproportioneel om daar een wet van te maken. Daarom ontraad ik 'm.</w:t>
      </w:r>
      <w:r>
        <w:rPr>
          <w:rFonts w:ascii="Arial" w:hAnsi="Arial" w:eastAsia="Times New Roman" w:cs="Arial"/>
          <w:sz w:val="22"/>
          <w:szCs w:val="22"/>
        </w:rPr>
        <w:br/>
      </w:r>
      <w:r>
        <w:rPr>
          <w:rFonts w:ascii="Arial" w:hAnsi="Arial" w:eastAsia="Times New Roman" w:cs="Arial"/>
          <w:sz w:val="22"/>
          <w:szCs w:val="22"/>
        </w:rPr>
        <w:br/>
        <w:t xml:space="preserve">De laatste motie is de motie op stuk nr. 1312, ook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 ziet op diversiteitsbeleid et cetera en in het bijzonder het stoppen daarmee. Die ontraad ik. Om voor iedere burger een effectieve en benaderbare politie met slagkracht te zijn, is een diverse politieorganisatie van belang. Ook draagt een diverse politieorganisatie bij aan het vertrouwen van de samenleving.</w:t>
      </w:r>
      <w:r>
        <w:rPr>
          <w:rFonts w:ascii="Arial" w:hAnsi="Arial" w:eastAsia="Times New Roman" w:cs="Arial"/>
          <w:sz w:val="22"/>
          <w:szCs w:val="22"/>
        </w:rPr>
        <w:br/>
      </w:r>
      <w:r>
        <w:rPr>
          <w:rFonts w:ascii="Arial" w:hAnsi="Arial" w:eastAsia="Times New Roman" w:cs="Arial"/>
          <w:sz w:val="22"/>
          <w:szCs w:val="22"/>
        </w:rPr>
        <w:br/>
        <w:t>Dank u wel, voorzitter.</w:t>
      </w:r>
    </w:p>
    <w:p w:rsidR="00A1781A" w:rsidP="00A1781A" w:rsidRDefault="00A1781A" w14:paraId="36DBFC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Politie.</w:t>
      </w:r>
    </w:p>
    <w:p w:rsidR="00A1781A" w:rsidP="00A1781A" w:rsidRDefault="00A1781A" w14:paraId="306F756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1781A" w:rsidP="00A1781A" w:rsidRDefault="00A1781A" w14:paraId="3EF6ED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 Ik schors de vergadering tot 10.55 uur. Daarna zullen we verdergaan met het de behandeling van de begroting Justitie en Veiligheid. De vergadering is geschorst tot 10.55 uur.</w:t>
      </w:r>
    </w:p>
    <w:p w:rsidR="00A1781A" w:rsidP="00A1781A" w:rsidRDefault="00A1781A" w14:paraId="220B744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10.48 uur tot 10.56 uur geschorst.</w:t>
      </w:r>
    </w:p>
    <w:p w:rsidR="002C3023" w:rsidRDefault="002C3023" w14:paraId="5C2E385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1A"/>
    <w:rsid w:val="002C3023"/>
    <w:rsid w:val="009820E4"/>
    <w:rsid w:val="00A1781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7EDC"/>
  <w15:chartTrackingRefBased/>
  <w15:docId w15:val="{1D5BBC7B-26C6-470E-8B28-B2840ACA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81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1781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1781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1781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1781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1781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1781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1781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1781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1781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78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78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78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78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78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78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78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78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781A"/>
    <w:rPr>
      <w:rFonts w:eastAsiaTheme="majorEastAsia" w:cstheme="majorBidi"/>
      <w:color w:val="272727" w:themeColor="text1" w:themeTint="D8"/>
    </w:rPr>
  </w:style>
  <w:style w:type="paragraph" w:styleId="Titel">
    <w:name w:val="Title"/>
    <w:basedOn w:val="Standaard"/>
    <w:next w:val="Standaard"/>
    <w:link w:val="TitelChar"/>
    <w:uiPriority w:val="10"/>
    <w:qFormat/>
    <w:rsid w:val="00A178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178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781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178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781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1781A"/>
    <w:rPr>
      <w:i/>
      <w:iCs/>
      <w:color w:val="404040" w:themeColor="text1" w:themeTint="BF"/>
    </w:rPr>
  </w:style>
  <w:style w:type="paragraph" w:styleId="Lijstalinea">
    <w:name w:val="List Paragraph"/>
    <w:basedOn w:val="Standaard"/>
    <w:uiPriority w:val="34"/>
    <w:qFormat/>
    <w:rsid w:val="00A1781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1781A"/>
    <w:rPr>
      <w:i/>
      <w:iCs/>
      <w:color w:val="0F4761" w:themeColor="accent1" w:themeShade="BF"/>
    </w:rPr>
  </w:style>
  <w:style w:type="paragraph" w:styleId="Duidelijkcitaat">
    <w:name w:val="Intense Quote"/>
    <w:basedOn w:val="Standaard"/>
    <w:next w:val="Standaard"/>
    <w:link w:val="DuidelijkcitaatChar"/>
    <w:uiPriority w:val="30"/>
    <w:qFormat/>
    <w:rsid w:val="00A1781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1781A"/>
    <w:rPr>
      <w:i/>
      <w:iCs/>
      <w:color w:val="0F4761" w:themeColor="accent1" w:themeShade="BF"/>
    </w:rPr>
  </w:style>
  <w:style w:type="character" w:styleId="Intensieveverwijzing">
    <w:name w:val="Intense Reference"/>
    <w:basedOn w:val="Standaardalinea-lettertype"/>
    <w:uiPriority w:val="32"/>
    <w:qFormat/>
    <w:rsid w:val="00A1781A"/>
    <w:rPr>
      <w:b/>
      <w:bCs/>
      <w:smallCaps/>
      <w:color w:val="0F4761" w:themeColor="accent1" w:themeShade="BF"/>
      <w:spacing w:val="5"/>
    </w:rPr>
  </w:style>
  <w:style w:type="character" w:styleId="Zwaar">
    <w:name w:val="Strong"/>
    <w:basedOn w:val="Standaardalinea-lettertype"/>
    <w:uiPriority w:val="22"/>
    <w:qFormat/>
    <w:rsid w:val="00A17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2732</ap:Words>
  <ap:Characters>15026</ap:Characters>
  <ap:DocSecurity>0</ap:DocSecurity>
  <ap:Lines>125</ap:Lines>
  <ap:Paragraphs>35</ap:Paragraphs>
  <ap:ScaleCrop>false</ap:ScaleCrop>
  <ap:LinksUpToDate>false</ap:LinksUpToDate>
  <ap:CharactersWithSpaces>17723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2026-01-29T09:01:00.0000000Z</dcterms:created>
  <dcterms:modified xsi:type="dcterms:W3CDTF">2026-01-29T09:01:00.0000000Z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