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2BB" w:rsidP="006052BB" w:rsidRDefault="006052BB" w14:paraId="0EFE7798" w14:textId="77777777">
      <w:pPr>
        <w:pStyle w:val="Geenafstand"/>
        <w:spacing w:line="240" w:lineRule="atLeast"/>
        <w:rPr>
          <w:b/>
          <w:bCs/>
        </w:rPr>
      </w:pPr>
      <w:r>
        <w:rPr>
          <w:b/>
          <w:bCs/>
        </w:rPr>
        <w:t>AH 985</w:t>
      </w:r>
    </w:p>
    <w:p w:rsidR="006052BB" w:rsidP="006052BB" w:rsidRDefault="006052BB" w14:paraId="533EB7DE" w14:textId="77777777">
      <w:pPr>
        <w:pStyle w:val="Geenafstand"/>
        <w:spacing w:line="240" w:lineRule="atLeast"/>
        <w:rPr>
          <w:b/>
          <w:bCs/>
        </w:rPr>
      </w:pPr>
      <w:r w:rsidRPr="00053555">
        <w:rPr>
          <w:b/>
          <w:bCs/>
        </w:rPr>
        <w:t>2025Z20670</w:t>
      </w:r>
    </w:p>
    <w:p w:rsidR="006052BB" w:rsidP="006052BB" w:rsidRDefault="006052BB" w14:paraId="28209B96" w14:textId="77777777">
      <w:pPr>
        <w:pStyle w:val="Geenafstand"/>
        <w:spacing w:line="240" w:lineRule="atLeast"/>
        <w:rPr>
          <w:b/>
          <w:bCs/>
        </w:rPr>
      </w:pPr>
    </w:p>
    <w:p w:rsidRPr="00053555" w:rsidR="006052BB" w:rsidP="006052BB" w:rsidRDefault="006052BB" w14:paraId="05FD9E77" w14:textId="77777777">
      <w:r w:rsidRPr="00482562">
        <w:t>Antwoord van minister Hermans (Klimaat en Groene Groei)</w:t>
      </w:r>
      <w:r>
        <w:t xml:space="preserve">, </w:t>
      </w:r>
      <w:r w:rsidRPr="006257FD">
        <w:t>mede namens de minister</w:t>
      </w:r>
      <w:r>
        <w:t>s</w:t>
      </w:r>
      <w:r w:rsidRPr="006257FD">
        <w:t xml:space="preserve"> van Volkshuisvesting en Ruimtelijke Ordening</w:t>
      </w:r>
      <w:r>
        <w:t xml:space="preserve"> en</w:t>
      </w:r>
      <w:r w:rsidRPr="006257FD">
        <w:t xml:space="preserve"> van Infrastructuur en Waterstaat en de staatssecretaris van Infrastructuur en Waterstaat</w:t>
      </w:r>
      <w:r w:rsidRPr="00482562">
        <w:t xml:space="preserve"> (ontvangen</w:t>
      </w:r>
      <w:r>
        <w:t xml:space="preserve"> 29 januari 2026)</w:t>
      </w:r>
    </w:p>
    <w:p w:rsidR="006052BB" w:rsidP="006052BB" w:rsidRDefault="006052BB" w14:paraId="6DB4EDF4" w14:textId="77777777"/>
    <w:p w:rsidRPr="007B1B93" w:rsidR="006052BB" w:rsidP="006052BB" w:rsidRDefault="006052BB" w14:paraId="5119A8B8" w14:textId="77777777">
      <w:r w:rsidRPr="00885782">
        <w:t>Zie ook Aanhangsel Handelingen, vergaderjaar 202</w:t>
      </w:r>
      <w:r>
        <w:t>5</w:t>
      </w:r>
      <w:r w:rsidRPr="00885782">
        <w:t>-202</w:t>
      </w:r>
      <w:r>
        <w:t>6</w:t>
      </w:r>
      <w:r w:rsidRPr="00885782">
        <w:t>, nr.</w:t>
      </w:r>
      <w:r>
        <w:t xml:space="preserve"> 652</w:t>
      </w:r>
    </w:p>
    <w:p w:rsidR="006052BB" w:rsidP="006052BB" w:rsidRDefault="006052BB" w14:paraId="606A7714" w14:textId="77777777"/>
    <w:p w:rsidR="006052BB" w:rsidP="006052BB" w:rsidRDefault="006052BB" w14:paraId="6F672B1B" w14:textId="77777777"/>
    <w:p w:rsidR="006052BB" w:rsidP="006052BB" w:rsidRDefault="006052BB" w14:paraId="63ED99C7" w14:textId="77777777">
      <w:pPr>
        <w:rPr>
          <w:szCs w:val="18"/>
        </w:rPr>
      </w:pPr>
      <w:r>
        <w:rPr>
          <w:szCs w:val="18"/>
        </w:rPr>
        <w:t>1</w:t>
      </w:r>
    </w:p>
    <w:p w:rsidRPr="00B26B7C" w:rsidR="006052BB" w:rsidP="006052BB" w:rsidRDefault="006052BB" w14:paraId="2D314195" w14:textId="77777777">
      <w:pPr>
        <w:rPr>
          <w:szCs w:val="18"/>
        </w:rPr>
      </w:pPr>
      <w:r w:rsidRPr="00B26B7C">
        <w:rPr>
          <w:szCs w:val="18"/>
        </w:rPr>
        <w:t>In hoeverre deelt u de analyse dat ruimtegebruik van de energietransitie oorzaak is voor het mogelijk verdwijnen van Moerdijk?</w:t>
      </w:r>
    </w:p>
    <w:p w:rsidRPr="00B26B7C" w:rsidR="006052BB" w:rsidP="006052BB" w:rsidRDefault="006052BB" w14:paraId="55ADC63F" w14:textId="77777777">
      <w:pPr>
        <w:rPr>
          <w:szCs w:val="18"/>
        </w:rPr>
      </w:pPr>
    </w:p>
    <w:p w:rsidRPr="00B26B7C" w:rsidR="006052BB" w:rsidP="006052BB" w:rsidRDefault="006052BB" w14:paraId="069B45EB" w14:textId="77777777">
      <w:pPr>
        <w:rPr>
          <w:b/>
          <w:bCs/>
          <w:szCs w:val="18"/>
        </w:rPr>
      </w:pPr>
      <w:r w:rsidRPr="004C163F">
        <w:rPr>
          <w:bCs/>
          <w:szCs w:val="18"/>
        </w:rPr>
        <w:t>Antwoord</w:t>
      </w:r>
    </w:p>
    <w:p w:rsidRPr="00B26B7C" w:rsidR="006052BB" w:rsidP="006052BB" w:rsidRDefault="006052BB" w14:paraId="0DD5F27C" w14:textId="77777777">
      <w:pPr>
        <w:rPr>
          <w:szCs w:val="18"/>
        </w:rPr>
      </w:pPr>
      <w:r w:rsidRPr="00B26B7C">
        <w:rPr>
          <w:szCs w:val="18"/>
        </w:rPr>
        <w:t>Het kabinet en de regio hebben nog geen besluit genomen over het mogelijk verdwijnen van het dorp Moerdijk. Het kabinet en de regio zijn voornemens om in juni 2026 een gezamenlijke voorkeur uit te spreken voor waar de ontwikkelingen van het haven- en industriecluster Moerdijk gerealiseerd gaan worden. Een definitief besluit over waar de ontwikkelingen gaan plaatsvinden wordt pas genomen na vaststelling van een gebiedsplan. Bij het Bestuurlijk Overleg Leefomgeving</w:t>
      </w:r>
      <w:r w:rsidRPr="00B26B7C">
        <w:rPr>
          <w:szCs w:val="18"/>
          <w:vertAlign w:val="superscript"/>
        </w:rPr>
        <w:footnoteReference w:id="1"/>
      </w:r>
      <w:r w:rsidRPr="00B26B7C">
        <w:rPr>
          <w:szCs w:val="18"/>
        </w:rPr>
        <w:t xml:space="preserve"> (BOL) van 2025 hebben het kabinet en de regio afgesproken om ruimte te bieden aan de energietransitie (installaties en tracés voor kabels en leidingen) en autonome groei van bedrijvigheid, waaronder verduurzaming en circulair maken van de bestaande industrie. Hiervoor wordt (deels) gekeken naar ruimte buiten het haven- en industriecluster Moerdijk en het Amercentrale-terrein in Geertruidenberg. Op basis van de verrichte technische studies (fase 2B</w:t>
      </w:r>
      <w:r w:rsidRPr="00B26B7C">
        <w:rPr>
          <w:szCs w:val="18"/>
          <w:vertAlign w:val="superscript"/>
        </w:rPr>
        <w:footnoteReference w:id="2"/>
      </w:r>
      <w:r w:rsidRPr="00B26B7C">
        <w:rPr>
          <w:szCs w:val="18"/>
        </w:rPr>
        <w:t xml:space="preserve">) hanteren het kabinet en de regio voor de voornoemde onderdelen een indicatieve ruimtevraag van 700 hectare voor de gehele Powerport </w:t>
      </w:r>
      <w:r>
        <w:rPr>
          <w:szCs w:val="18"/>
        </w:rPr>
        <w:t>r</w:t>
      </w:r>
      <w:r w:rsidRPr="00B26B7C">
        <w:rPr>
          <w:szCs w:val="18"/>
        </w:rPr>
        <w:t xml:space="preserve">egio. </w:t>
      </w:r>
      <w:r>
        <w:rPr>
          <w:szCs w:val="18"/>
        </w:rPr>
        <w:t xml:space="preserve">De concrete invulling van de ruimtevraag wordt nader uitgewerkt. </w:t>
      </w:r>
    </w:p>
    <w:p w:rsidRPr="00B26B7C" w:rsidR="006052BB" w:rsidP="006052BB" w:rsidRDefault="006052BB" w14:paraId="63C435AB" w14:textId="77777777">
      <w:pPr>
        <w:rPr>
          <w:szCs w:val="18"/>
        </w:rPr>
      </w:pPr>
    </w:p>
    <w:p w:rsidR="006052BB" w:rsidP="006052BB" w:rsidRDefault="006052BB" w14:paraId="794BCAEB" w14:textId="77777777">
      <w:pPr>
        <w:rPr>
          <w:szCs w:val="18"/>
        </w:rPr>
      </w:pPr>
      <w:r>
        <w:rPr>
          <w:szCs w:val="18"/>
        </w:rPr>
        <w:t>2</w:t>
      </w:r>
    </w:p>
    <w:p w:rsidRPr="00B26B7C" w:rsidR="006052BB" w:rsidP="006052BB" w:rsidRDefault="006052BB" w14:paraId="6BB4857E" w14:textId="77777777">
      <w:pPr>
        <w:rPr>
          <w:szCs w:val="18"/>
        </w:rPr>
      </w:pPr>
      <w:r w:rsidRPr="00B26B7C">
        <w:rPr>
          <w:szCs w:val="18"/>
        </w:rPr>
        <w:lastRenderedPageBreak/>
        <w:t>Kunt u aangeven hoeveel extra ruimtegebruik de energietransitie vraagt in Nederland tot aan 2040?</w:t>
      </w:r>
    </w:p>
    <w:p w:rsidRPr="00B26B7C" w:rsidR="006052BB" w:rsidP="006052BB" w:rsidRDefault="006052BB" w14:paraId="077210D0" w14:textId="77777777">
      <w:pPr>
        <w:rPr>
          <w:szCs w:val="18"/>
        </w:rPr>
      </w:pPr>
    </w:p>
    <w:p w:rsidRPr="00B26B7C" w:rsidR="006052BB" w:rsidP="006052BB" w:rsidRDefault="006052BB" w14:paraId="3DFBAD8A" w14:textId="77777777">
      <w:pPr>
        <w:rPr>
          <w:b/>
          <w:bCs/>
          <w:szCs w:val="18"/>
        </w:rPr>
      </w:pPr>
      <w:r w:rsidRPr="004C163F">
        <w:rPr>
          <w:bCs/>
          <w:szCs w:val="18"/>
        </w:rPr>
        <w:t>Antwoord</w:t>
      </w:r>
    </w:p>
    <w:p w:rsidRPr="00B26B7C" w:rsidR="006052BB" w:rsidP="006052BB" w:rsidRDefault="006052BB" w14:paraId="7B3D66E3" w14:textId="77777777">
      <w:pPr>
        <w:rPr>
          <w:szCs w:val="18"/>
        </w:rPr>
      </w:pPr>
      <w:r w:rsidRPr="00B26B7C">
        <w:rPr>
          <w:szCs w:val="18"/>
        </w:rPr>
        <w:t xml:space="preserve">De energietransitie vraagt extra ruimte overal in Nederland. Dit is nodig om netcongestie op te lossen en onze onafhankelijkheid te waarborgen. Deze ruimtevraag wordt vooral gebundeld in en rondom de haven- en industrieclusters, zoals aangegeven in de </w:t>
      </w:r>
      <w:proofErr w:type="spellStart"/>
      <w:r w:rsidRPr="00B26B7C">
        <w:rPr>
          <w:szCs w:val="18"/>
        </w:rPr>
        <w:t>ontwerp-Nota</w:t>
      </w:r>
      <w:proofErr w:type="spellEnd"/>
      <w:r w:rsidRPr="00B26B7C">
        <w:rPr>
          <w:szCs w:val="18"/>
        </w:rPr>
        <w:t xml:space="preserve"> Ruimte</w:t>
      </w:r>
      <w:r w:rsidRPr="00B26B7C">
        <w:rPr>
          <w:szCs w:val="18"/>
          <w:vertAlign w:val="superscript"/>
        </w:rPr>
        <w:footnoteReference w:id="3"/>
      </w:r>
      <w:r w:rsidRPr="00B26B7C">
        <w:rPr>
          <w:szCs w:val="18"/>
        </w:rPr>
        <w:t>. Het precieze extra ruimtegebruik tot aan 2040 in deze clusters is afhankelijk van de economische ontwikkeling en de keuzes in het energiesysteem. Met het Programma Energiehoofdstructuur</w:t>
      </w:r>
      <w:r w:rsidRPr="00B26B7C">
        <w:rPr>
          <w:szCs w:val="18"/>
          <w:vertAlign w:val="superscript"/>
        </w:rPr>
        <w:footnoteReference w:id="4"/>
      </w:r>
      <w:r w:rsidRPr="00B26B7C">
        <w:rPr>
          <w:szCs w:val="18"/>
        </w:rPr>
        <w:t xml:space="preserve"> (PEH) is de verwachte ruimtevraag in kaart gebracht voor de energietransitie in de haven- en industrieclusters tot en met 2050. </w:t>
      </w:r>
    </w:p>
    <w:p w:rsidRPr="00B26B7C" w:rsidR="006052BB" w:rsidP="006052BB" w:rsidRDefault="006052BB" w14:paraId="7DA117E9" w14:textId="77777777">
      <w:pPr>
        <w:rPr>
          <w:szCs w:val="18"/>
        </w:rPr>
      </w:pPr>
    </w:p>
    <w:p w:rsidR="006052BB" w:rsidP="006052BB" w:rsidRDefault="006052BB" w14:paraId="281F32D1" w14:textId="77777777">
      <w:pPr>
        <w:rPr>
          <w:szCs w:val="18"/>
        </w:rPr>
      </w:pPr>
      <w:r>
        <w:rPr>
          <w:szCs w:val="18"/>
        </w:rPr>
        <w:t>3</w:t>
      </w:r>
    </w:p>
    <w:p w:rsidRPr="00B26B7C" w:rsidR="006052BB" w:rsidP="006052BB" w:rsidRDefault="006052BB" w14:paraId="4FED486D" w14:textId="77777777">
      <w:pPr>
        <w:rPr>
          <w:szCs w:val="18"/>
        </w:rPr>
      </w:pPr>
      <w:r w:rsidRPr="00B26B7C">
        <w:rPr>
          <w:szCs w:val="18"/>
        </w:rPr>
        <w:t>In hoeverre heeft u in kaart waar deze extra ruimtevraag in Nederland nodig is, en kunt u deze delen? Zo ja, welke daar nu bestaande functies zoals wonen, bedrijven, landbouw moeten daardoor verdwijnen?</w:t>
      </w:r>
    </w:p>
    <w:p w:rsidRPr="00B26B7C" w:rsidR="006052BB" w:rsidP="006052BB" w:rsidRDefault="006052BB" w14:paraId="5D0068E5" w14:textId="77777777">
      <w:pPr>
        <w:rPr>
          <w:szCs w:val="18"/>
        </w:rPr>
      </w:pPr>
    </w:p>
    <w:p w:rsidRPr="00B26B7C" w:rsidR="006052BB" w:rsidP="006052BB" w:rsidRDefault="006052BB" w14:paraId="73C4F739" w14:textId="77777777">
      <w:pPr>
        <w:rPr>
          <w:b/>
          <w:bCs/>
          <w:szCs w:val="18"/>
        </w:rPr>
      </w:pPr>
      <w:r w:rsidRPr="004C163F">
        <w:rPr>
          <w:bCs/>
          <w:szCs w:val="18"/>
        </w:rPr>
        <w:t>Antwoord</w:t>
      </w:r>
    </w:p>
    <w:p w:rsidRPr="00B26B7C" w:rsidR="006052BB" w:rsidP="006052BB" w:rsidRDefault="006052BB" w14:paraId="664D4455" w14:textId="77777777">
      <w:pPr>
        <w:rPr>
          <w:szCs w:val="18"/>
        </w:rPr>
      </w:pPr>
      <w:r w:rsidRPr="00B26B7C">
        <w:rPr>
          <w:szCs w:val="18"/>
        </w:rPr>
        <w:t xml:space="preserve">Zie het antwoord op vraag 2. Binnen de haven- en industrieclusters </w:t>
      </w:r>
      <w:r>
        <w:rPr>
          <w:szCs w:val="18"/>
        </w:rPr>
        <w:t>en</w:t>
      </w:r>
      <w:r w:rsidRPr="00B26B7C">
        <w:rPr>
          <w:szCs w:val="18"/>
        </w:rPr>
        <w:t xml:space="preserve"> andere NOVEX-gebieden worden verschillende functies (waaronder wonen, bedrijven, landbouw en energie) integraal afgewogen. Per gebied wordt daarin gekeken wat, alles overwegend, de beste manier is om nieuwe ruimtevragers in te passen.</w:t>
      </w:r>
      <w:r>
        <w:rPr>
          <w:szCs w:val="18"/>
        </w:rPr>
        <w:t xml:space="preserve"> Deze aanpak volgen we ook in </w:t>
      </w:r>
      <w:r w:rsidRPr="00B26B7C">
        <w:rPr>
          <w:szCs w:val="18"/>
        </w:rPr>
        <w:t>het haven- en industriecluster Moerdijk</w:t>
      </w:r>
      <w:r>
        <w:rPr>
          <w:szCs w:val="18"/>
        </w:rPr>
        <w:t>.</w:t>
      </w:r>
    </w:p>
    <w:p w:rsidRPr="00B26B7C" w:rsidR="006052BB" w:rsidP="006052BB" w:rsidRDefault="006052BB" w14:paraId="3D43702F" w14:textId="77777777">
      <w:pPr>
        <w:rPr>
          <w:szCs w:val="18"/>
        </w:rPr>
      </w:pPr>
    </w:p>
    <w:p w:rsidR="006052BB" w:rsidP="006052BB" w:rsidRDefault="006052BB" w14:paraId="5F3385DA" w14:textId="77777777">
      <w:pPr>
        <w:rPr>
          <w:szCs w:val="18"/>
        </w:rPr>
      </w:pPr>
      <w:r>
        <w:rPr>
          <w:szCs w:val="18"/>
        </w:rPr>
        <w:t>4</w:t>
      </w:r>
    </w:p>
    <w:p w:rsidRPr="00B26B7C" w:rsidR="006052BB" w:rsidP="006052BB" w:rsidRDefault="006052BB" w14:paraId="56A2E0AC" w14:textId="77777777">
      <w:pPr>
        <w:rPr>
          <w:szCs w:val="18"/>
        </w:rPr>
      </w:pPr>
      <w:r w:rsidRPr="00B26B7C">
        <w:rPr>
          <w:szCs w:val="18"/>
        </w:rPr>
        <w:t>Op welke manier neemt u de extra ruimtevraag en het verdwijnen van hele gemeenschappen mee in de veelgeprezen versterking van de ‘brede welvaart’ afweging?</w:t>
      </w:r>
    </w:p>
    <w:p w:rsidRPr="00B26B7C" w:rsidR="006052BB" w:rsidP="006052BB" w:rsidRDefault="006052BB" w14:paraId="41921694" w14:textId="77777777">
      <w:pPr>
        <w:rPr>
          <w:szCs w:val="18"/>
        </w:rPr>
      </w:pPr>
    </w:p>
    <w:p w:rsidRPr="00B26B7C" w:rsidR="006052BB" w:rsidP="006052BB" w:rsidRDefault="006052BB" w14:paraId="1C78FB6B" w14:textId="77777777">
      <w:pPr>
        <w:rPr>
          <w:b/>
          <w:bCs/>
          <w:szCs w:val="18"/>
        </w:rPr>
      </w:pPr>
      <w:r w:rsidRPr="004C163F">
        <w:rPr>
          <w:bCs/>
          <w:szCs w:val="18"/>
        </w:rPr>
        <w:t>Antwoord</w:t>
      </w:r>
    </w:p>
    <w:p w:rsidRPr="00B26B7C" w:rsidR="006052BB" w:rsidP="006052BB" w:rsidRDefault="006052BB" w14:paraId="6851EE91" w14:textId="77777777">
      <w:pPr>
        <w:rPr>
          <w:szCs w:val="18"/>
        </w:rPr>
      </w:pPr>
      <w:r w:rsidRPr="00B26B7C">
        <w:rPr>
          <w:szCs w:val="18"/>
        </w:rPr>
        <w:t xml:space="preserve">Het kabinet en de regio hebben bij het BOL van 2025 afgesproken dat een strategische uitbreiding alleen kan als de brede welvaart en leefbaarheid </w:t>
      </w:r>
      <w:r w:rsidRPr="00B26B7C">
        <w:rPr>
          <w:szCs w:val="18"/>
        </w:rPr>
        <w:lastRenderedPageBreak/>
        <w:t xml:space="preserve">gelijktijdig, geloofwaardig en structureel versterkt worden. Brede welvaart is een expliciet onderdeel van het nog op te stellen gebiedsplan. </w:t>
      </w:r>
    </w:p>
    <w:p w:rsidRPr="00B26B7C" w:rsidR="006052BB" w:rsidP="006052BB" w:rsidRDefault="006052BB" w14:paraId="2A3A2172" w14:textId="77777777">
      <w:pPr>
        <w:rPr>
          <w:szCs w:val="18"/>
        </w:rPr>
      </w:pPr>
    </w:p>
    <w:p w:rsidR="006052BB" w:rsidP="006052BB" w:rsidRDefault="006052BB" w14:paraId="1321D40E" w14:textId="77777777">
      <w:pPr>
        <w:rPr>
          <w:szCs w:val="18"/>
        </w:rPr>
      </w:pPr>
      <w:r>
        <w:rPr>
          <w:szCs w:val="18"/>
        </w:rPr>
        <w:t>5</w:t>
      </w:r>
    </w:p>
    <w:p w:rsidRPr="00B26B7C" w:rsidR="006052BB" w:rsidP="006052BB" w:rsidRDefault="006052BB" w14:paraId="13D0D50F" w14:textId="77777777">
      <w:pPr>
        <w:rPr>
          <w:szCs w:val="18"/>
        </w:rPr>
      </w:pPr>
      <w:r w:rsidRPr="00B26B7C">
        <w:rPr>
          <w:szCs w:val="18"/>
        </w:rPr>
        <w:t>In hoeverre deelt u de mening dat kernenergie per eenheid opgewekte elektriciteit aanzienlijk minder ruimte vergt dan een energietransitie die primair is gebaseerd op wind- en zonne-energie, mede gelet op internationale studies waaruit blijkt dat kernenergie per eenheid elektriciteit 18 tot 27 maal minder land vereist dan zonne-energie?</w:t>
      </w:r>
    </w:p>
    <w:p w:rsidRPr="00B26B7C" w:rsidR="006052BB" w:rsidP="006052BB" w:rsidRDefault="006052BB" w14:paraId="4D8A6E39" w14:textId="77777777">
      <w:pPr>
        <w:rPr>
          <w:szCs w:val="18"/>
        </w:rPr>
      </w:pPr>
    </w:p>
    <w:p w:rsidRPr="00B26B7C" w:rsidR="006052BB" w:rsidP="006052BB" w:rsidRDefault="006052BB" w14:paraId="52B36F60" w14:textId="77777777">
      <w:pPr>
        <w:rPr>
          <w:b/>
          <w:bCs/>
          <w:szCs w:val="18"/>
        </w:rPr>
      </w:pPr>
      <w:r w:rsidRPr="004C163F">
        <w:rPr>
          <w:bCs/>
          <w:szCs w:val="18"/>
        </w:rPr>
        <w:t>Antwoord</w:t>
      </w:r>
    </w:p>
    <w:p w:rsidRPr="00B26B7C" w:rsidR="006052BB" w:rsidP="006052BB" w:rsidRDefault="006052BB" w14:paraId="48C49A94" w14:textId="77777777">
      <w:pPr>
        <w:rPr>
          <w:szCs w:val="18"/>
        </w:rPr>
      </w:pPr>
      <w:r>
        <w:rPr>
          <w:szCs w:val="18"/>
        </w:rPr>
        <w:t>Het kabinet</w:t>
      </w:r>
      <w:r w:rsidRPr="00B26B7C">
        <w:rPr>
          <w:szCs w:val="18"/>
        </w:rPr>
        <w:t xml:space="preserve"> deel</w:t>
      </w:r>
      <w:r>
        <w:rPr>
          <w:szCs w:val="18"/>
        </w:rPr>
        <w:t>t</w:t>
      </w:r>
      <w:r w:rsidRPr="00B26B7C">
        <w:rPr>
          <w:szCs w:val="18"/>
        </w:rPr>
        <w:t xml:space="preserve"> de opvatting over dat kernenergie minder ruimte vergt per eenheid opgewekte elektriciteit, in relatie tot andere energiebronnen zoals wind- en zonne-energie. Het verschil tussen het ruimtegebruik op land van kernenergie en windenergie geproduceerd op zee is echter klein. Converterstations voor aanlandingen van wind op zee hebben een relatief klein ruimtegebruik op land. Voor een robuust, duurzaam en betaalbaar energiesysteem is een diverse energiemix essentieel, met daarin voldoende ruimte voor wind, zon en kernenergie. Per onderdeel van het energiesysteem worden de best geschikte locaties gezocht, waarin de overkoepelende ruimtelijke keuzes voor het energiesysteem gemaakt worden via het PEH. </w:t>
      </w:r>
    </w:p>
    <w:p w:rsidRPr="00B26B7C" w:rsidR="006052BB" w:rsidP="006052BB" w:rsidRDefault="006052BB" w14:paraId="396AFE67" w14:textId="77777777">
      <w:pPr>
        <w:rPr>
          <w:szCs w:val="18"/>
        </w:rPr>
      </w:pPr>
    </w:p>
    <w:p w:rsidR="006052BB" w:rsidP="006052BB" w:rsidRDefault="006052BB" w14:paraId="58AE78B4" w14:textId="77777777">
      <w:pPr>
        <w:rPr>
          <w:szCs w:val="18"/>
        </w:rPr>
      </w:pPr>
      <w:r>
        <w:rPr>
          <w:szCs w:val="18"/>
        </w:rPr>
        <w:t>6</w:t>
      </w:r>
    </w:p>
    <w:p w:rsidRPr="00B26B7C" w:rsidR="006052BB" w:rsidP="006052BB" w:rsidRDefault="006052BB" w14:paraId="38596F94" w14:textId="77777777">
      <w:pPr>
        <w:rPr>
          <w:szCs w:val="18"/>
        </w:rPr>
      </w:pPr>
      <w:r w:rsidRPr="00B26B7C">
        <w:rPr>
          <w:szCs w:val="18"/>
        </w:rPr>
        <w:t xml:space="preserve">Kunt u daarbij aangeven of bij de ruimtelijke beoordeling een scenario met substantiële kernenergieproductie is onderzocht, wat dit zou betekenen in termen van hectares ruimtebesparing voor de regio Moerdijk en voor Nederland, en - indien dat niet het geval is - of u bereid bent dit alsnog te (laten) berekenen en met de Kamer te delen? </w:t>
      </w:r>
    </w:p>
    <w:p w:rsidRPr="00B26B7C" w:rsidR="006052BB" w:rsidP="006052BB" w:rsidRDefault="006052BB" w14:paraId="5A1A409A" w14:textId="77777777">
      <w:pPr>
        <w:rPr>
          <w:szCs w:val="18"/>
        </w:rPr>
      </w:pPr>
    </w:p>
    <w:p w:rsidRPr="00B26B7C" w:rsidR="006052BB" w:rsidP="006052BB" w:rsidRDefault="006052BB" w14:paraId="3C2D4ADB" w14:textId="77777777">
      <w:pPr>
        <w:rPr>
          <w:b/>
          <w:bCs/>
          <w:szCs w:val="18"/>
        </w:rPr>
      </w:pPr>
      <w:r w:rsidRPr="004C163F">
        <w:rPr>
          <w:bCs/>
          <w:szCs w:val="18"/>
        </w:rPr>
        <w:t>Antwoord</w:t>
      </w:r>
    </w:p>
    <w:p w:rsidRPr="00B26B7C" w:rsidR="006052BB" w:rsidP="006052BB" w:rsidRDefault="006052BB" w14:paraId="309D9784" w14:textId="77777777">
      <w:pPr>
        <w:rPr>
          <w:szCs w:val="18"/>
        </w:rPr>
      </w:pPr>
      <w:r w:rsidRPr="00B26B7C">
        <w:rPr>
          <w:szCs w:val="18"/>
        </w:rPr>
        <w:t>In het eerste PEH en het Nationaal Plan Energiesysteem (NPE) zijn ook scenario's met substantiële hoeveelheden kernenergie onderzocht. Ook wanneer er relatief veel kernenergie ontwikkeld wordt, blijft het een aanvulling op zon en windenergie en blijft er dus ruimte nodig voor o.a. de aanlanding van wind op zee. Nederland heeft een verzameling aan energiebronnen nodig om energieonafhankelijkheid, leveringszekerheid en verduurzaming te borgen. Het kabinet zet daarom in op een verdere opschaling van wind op zee en kernenergie.</w:t>
      </w:r>
    </w:p>
    <w:p w:rsidRPr="00B26B7C" w:rsidR="006052BB" w:rsidP="006052BB" w:rsidRDefault="006052BB" w14:paraId="28CA6245" w14:textId="77777777">
      <w:pPr>
        <w:rPr>
          <w:szCs w:val="18"/>
        </w:rPr>
      </w:pPr>
    </w:p>
    <w:p w:rsidR="006052BB" w:rsidP="006052BB" w:rsidRDefault="006052BB" w14:paraId="7728B732" w14:textId="77777777">
      <w:pPr>
        <w:rPr>
          <w:szCs w:val="18"/>
        </w:rPr>
      </w:pPr>
      <w:r>
        <w:rPr>
          <w:szCs w:val="18"/>
        </w:rPr>
        <w:t>7</w:t>
      </w:r>
    </w:p>
    <w:p w:rsidRPr="00B26B7C" w:rsidR="006052BB" w:rsidP="006052BB" w:rsidRDefault="006052BB" w14:paraId="7008F9F7" w14:textId="77777777">
      <w:pPr>
        <w:rPr>
          <w:szCs w:val="18"/>
        </w:rPr>
      </w:pPr>
      <w:r w:rsidRPr="00B26B7C">
        <w:rPr>
          <w:szCs w:val="18"/>
        </w:rPr>
        <w:t xml:space="preserve">Welke rol speelt ruimtegebruik bij uw afweging voor de energietransitie? </w:t>
      </w:r>
    </w:p>
    <w:p w:rsidRPr="00B26B7C" w:rsidR="006052BB" w:rsidP="006052BB" w:rsidRDefault="006052BB" w14:paraId="236A5BDD" w14:textId="77777777">
      <w:pPr>
        <w:rPr>
          <w:szCs w:val="18"/>
        </w:rPr>
      </w:pPr>
    </w:p>
    <w:p w:rsidRPr="00B26B7C" w:rsidR="006052BB" w:rsidP="006052BB" w:rsidRDefault="006052BB" w14:paraId="4252ECC0" w14:textId="77777777">
      <w:pPr>
        <w:rPr>
          <w:b/>
          <w:bCs/>
          <w:szCs w:val="18"/>
        </w:rPr>
      </w:pPr>
      <w:r w:rsidRPr="004C163F">
        <w:rPr>
          <w:bCs/>
          <w:szCs w:val="18"/>
        </w:rPr>
        <w:t>Antwoord</w:t>
      </w:r>
    </w:p>
    <w:p w:rsidRPr="00B26B7C" w:rsidR="006052BB" w:rsidP="006052BB" w:rsidRDefault="006052BB" w14:paraId="025155D3" w14:textId="77777777">
      <w:pPr>
        <w:rPr>
          <w:szCs w:val="18"/>
        </w:rPr>
      </w:pPr>
      <w:r w:rsidRPr="00B26B7C">
        <w:rPr>
          <w:szCs w:val="18"/>
        </w:rPr>
        <w:t>Het energiesysteem en de transitie van fossiele naar duurzame bronnen zijn complexe vraagstukken met veel verschillende onderdelen die afhankelijk zijn van elkaar. Middels het NPE worden keuzes over de energiemix van het toekomstige energiesysteem gemaakt, via het PEH worden keuzes gemaakt over het ruimtegebruik en de locaties van de onderdelen van het energiesysteem. Ruimtegebruik is een van de factoren die meeweegt in het maken van keuzes voor het energiesysteem van de toekomst, net als verschillende andere publieke belangen zoals betaalbaarheid, duurzaamheid en leveringszekerheid.</w:t>
      </w:r>
    </w:p>
    <w:p w:rsidRPr="00B26B7C" w:rsidR="006052BB" w:rsidP="006052BB" w:rsidRDefault="006052BB" w14:paraId="05562B7D" w14:textId="77777777">
      <w:pPr>
        <w:rPr>
          <w:szCs w:val="18"/>
        </w:rPr>
      </w:pPr>
    </w:p>
    <w:p w:rsidR="006052BB" w:rsidP="006052BB" w:rsidRDefault="006052BB" w14:paraId="55CF17DA" w14:textId="77777777">
      <w:pPr>
        <w:rPr>
          <w:szCs w:val="18"/>
        </w:rPr>
      </w:pPr>
      <w:r>
        <w:rPr>
          <w:szCs w:val="18"/>
        </w:rPr>
        <w:t>8</w:t>
      </w:r>
    </w:p>
    <w:p w:rsidRPr="00B26B7C" w:rsidR="006052BB" w:rsidP="006052BB" w:rsidRDefault="006052BB" w14:paraId="04D2F4EF" w14:textId="77777777">
      <w:pPr>
        <w:rPr>
          <w:szCs w:val="18"/>
        </w:rPr>
      </w:pPr>
      <w:r w:rsidRPr="00B26B7C">
        <w:rPr>
          <w:szCs w:val="18"/>
        </w:rPr>
        <w:t>Ziet u mogelijkheden om de inwoners van de kern Moerdijk opnieuw te vestigen binnen de gemeente Moerdijk in één van de andere woonkernen? Zo ja, wat gaat u doen om dit mogelijk te maken?</w:t>
      </w:r>
    </w:p>
    <w:p w:rsidRPr="00B26B7C" w:rsidR="006052BB" w:rsidP="006052BB" w:rsidRDefault="006052BB" w14:paraId="2C0B2AD9" w14:textId="77777777">
      <w:pPr>
        <w:rPr>
          <w:szCs w:val="18"/>
        </w:rPr>
      </w:pPr>
    </w:p>
    <w:p w:rsidRPr="00B26B7C" w:rsidR="006052BB" w:rsidP="006052BB" w:rsidRDefault="006052BB" w14:paraId="43779F3F" w14:textId="77777777">
      <w:pPr>
        <w:rPr>
          <w:b/>
          <w:bCs/>
          <w:szCs w:val="18"/>
        </w:rPr>
      </w:pPr>
      <w:r w:rsidRPr="004C163F">
        <w:rPr>
          <w:bCs/>
          <w:szCs w:val="18"/>
        </w:rPr>
        <w:t>Antwoord</w:t>
      </w:r>
    </w:p>
    <w:p w:rsidRPr="00B26B7C" w:rsidR="006052BB" w:rsidP="006052BB" w:rsidRDefault="006052BB" w14:paraId="5F251A9D" w14:textId="77777777">
      <w:pPr>
        <w:rPr>
          <w:szCs w:val="18"/>
        </w:rPr>
      </w:pPr>
      <w:r w:rsidRPr="00B26B7C">
        <w:rPr>
          <w:szCs w:val="18"/>
        </w:rPr>
        <w:t>Het kabinet en de regio werken een transitiestrategie uit met én voor de inwoners in het gebied, passend bij het principebesluit</w:t>
      </w:r>
      <w:r>
        <w:rPr>
          <w:szCs w:val="18"/>
        </w:rPr>
        <w:t xml:space="preserve"> </w:t>
      </w:r>
      <w:r>
        <w:rPr>
          <w:rFonts w:cs="Verdana"/>
          <w:szCs w:val="18"/>
        </w:rPr>
        <w:t>waarvan het voornemen is dit in juni 2026 te nemen</w:t>
      </w:r>
      <w:r>
        <w:rPr>
          <w:szCs w:val="18"/>
        </w:rPr>
        <w:t xml:space="preserve">. </w:t>
      </w:r>
      <w:r w:rsidRPr="00B26B7C">
        <w:rPr>
          <w:szCs w:val="18"/>
        </w:rPr>
        <w:t xml:space="preserve">Hierin is oog voor de verschillende wensen van de betrokken inwoners en het behouden van de leefbaarheid en voorzieningenniveau in het dorp. Binnen deze transitiestrategie kan ook worden onderzocht of het mogelijk is om inwoners van de kern Moerdijk elders in de regio te huisvesten. </w:t>
      </w:r>
    </w:p>
    <w:p w:rsidRPr="00B26B7C" w:rsidR="006052BB" w:rsidP="006052BB" w:rsidRDefault="006052BB" w14:paraId="2D7AD400" w14:textId="77777777">
      <w:pPr>
        <w:rPr>
          <w:szCs w:val="18"/>
        </w:rPr>
      </w:pPr>
    </w:p>
    <w:p w:rsidR="006052BB" w:rsidP="006052BB" w:rsidRDefault="006052BB" w14:paraId="5C23CB1B" w14:textId="77777777">
      <w:pPr>
        <w:rPr>
          <w:szCs w:val="18"/>
        </w:rPr>
      </w:pPr>
      <w:r>
        <w:rPr>
          <w:szCs w:val="18"/>
        </w:rPr>
        <w:t>9</w:t>
      </w:r>
    </w:p>
    <w:p w:rsidRPr="00B26B7C" w:rsidR="006052BB" w:rsidP="006052BB" w:rsidRDefault="006052BB" w14:paraId="6433B31B" w14:textId="77777777">
      <w:pPr>
        <w:rPr>
          <w:szCs w:val="18"/>
        </w:rPr>
      </w:pPr>
      <w:r w:rsidRPr="00B26B7C">
        <w:rPr>
          <w:szCs w:val="18"/>
        </w:rPr>
        <w:t>Hoe wordt geborgd dat basisvoorzieningen zoals de basisschool, sportverenigingen, zorgpost en supermarkt tot het einde openblijven?</w:t>
      </w:r>
    </w:p>
    <w:p w:rsidRPr="00B26B7C" w:rsidR="006052BB" w:rsidP="006052BB" w:rsidRDefault="006052BB" w14:paraId="2E6B0D05" w14:textId="77777777">
      <w:pPr>
        <w:rPr>
          <w:color w:val="4472C4"/>
          <w:szCs w:val="18"/>
        </w:rPr>
      </w:pPr>
    </w:p>
    <w:p w:rsidRPr="00B26B7C" w:rsidR="006052BB" w:rsidP="006052BB" w:rsidRDefault="006052BB" w14:paraId="5BDF361B" w14:textId="77777777">
      <w:pPr>
        <w:rPr>
          <w:b/>
          <w:bCs/>
          <w:szCs w:val="18"/>
        </w:rPr>
      </w:pPr>
      <w:r w:rsidRPr="004C163F">
        <w:rPr>
          <w:bCs/>
          <w:szCs w:val="18"/>
        </w:rPr>
        <w:t>Antwoord</w:t>
      </w:r>
    </w:p>
    <w:p w:rsidRPr="00B26B7C" w:rsidR="006052BB" w:rsidP="006052BB" w:rsidRDefault="006052BB" w14:paraId="1D2B99FB" w14:textId="77777777">
      <w:pPr>
        <w:rPr>
          <w:szCs w:val="18"/>
        </w:rPr>
      </w:pPr>
      <w:r w:rsidRPr="00B26B7C">
        <w:rPr>
          <w:szCs w:val="18"/>
        </w:rPr>
        <w:t>Zie het antwoord op vraag 8.</w:t>
      </w:r>
    </w:p>
    <w:p w:rsidRPr="00B26B7C" w:rsidR="006052BB" w:rsidP="006052BB" w:rsidRDefault="006052BB" w14:paraId="2CBEE270" w14:textId="77777777">
      <w:pPr>
        <w:rPr>
          <w:color w:val="4472C4"/>
          <w:szCs w:val="18"/>
        </w:rPr>
      </w:pPr>
    </w:p>
    <w:p w:rsidR="006052BB" w:rsidP="006052BB" w:rsidRDefault="006052BB" w14:paraId="3201BBA1" w14:textId="77777777">
      <w:pPr>
        <w:rPr>
          <w:szCs w:val="18"/>
        </w:rPr>
      </w:pPr>
      <w:r>
        <w:rPr>
          <w:szCs w:val="18"/>
        </w:rPr>
        <w:lastRenderedPageBreak/>
        <w:t>10</w:t>
      </w:r>
    </w:p>
    <w:p w:rsidRPr="00B26B7C" w:rsidR="006052BB" w:rsidP="006052BB" w:rsidRDefault="006052BB" w14:paraId="0787DA45" w14:textId="77777777">
      <w:pPr>
        <w:rPr>
          <w:szCs w:val="18"/>
        </w:rPr>
      </w:pPr>
      <w:r w:rsidRPr="00B26B7C">
        <w:rPr>
          <w:szCs w:val="18"/>
        </w:rPr>
        <w:t>Hoe verhoudt het besluit om de dorpskern Moerdijk te schrappen zich tot de vastgestelde zoekgebieden in het PEH en het NPE?</w:t>
      </w:r>
    </w:p>
    <w:p w:rsidRPr="00B26B7C" w:rsidR="006052BB" w:rsidP="006052BB" w:rsidRDefault="006052BB" w14:paraId="01CD4730" w14:textId="77777777">
      <w:pPr>
        <w:rPr>
          <w:szCs w:val="18"/>
        </w:rPr>
      </w:pPr>
    </w:p>
    <w:p w:rsidRPr="00B26B7C" w:rsidR="006052BB" w:rsidP="006052BB" w:rsidRDefault="006052BB" w14:paraId="3B309FCE" w14:textId="77777777">
      <w:pPr>
        <w:rPr>
          <w:b/>
          <w:bCs/>
          <w:szCs w:val="18"/>
        </w:rPr>
      </w:pPr>
      <w:r w:rsidRPr="004C163F">
        <w:rPr>
          <w:bCs/>
          <w:szCs w:val="18"/>
        </w:rPr>
        <w:t>Antwoord</w:t>
      </w:r>
    </w:p>
    <w:p w:rsidRPr="00B26B7C" w:rsidR="006052BB" w:rsidP="006052BB" w:rsidRDefault="006052BB" w14:paraId="536F717C" w14:textId="77777777">
      <w:pPr>
        <w:rPr>
          <w:szCs w:val="18"/>
        </w:rPr>
      </w:pPr>
      <w:r w:rsidRPr="00B26B7C">
        <w:rPr>
          <w:szCs w:val="18"/>
        </w:rPr>
        <w:t xml:space="preserve">Zie het antwoord op vraag 1, er is geen besluit genomen om de dorpskern Moerdijk te schrappen. Het PEH is de ruimtelijke doorvertaling van het NPE. De ruimtevraag die in kaart is gebracht in het PEH is onderdeel van de bredere opgave voor de Powerport regio Moerdijk. In de bredere opgave voor Powerport Regio Moerdijk valt ook de ruimtevraag voor de groei van bedrijvigheid, het verduurzamen en circulair maken van de industrie. </w:t>
      </w:r>
    </w:p>
    <w:p w:rsidRPr="00B26B7C" w:rsidR="006052BB" w:rsidP="006052BB" w:rsidRDefault="006052BB" w14:paraId="7561961C" w14:textId="77777777">
      <w:pPr>
        <w:rPr>
          <w:szCs w:val="18"/>
        </w:rPr>
      </w:pPr>
    </w:p>
    <w:p w:rsidR="006052BB" w:rsidP="006052BB" w:rsidRDefault="006052BB" w14:paraId="3BC897E0" w14:textId="77777777">
      <w:pPr>
        <w:rPr>
          <w:szCs w:val="18"/>
        </w:rPr>
      </w:pPr>
      <w:r>
        <w:rPr>
          <w:szCs w:val="18"/>
        </w:rPr>
        <w:t>11</w:t>
      </w:r>
    </w:p>
    <w:p w:rsidRPr="00B26B7C" w:rsidR="006052BB" w:rsidP="006052BB" w:rsidRDefault="006052BB" w14:paraId="19772ED7" w14:textId="77777777">
      <w:pPr>
        <w:rPr>
          <w:szCs w:val="18"/>
        </w:rPr>
      </w:pPr>
      <w:r w:rsidRPr="00B26B7C">
        <w:rPr>
          <w:szCs w:val="18"/>
        </w:rPr>
        <w:t>Wat is het totale ruimtebeslag van de Powerportopgave per onderdeel (stations, kabels, opslag, waterstof</w:t>
      </w:r>
      <w:r w:rsidRPr="00B26B7C">
        <w:rPr>
          <w:rFonts w:ascii="Cambria Math" w:hAnsi="Cambria Math" w:cs="Cambria Math"/>
          <w:szCs w:val="18"/>
        </w:rPr>
        <w:t>‑</w:t>
      </w:r>
      <w:r w:rsidRPr="00B26B7C">
        <w:rPr>
          <w:szCs w:val="18"/>
        </w:rPr>
        <w:t xml:space="preserve"> en CO₂</w:t>
      </w:r>
      <w:r w:rsidRPr="00B26B7C">
        <w:rPr>
          <w:rFonts w:ascii="Cambria Math" w:hAnsi="Cambria Math" w:cs="Cambria Math"/>
          <w:szCs w:val="18"/>
        </w:rPr>
        <w:t>‑</w:t>
      </w:r>
      <w:r w:rsidRPr="00B26B7C">
        <w:rPr>
          <w:szCs w:val="18"/>
        </w:rPr>
        <w:t>leidingen, havenlogistiek) en hoe verklaart u het verschil tussen de 28 hectare (ha) voor het 380/150/20 kV</w:t>
      </w:r>
      <w:r w:rsidRPr="00B26B7C">
        <w:rPr>
          <w:rFonts w:ascii="Cambria Math" w:hAnsi="Cambria Math" w:cs="Cambria Math"/>
          <w:szCs w:val="18"/>
        </w:rPr>
        <w:t>‑</w:t>
      </w:r>
      <w:r w:rsidRPr="00B26B7C">
        <w:rPr>
          <w:szCs w:val="18"/>
        </w:rPr>
        <w:t>station en de 400–500 ha die de gemeente noemt voor de totale opgave?</w:t>
      </w:r>
    </w:p>
    <w:p w:rsidRPr="00B26B7C" w:rsidR="006052BB" w:rsidP="006052BB" w:rsidRDefault="006052BB" w14:paraId="0C4CA601" w14:textId="77777777">
      <w:pPr>
        <w:rPr>
          <w:szCs w:val="18"/>
        </w:rPr>
      </w:pPr>
    </w:p>
    <w:p w:rsidRPr="00B26B7C" w:rsidR="006052BB" w:rsidP="006052BB" w:rsidRDefault="006052BB" w14:paraId="73893B2B" w14:textId="77777777">
      <w:pPr>
        <w:rPr>
          <w:b/>
          <w:bCs/>
          <w:szCs w:val="18"/>
        </w:rPr>
      </w:pPr>
      <w:r w:rsidRPr="004C163F">
        <w:rPr>
          <w:bCs/>
          <w:szCs w:val="18"/>
        </w:rPr>
        <w:t>Antwoord</w:t>
      </w:r>
    </w:p>
    <w:p w:rsidRPr="00B26B7C" w:rsidR="006052BB" w:rsidP="006052BB" w:rsidRDefault="006052BB" w14:paraId="72AFD369" w14:textId="77777777">
      <w:pPr>
        <w:rPr>
          <w:szCs w:val="18"/>
        </w:rPr>
      </w:pPr>
      <w:r w:rsidRPr="00B26B7C">
        <w:rPr>
          <w:szCs w:val="18"/>
        </w:rPr>
        <w:t>Zie het antwoord op vraag 1. De verdeling is te vinden in de technische studie</w:t>
      </w:r>
      <w:r w:rsidRPr="00B26B7C">
        <w:rPr>
          <w:szCs w:val="18"/>
          <w:vertAlign w:val="superscript"/>
        </w:rPr>
        <w:footnoteReference w:id="5"/>
      </w:r>
      <w:r w:rsidRPr="00B26B7C">
        <w:rPr>
          <w:szCs w:val="18"/>
        </w:rPr>
        <w:t xml:space="preserve"> van de Ontwerptafel Powerport regio Moerdijk. Het kabinet en de regio hanteren daarin een indicatieve ruimtevraag van 700 ha, nodig voor de verduurzaming en het circulair maken van bedrijvigheid en de energietransitie. De 28 ha die benodigd is voor het hoogspanningsstation dat gebouwd moet worden is onderdeel van die totaalopgave. </w:t>
      </w:r>
    </w:p>
    <w:p w:rsidRPr="00B26B7C" w:rsidR="006052BB" w:rsidP="006052BB" w:rsidRDefault="006052BB" w14:paraId="5E4E4779" w14:textId="77777777">
      <w:pPr>
        <w:rPr>
          <w:szCs w:val="18"/>
        </w:rPr>
      </w:pPr>
    </w:p>
    <w:p w:rsidR="006052BB" w:rsidP="006052BB" w:rsidRDefault="006052BB" w14:paraId="7C18CF2F" w14:textId="77777777">
      <w:pPr>
        <w:rPr>
          <w:szCs w:val="18"/>
        </w:rPr>
      </w:pPr>
      <w:r>
        <w:rPr>
          <w:szCs w:val="18"/>
        </w:rPr>
        <w:t>12</w:t>
      </w:r>
    </w:p>
    <w:p w:rsidRPr="00B26B7C" w:rsidR="006052BB" w:rsidP="006052BB" w:rsidRDefault="006052BB" w14:paraId="5ED1434C" w14:textId="77777777">
      <w:pPr>
        <w:rPr>
          <w:szCs w:val="18"/>
        </w:rPr>
      </w:pPr>
      <w:r w:rsidRPr="00B26B7C">
        <w:rPr>
          <w:szCs w:val="18"/>
        </w:rPr>
        <w:t>In hoeverre is de sloop van het dorp nodig voor de logistieke uitbreiding (</w:t>
      </w:r>
      <w:proofErr w:type="spellStart"/>
      <w:r w:rsidRPr="00B26B7C">
        <w:rPr>
          <w:szCs w:val="18"/>
        </w:rPr>
        <w:t>PowerPort</w:t>
      </w:r>
      <w:proofErr w:type="spellEnd"/>
      <w:r w:rsidRPr="00B26B7C">
        <w:rPr>
          <w:szCs w:val="18"/>
        </w:rPr>
        <w:t>) in plaats van alleen voor energie</w:t>
      </w:r>
      <w:r w:rsidRPr="00B26B7C">
        <w:rPr>
          <w:rFonts w:ascii="Cambria Math" w:hAnsi="Cambria Math" w:cs="Cambria Math"/>
          <w:szCs w:val="18"/>
        </w:rPr>
        <w:t>‑</w:t>
      </w:r>
      <w:r w:rsidRPr="00B26B7C">
        <w:rPr>
          <w:szCs w:val="18"/>
        </w:rPr>
        <w:t>infrastructuur?</w:t>
      </w:r>
    </w:p>
    <w:p w:rsidRPr="00B26B7C" w:rsidR="006052BB" w:rsidP="006052BB" w:rsidRDefault="006052BB" w14:paraId="1D0F92F4" w14:textId="77777777">
      <w:pPr>
        <w:rPr>
          <w:szCs w:val="18"/>
        </w:rPr>
      </w:pPr>
    </w:p>
    <w:p w:rsidRPr="00B26B7C" w:rsidR="006052BB" w:rsidP="006052BB" w:rsidRDefault="006052BB" w14:paraId="79855408" w14:textId="77777777">
      <w:pPr>
        <w:rPr>
          <w:b/>
          <w:bCs/>
          <w:szCs w:val="18"/>
        </w:rPr>
      </w:pPr>
      <w:r w:rsidRPr="004C163F">
        <w:rPr>
          <w:bCs/>
          <w:szCs w:val="18"/>
        </w:rPr>
        <w:t>Antwoord</w:t>
      </w:r>
    </w:p>
    <w:p w:rsidRPr="00B26B7C" w:rsidR="006052BB" w:rsidP="006052BB" w:rsidRDefault="006052BB" w14:paraId="0AF5BC5B" w14:textId="77777777">
      <w:pPr>
        <w:rPr>
          <w:szCs w:val="18"/>
        </w:rPr>
      </w:pPr>
      <w:r w:rsidRPr="00B26B7C">
        <w:rPr>
          <w:szCs w:val="18"/>
        </w:rPr>
        <w:t xml:space="preserve">Powerport is de benaming voor de gehele ontwikkeling in de regio Moerdijk. Een groot deel van de ruimtevraag komt voort uit de autonome groei van </w:t>
      </w:r>
      <w:r w:rsidRPr="00B26B7C">
        <w:rPr>
          <w:szCs w:val="18"/>
        </w:rPr>
        <w:lastRenderedPageBreak/>
        <w:t xml:space="preserve">bedrijvigheid (waaronder het circulair maken van de industrie) en logistiek. In de technische studie genoemd bij het antwoord op vraag 11 is een nadere uitwerking van de ruimtevraag te vinden. </w:t>
      </w:r>
    </w:p>
    <w:p w:rsidRPr="00B26B7C" w:rsidR="006052BB" w:rsidP="006052BB" w:rsidRDefault="006052BB" w14:paraId="1047B5DE" w14:textId="77777777">
      <w:pPr>
        <w:rPr>
          <w:szCs w:val="18"/>
        </w:rPr>
      </w:pPr>
    </w:p>
    <w:p w:rsidR="006052BB" w:rsidP="006052BB" w:rsidRDefault="006052BB" w14:paraId="2A18D214" w14:textId="77777777">
      <w:pPr>
        <w:rPr>
          <w:szCs w:val="18"/>
        </w:rPr>
      </w:pPr>
      <w:r>
        <w:rPr>
          <w:szCs w:val="18"/>
        </w:rPr>
        <w:t>13</w:t>
      </w:r>
    </w:p>
    <w:p w:rsidRPr="00B26B7C" w:rsidR="006052BB" w:rsidP="006052BB" w:rsidRDefault="006052BB" w14:paraId="1540073C" w14:textId="77777777">
      <w:pPr>
        <w:rPr>
          <w:szCs w:val="18"/>
        </w:rPr>
      </w:pPr>
      <w:r w:rsidRPr="00B26B7C">
        <w:rPr>
          <w:szCs w:val="18"/>
        </w:rPr>
        <w:t>Wat zijn de geraamde totale kosten van het opheffen van Moerdijk, uitgesplitst naar (a) verwerving en taxatie van 1.100 woningen/bedrijven en compensatie voor immateriële schade, (b) verplaatsing van publieke voorzieningen zoals school, sport en begraafplaats, (c) aanleg van de nieuwe energie</w:t>
      </w:r>
      <w:r w:rsidRPr="00B26B7C">
        <w:rPr>
          <w:rFonts w:ascii="Cambria Math" w:hAnsi="Cambria Math" w:cs="Cambria Math"/>
          <w:szCs w:val="18"/>
        </w:rPr>
        <w:t>‑</w:t>
      </w:r>
      <w:r w:rsidRPr="00B26B7C">
        <w:rPr>
          <w:szCs w:val="18"/>
        </w:rPr>
        <w:t>infrastructuur en (d) leefbaarheids</w:t>
      </w:r>
      <w:r w:rsidRPr="00B26B7C">
        <w:rPr>
          <w:rFonts w:ascii="Cambria Math" w:hAnsi="Cambria Math" w:cs="Cambria Math"/>
          <w:szCs w:val="18"/>
        </w:rPr>
        <w:t>‑</w:t>
      </w:r>
      <w:r w:rsidRPr="00B26B7C">
        <w:rPr>
          <w:szCs w:val="18"/>
        </w:rPr>
        <w:t xml:space="preserve"> en gebiedsfonds? Hoe wordt dit gefinancierd (Rijk, provincie, havenbedrijf, </w:t>
      </w:r>
      <w:proofErr w:type="spellStart"/>
      <w:r w:rsidRPr="00B26B7C">
        <w:rPr>
          <w:szCs w:val="18"/>
        </w:rPr>
        <w:t>TenneT</w:t>
      </w:r>
      <w:proofErr w:type="spellEnd"/>
      <w:r w:rsidRPr="00B26B7C">
        <w:rPr>
          <w:szCs w:val="18"/>
        </w:rPr>
        <w:t>/</w:t>
      </w:r>
      <w:proofErr w:type="spellStart"/>
      <w:r w:rsidRPr="00B26B7C">
        <w:rPr>
          <w:szCs w:val="18"/>
        </w:rPr>
        <w:t>Enexis</w:t>
      </w:r>
      <w:proofErr w:type="spellEnd"/>
      <w:r w:rsidRPr="00B26B7C">
        <w:rPr>
          <w:szCs w:val="18"/>
        </w:rPr>
        <w:t>) en zijn hiervoor middelen gereserveerd in de Rijksbegroting?</w:t>
      </w:r>
    </w:p>
    <w:p w:rsidRPr="00B26B7C" w:rsidR="006052BB" w:rsidP="006052BB" w:rsidRDefault="006052BB" w14:paraId="54624497" w14:textId="77777777">
      <w:pPr>
        <w:rPr>
          <w:szCs w:val="18"/>
        </w:rPr>
      </w:pPr>
    </w:p>
    <w:p w:rsidRPr="00B26B7C" w:rsidR="006052BB" w:rsidP="006052BB" w:rsidRDefault="006052BB" w14:paraId="58EE2CBF" w14:textId="77777777">
      <w:pPr>
        <w:rPr>
          <w:b/>
          <w:bCs/>
          <w:szCs w:val="18"/>
        </w:rPr>
      </w:pPr>
      <w:r w:rsidRPr="004C163F">
        <w:rPr>
          <w:bCs/>
          <w:szCs w:val="18"/>
        </w:rPr>
        <w:t>Antwoord</w:t>
      </w:r>
    </w:p>
    <w:p w:rsidRPr="00B26B7C" w:rsidR="006052BB" w:rsidP="006052BB" w:rsidRDefault="006052BB" w14:paraId="443777B3" w14:textId="77777777">
      <w:pPr>
        <w:rPr>
          <w:szCs w:val="18"/>
        </w:rPr>
      </w:pPr>
      <w:r w:rsidRPr="00B26B7C">
        <w:rPr>
          <w:szCs w:val="18"/>
        </w:rPr>
        <w:t xml:space="preserve">Hier moet nader onderzoek naar worden gedaan. </w:t>
      </w:r>
      <w:r>
        <w:rPr>
          <w:szCs w:val="18"/>
        </w:rPr>
        <w:t>Als onderdeel van de besluitvorming op 1 december jl. heet het kabinet</w:t>
      </w:r>
      <w:r w:rsidRPr="00B26B7C">
        <w:rPr>
          <w:szCs w:val="18"/>
        </w:rPr>
        <w:t xml:space="preserve"> een eenmalige bijdrage toegekend van € 17 miljoen om de garantiewaarde van de Moerdijkregeling te verhogen van 95% tot 100%. Een verdere verkenning naar de totale kosten en de verdeling hiervan over partijen moet nog worden uitgevoerd en wordt onderdeel van het te nemen principebesluit in juni 2026. </w:t>
      </w:r>
    </w:p>
    <w:p w:rsidRPr="00B26B7C" w:rsidR="006052BB" w:rsidP="006052BB" w:rsidRDefault="006052BB" w14:paraId="1EF7DF7A" w14:textId="77777777">
      <w:pPr>
        <w:rPr>
          <w:szCs w:val="18"/>
        </w:rPr>
      </w:pPr>
    </w:p>
    <w:p w:rsidR="006052BB" w:rsidP="006052BB" w:rsidRDefault="006052BB" w14:paraId="26450FCF" w14:textId="77777777">
      <w:pPr>
        <w:rPr>
          <w:szCs w:val="18"/>
        </w:rPr>
      </w:pPr>
      <w:r>
        <w:rPr>
          <w:szCs w:val="18"/>
        </w:rPr>
        <w:t>14</w:t>
      </w:r>
    </w:p>
    <w:p w:rsidRPr="00B26B7C" w:rsidR="006052BB" w:rsidP="006052BB" w:rsidRDefault="006052BB" w14:paraId="427C2C6D" w14:textId="77777777">
      <w:pPr>
        <w:rPr>
          <w:szCs w:val="18"/>
        </w:rPr>
      </w:pPr>
      <w:r w:rsidRPr="00B26B7C">
        <w:rPr>
          <w:szCs w:val="18"/>
        </w:rPr>
        <w:t>Hoe worden de kosten van onteigening, verplaatsing en leefbaarheidsmaatregelen op project- en systeemniveau bijgehouden en betrokken bij de nationale kosten</w:t>
      </w:r>
      <w:r w:rsidRPr="00B26B7C">
        <w:rPr>
          <w:rFonts w:ascii="Cambria Math" w:hAnsi="Cambria Math" w:cs="Cambria Math"/>
          <w:szCs w:val="18"/>
        </w:rPr>
        <w:t>‑</w:t>
      </w:r>
      <w:r w:rsidRPr="00B26B7C">
        <w:rPr>
          <w:szCs w:val="18"/>
        </w:rPr>
        <w:t>batenanalyse? Bent u bereid een openbaar register in te richten waarin alle ruimtelijke kosten (grondaankoop, onteigening, waardedaling, leefbaarheidsfondsen, juridisch verweer) worden vastgelegd?</w:t>
      </w:r>
    </w:p>
    <w:p w:rsidRPr="00B26B7C" w:rsidR="006052BB" w:rsidP="006052BB" w:rsidRDefault="006052BB" w14:paraId="30C11C3A" w14:textId="77777777">
      <w:pPr>
        <w:rPr>
          <w:szCs w:val="18"/>
        </w:rPr>
      </w:pPr>
    </w:p>
    <w:p w:rsidRPr="00B26B7C" w:rsidR="006052BB" w:rsidP="006052BB" w:rsidRDefault="006052BB" w14:paraId="7B64B39C" w14:textId="77777777">
      <w:pPr>
        <w:rPr>
          <w:b/>
          <w:bCs/>
          <w:szCs w:val="18"/>
        </w:rPr>
      </w:pPr>
      <w:r w:rsidRPr="004C163F">
        <w:rPr>
          <w:bCs/>
          <w:szCs w:val="18"/>
        </w:rPr>
        <w:t>Antwoord</w:t>
      </w:r>
    </w:p>
    <w:p w:rsidRPr="00B26B7C" w:rsidR="006052BB" w:rsidP="006052BB" w:rsidRDefault="006052BB" w14:paraId="614B6001" w14:textId="77777777">
      <w:pPr>
        <w:rPr>
          <w:szCs w:val="18"/>
        </w:rPr>
      </w:pPr>
      <w:r w:rsidRPr="00B26B7C">
        <w:rPr>
          <w:szCs w:val="18"/>
        </w:rPr>
        <w:t xml:space="preserve">Dit is onderdeel van de nog uit te werken transitiestrategie en financiële afspraken. Een openbaar register is geen onderdeel van deze financiële afspraken. </w:t>
      </w:r>
    </w:p>
    <w:p w:rsidRPr="00B26B7C" w:rsidR="006052BB" w:rsidP="006052BB" w:rsidRDefault="006052BB" w14:paraId="23AEFBC7" w14:textId="77777777">
      <w:pPr>
        <w:rPr>
          <w:szCs w:val="18"/>
        </w:rPr>
      </w:pPr>
    </w:p>
    <w:p w:rsidR="006052BB" w:rsidP="006052BB" w:rsidRDefault="006052BB" w14:paraId="0AFDCCF9" w14:textId="77777777">
      <w:pPr>
        <w:rPr>
          <w:szCs w:val="18"/>
        </w:rPr>
      </w:pPr>
      <w:r>
        <w:rPr>
          <w:szCs w:val="18"/>
        </w:rPr>
        <w:t>15</w:t>
      </w:r>
    </w:p>
    <w:p w:rsidRPr="00B26B7C" w:rsidR="006052BB" w:rsidP="006052BB" w:rsidRDefault="006052BB" w14:paraId="45AD3177" w14:textId="77777777">
      <w:pPr>
        <w:rPr>
          <w:szCs w:val="18"/>
        </w:rPr>
      </w:pPr>
      <w:r w:rsidRPr="00B26B7C">
        <w:rPr>
          <w:szCs w:val="18"/>
        </w:rPr>
        <w:t xml:space="preserve">Wie heeft de regie in dit project? Het participatieplan vermeldt dat </w:t>
      </w:r>
      <w:proofErr w:type="spellStart"/>
      <w:r w:rsidRPr="00B26B7C">
        <w:rPr>
          <w:szCs w:val="18"/>
        </w:rPr>
        <w:t>TenneT</w:t>
      </w:r>
      <w:proofErr w:type="spellEnd"/>
      <w:r w:rsidRPr="00B26B7C">
        <w:rPr>
          <w:szCs w:val="18"/>
        </w:rPr>
        <w:t xml:space="preserve"> en </w:t>
      </w:r>
      <w:proofErr w:type="spellStart"/>
      <w:r w:rsidRPr="00B26B7C">
        <w:rPr>
          <w:szCs w:val="18"/>
        </w:rPr>
        <w:t>Enexis</w:t>
      </w:r>
      <w:proofErr w:type="spellEnd"/>
      <w:r w:rsidRPr="00B26B7C">
        <w:rPr>
          <w:szCs w:val="18"/>
        </w:rPr>
        <w:t xml:space="preserve"> initiatiefnemer zijn en dat het ministerie van Klimaat en Groene Groei het bevoegd gezag is. Wat is de rol van de minister van Binnenlandse Zaken, de </w:t>
      </w:r>
      <w:r w:rsidRPr="00B26B7C">
        <w:rPr>
          <w:szCs w:val="18"/>
        </w:rPr>
        <w:lastRenderedPageBreak/>
        <w:t>minister van Infrastructuur en Waterstaat, de provincie Noord</w:t>
      </w:r>
      <w:r w:rsidRPr="00B26B7C">
        <w:rPr>
          <w:rFonts w:ascii="Cambria Math" w:hAnsi="Cambria Math" w:cs="Cambria Math"/>
          <w:szCs w:val="18"/>
        </w:rPr>
        <w:t>‑</w:t>
      </w:r>
      <w:r w:rsidRPr="00B26B7C">
        <w:rPr>
          <w:szCs w:val="18"/>
        </w:rPr>
        <w:t>Brabant en de gemeente Moerdijk? Wie beslist uiteindelijk over de opheffing van het dorp en wie over de inrichting van het gebied?</w:t>
      </w:r>
    </w:p>
    <w:p w:rsidRPr="00B26B7C" w:rsidR="006052BB" w:rsidP="006052BB" w:rsidRDefault="006052BB" w14:paraId="204F873C" w14:textId="77777777">
      <w:pPr>
        <w:rPr>
          <w:szCs w:val="18"/>
        </w:rPr>
      </w:pPr>
    </w:p>
    <w:p w:rsidRPr="00B26B7C" w:rsidR="006052BB" w:rsidP="006052BB" w:rsidRDefault="006052BB" w14:paraId="2603DCF1" w14:textId="77777777">
      <w:pPr>
        <w:rPr>
          <w:b/>
          <w:bCs/>
          <w:szCs w:val="18"/>
        </w:rPr>
      </w:pPr>
      <w:r w:rsidRPr="004C163F">
        <w:rPr>
          <w:bCs/>
          <w:szCs w:val="18"/>
        </w:rPr>
        <w:t>Antwoord</w:t>
      </w:r>
    </w:p>
    <w:p w:rsidRPr="00B26B7C" w:rsidR="006052BB" w:rsidP="006052BB" w:rsidRDefault="006052BB" w14:paraId="7D3FE2B6" w14:textId="77777777">
      <w:pPr>
        <w:rPr>
          <w:szCs w:val="18"/>
        </w:rPr>
      </w:pPr>
      <w:r w:rsidRPr="00B26B7C">
        <w:rPr>
          <w:szCs w:val="18"/>
        </w:rPr>
        <w:t xml:space="preserve">Uitwerking van de uitbreiding van Powerport Moerdijk vindt plaats onder regie van alle betrokken overheden: Rijksoverheid (KGG, </w:t>
      </w:r>
      <w:proofErr w:type="spellStart"/>
      <w:r w:rsidRPr="00B26B7C">
        <w:rPr>
          <w:szCs w:val="18"/>
        </w:rPr>
        <w:t>IenW</w:t>
      </w:r>
      <w:proofErr w:type="spellEnd"/>
      <w:r w:rsidRPr="00B26B7C">
        <w:rPr>
          <w:szCs w:val="18"/>
        </w:rPr>
        <w:t xml:space="preserve"> en VRO), provincie Noord-Brabant, Gemeenten Moerdijk, Drimmelen en Geertruidenberg en waterschap Brabantse Delta. Deze partijen beslissen ook gezamenlijk over de toekomst van het dorp Moerdijk. </w:t>
      </w:r>
    </w:p>
    <w:p w:rsidRPr="00B26B7C" w:rsidR="006052BB" w:rsidP="006052BB" w:rsidRDefault="006052BB" w14:paraId="16E9662B" w14:textId="77777777">
      <w:pPr>
        <w:rPr>
          <w:szCs w:val="18"/>
        </w:rPr>
      </w:pPr>
    </w:p>
    <w:p w:rsidRPr="00B26B7C" w:rsidR="006052BB" w:rsidP="006052BB" w:rsidRDefault="006052BB" w14:paraId="13013174" w14:textId="77777777">
      <w:pPr>
        <w:rPr>
          <w:szCs w:val="18"/>
        </w:rPr>
      </w:pPr>
      <w:r w:rsidRPr="00B26B7C">
        <w:rPr>
          <w:szCs w:val="18"/>
        </w:rPr>
        <w:t>Het participatieplan waar naar verwezen wordt heeft betrekking op de realisatie van een nieuw hoogspanning</w:t>
      </w:r>
      <w:r>
        <w:rPr>
          <w:szCs w:val="18"/>
        </w:rPr>
        <w:t>s</w:t>
      </w:r>
      <w:r w:rsidRPr="00B26B7C">
        <w:rPr>
          <w:szCs w:val="18"/>
        </w:rPr>
        <w:t xml:space="preserve">station waarvoor </w:t>
      </w:r>
      <w:proofErr w:type="spellStart"/>
      <w:r w:rsidRPr="00B26B7C">
        <w:rPr>
          <w:szCs w:val="18"/>
        </w:rPr>
        <w:t>Enexis</w:t>
      </w:r>
      <w:proofErr w:type="spellEnd"/>
      <w:r w:rsidRPr="00B26B7C">
        <w:rPr>
          <w:szCs w:val="18"/>
        </w:rPr>
        <w:t xml:space="preserve"> en </w:t>
      </w:r>
      <w:proofErr w:type="spellStart"/>
      <w:r w:rsidRPr="00B26B7C">
        <w:rPr>
          <w:szCs w:val="18"/>
        </w:rPr>
        <w:t>TenneT</w:t>
      </w:r>
      <w:proofErr w:type="spellEnd"/>
      <w:r w:rsidRPr="00B26B7C">
        <w:rPr>
          <w:szCs w:val="18"/>
        </w:rPr>
        <w:t xml:space="preserve"> de initiatiefnemers zijn. De minister van KGG is in afstemming met de minister van VRO het bevoegd gezag voor het Projectbesluit van dit hoogspanningsstation. Het hoogspanningsstation is slechts een klein onderdeel van de gehele uitbreiding binnen de Powerport regio Moerdijk.</w:t>
      </w:r>
    </w:p>
    <w:p w:rsidRPr="00B26B7C" w:rsidR="006052BB" w:rsidP="006052BB" w:rsidRDefault="006052BB" w14:paraId="2FD2DA9A" w14:textId="77777777">
      <w:pPr>
        <w:rPr>
          <w:szCs w:val="18"/>
        </w:rPr>
      </w:pPr>
    </w:p>
    <w:p w:rsidR="006052BB" w:rsidP="006052BB" w:rsidRDefault="006052BB" w14:paraId="471906E8" w14:textId="77777777">
      <w:pPr>
        <w:rPr>
          <w:szCs w:val="18"/>
        </w:rPr>
      </w:pPr>
      <w:r>
        <w:rPr>
          <w:szCs w:val="18"/>
        </w:rPr>
        <w:t>16</w:t>
      </w:r>
    </w:p>
    <w:p w:rsidRPr="00B26B7C" w:rsidR="006052BB" w:rsidP="006052BB" w:rsidRDefault="006052BB" w14:paraId="262ADEA1" w14:textId="77777777">
      <w:pPr>
        <w:rPr>
          <w:szCs w:val="18"/>
        </w:rPr>
      </w:pPr>
      <w:r w:rsidRPr="00B26B7C">
        <w:rPr>
          <w:szCs w:val="18"/>
        </w:rPr>
        <w:t>Acht u het maatschappelijk en juridisch wenselijk dat de energietransitie gepaard gaat met het verwijderen van dorpen? Welke precedenten bestaan er in Nederland of elders en wat zijn de belangrijkste lessen?</w:t>
      </w:r>
    </w:p>
    <w:p w:rsidRPr="00B26B7C" w:rsidR="006052BB" w:rsidP="006052BB" w:rsidRDefault="006052BB" w14:paraId="55AB92FD" w14:textId="77777777">
      <w:pPr>
        <w:rPr>
          <w:szCs w:val="18"/>
        </w:rPr>
      </w:pPr>
    </w:p>
    <w:p w:rsidRPr="00B26B7C" w:rsidR="006052BB" w:rsidP="006052BB" w:rsidRDefault="006052BB" w14:paraId="3232DF35" w14:textId="77777777">
      <w:pPr>
        <w:rPr>
          <w:b/>
          <w:bCs/>
          <w:szCs w:val="18"/>
        </w:rPr>
      </w:pPr>
      <w:r w:rsidRPr="004C163F">
        <w:rPr>
          <w:bCs/>
          <w:szCs w:val="18"/>
        </w:rPr>
        <w:t>Antwoord</w:t>
      </w:r>
    </w:p>
    <w:p w:rsidRPr="00B26B7C" w:rsidR="006052BB" w:rsidP="006052BB" w:rsidRDefault="006052BB" w14:paraId="64A9D249" w14:textId="77777777">
      <w:pPr>
        <w:rPr>
          <w:szCs w:val="18"/>
        </w:rPr>
      </w:pPr>
      <w:r w:rsidRPr="00B26B7C">
        <w:rPr>
          <w:szCs w:val="18"/>
        </w:rPr>
        <w:t>Nederland is druk en de opgaven zijn groot. Om ook voor de toekomst voldoende ruimte te kunnen bieden aan groeiende economie en bevolking is uitbreiding van het energienet noodzakelijk. Dat is nodig om woningen en bedrijven van stroom te kunnen voorzien. Er zullen moeilijke keuzes gemaakt moeten worden, waarbij lokale, regionale en landelijke belangen met elkaar afgewogen worden. Soms betekent dit dat bepaalde functies zullen verdwijnen om plaats te maken voor andere. Het opheffen van een dorp of dorpskern is daarbij een heel zwaar besluit dat niet vaak genomen zal worden. Dat kan alleen indien uit een integrale afweging blijkt dat er geen redelijke alternatieven zijn en er voldoende compenserende maatregelen genomen worden.</w:t>
      </w:r>
    </w:p>
    <w:p w:rsidRPr="00B26B7C" w:rsidR="006052BB" w:rsidP="006052BB" w:rsidRDefault="006052BB" w14:paraId="61F53926" w14:textId="77777777">
      <w:pPr>
        <w:rPr>
          <w:szCs w:val="18"/>
        </w:rPr>
      </w:pPr>
    </w:p>
    <w:p w:rsidRPr="00B26B7C" w:rsidR="006052BB" w:rsidP="006052BB" w:rsidRDefault="006052BB" w14:paraId="179E3F99" w14:textId="77777777">
      <w:pPr>
        <w:rPr>
          <w:szCs w:val="18"/>
        </w:rPr>
      </w:pPr>
      <w:r w:rsidRPr="00B26B7C">
        <w:rPr>
          <w:szCs w:val="18"/>
        </w:rPr>
        <w:t xml:space="preserve">Er is in Nederland geen precedent waarbij op deze schaal een dorp of dorpskern is verplaatst voor energie-infrastructuur, maar het komt wel degelijk voor dat woningen of andere functies soms plaats moeten maken voor infrastructuur of </w:t>
      </w:r>
      <w:r w:rsidRPr="00B26B7C">
        <w:rPr>
          <w:szCs w:val="18"/>
        </w:rPr>
        <w:lastRenderedPageBreak/>
        <w:t>andere ontwikkelingen. Daarbij</w:t>
      </w:r>
      <w:r>
        <w:rPr>
          <w:szCs w:val="18"/>
        </w:rPr>
        <w:t xml:space="preserve"> zijn naast goed overleg tussen alle betrokken overheden, inwoners en andere partijen ook </w:t>
      </w:r>
      <w:r w:rsidRPr="00B26B7C">
        <w:rPr>
          <w:szCs w:val="18"/>
        </w:rPr>
        <w:t>een goede afweging van alternatieven, maatschappelijke kosten en baten en compenserende maatregelen van belang.</w:t>
      </w:r>
    </w:p>
    <w:p w:rsidRPr="00B26B7C" w:rsidR="006052BB" w:rsidP="006052BB" w:rsidRDefault="006052BB" w14:paraId="2CFA8D6D" w14:textId="77777777">
      <w:pPr>
        <w:rPr>
          <w:szCs w:val="18"/>
        </w:rPr>
      </w:pPr>
    </w:p>
    <w:p w:rsidR="006052BB" w:rsidP="006052BB" w:rsidRDefault="006052BB" w14:paraId="231054F5" w14:textId="77777777">
      <w:pPr>
        <w:rPr>
          <w:szCs w:val="18"/>
        </w:rPr>
      </w:pPr>
      <w:r>
        <w:rPr>
          <w:szCs w:val="18"/>
        </w:rPr>
        <w:t>17</w:t>
      </w:r>
    </w:p>
    <w:p w:rsidRPr="00B26B7C" w:rsidR="006052BB" w:rsidP="006052BB" w:rsidRDefault="006052BB" w14:paraId="449803FC" w14:textId="77777777">
      <w:pPr>
        <w:rPr>
          <w:szCs w:val="18"/>
        </w:rPr>
      </w:pPr>
      <w:r w:rsidRPr="00B26B7C">
        <w:rPr>
          <w:szCs w:val="18"/>
        </w:rPr>
        <w:t xml:space="preserve">Acht u dat de grote ruimtelijke claim van een 100% hernieuwbaar energiescenario aanleiding is om, conform het NPE dat wind, zon en kernenergie als mix benoemt en een opschaling naar 70 GW wind op zee en 3,5–7 GW kernenergie voorziet, het energiesysteem te herijken en extra kernenergie of andere compacte bronnen toe te voegen? </w:t>
      </w:r>
    </w:p>
    <w:p w:rsidRPr="00B26B7C" w:rsidR="006052BB" w:rsidP="006052BB" w:rsidRDefault="006052BB" w14:paraId="16DDB13E" w14:textId="77777777">
      <w:pPr>
        <w:rPr>
          <w:b/>
          <w:bCs/>
          <w:szCs w:val="18"/>
        </w:rPr>
      </w:pPr>
    </w:p>
    <w:p w:rsidRPr="00B26B7C" w:rsidR="006052BB" w:rsidP="006052BB" w:rsidRDefault="006052BB" w14:paraId="51E55111" w14:textId="77777777">
      <w:pPr>
        <w:rPr>
          <w:b/>
          <w:bCs/>
          <w:szCs w:val="18"/>
        </w:rPr>
      </w:pPr>
      <w:r w:rsidRPr="004C163F">
        <w:rPr>
          <w:bCs/>
          <w:szCs w:val="18"/>
        </w:rPr>
        <w:t>Antwoord</w:t>
      </w:r>
    </w:p>
    <w:p w:rsidRPr="00B26B7C" w:rsidR="006052BB" w:rsidP="006052BB" w:rsidRDefault="006052BB" w14:paraId="6563E632" w14:textId="77777777">
      <w:pPr>
        <w:rPr>
          <w:szCs w:val="18"/>
        </w:rPr>
      </w:pPr>
      <w:r w:rsidRPr="00B26B7C">
        <w:rPr>
          <w:szCs w:val="18"/>
        </w:rPr>
        <w:t>Het NPE wordt op dit moment geactualiseerd</w:t>
      </w:r>
      <w:r>
        <w:rPr>
          <w:szCs w:val="18"/>
        </w:rPr>
        <w:t>. Het kabinet verwacht dit te publiceren met Prinsjesdag 2026</w:t>
      </w:r>
      <w:r w:rsidRPr="00B26B7C">
        <w:rPr>
          <w:szCs w:val="18"/>
        </w:rPr>
        <w:t xml:space="preserve">. Onderdeel van de actualisatie is ook een herijking van de verwachte benodigde capaciteiten aan wind, zon en kernenergie, waarin ook de verhouding tussen productie in Nederland en import een rol speelt. Het ruimtebeslag van energiebronnen is een van de factoren op basis waarvan besluiten worden genomen over de toekomst van het energiesysteem en de samenstelling van de energiemix. </w:t>
      </w:r>
    </w:p>
    <w:p w:rsidRPr="00B26B7C" w:rsidR="006052BB" w:rsidP="006052BB" w:rsidRDefault="006052BB" w14:paraId="4482F105" w14:textId="77777777">
      <w:pPr>
        <w:rPr>
          <w:szCs w:val="18"/>
        </w:rPr>
      </w:pPr>
    </w:p>
    <w:p w:rsidR="006052BB" w:rsidP="006052BB" w:rsidRDefault="006052BB" w14:paraId="6E651306" w14:textId="77777777">
      <w:pPr>
        <w:rPr>
          <w:szCs w:val="18"/>
        </w:rPr>
      </w:pPr>
      <w:r>
        <w:rPr>
          <w:szCs w:val="18"/>
        </w:rPr>
        <w:t>18</w:t>
      </w:r>
    </w:p>
    <w:p w:rsidRPr="00B26B7C" w:rsidR="006052BB" w:rsidP="006052BB" w:rsidRDefault="006052BB" w14:paraId="3697AE96" w14:textId="77777777">
      <w:pPr>
        <w:rPr>
          <w:szCs w:val="18"/>
        </w:rPr>
      </w:pPr>
      <w:r w:rsidRPr="00B26B7C">
        <w:rPr>
          <w:szCs w:val="18"/>
        </w:rPr>
        <w:t>Kunt u deze vragen een voor een beantwoorden?</w:t>
      </w:r>
    </w:p>
    <w:p w:rsidRPr="00B26B7C" w:rsidR="006052BB" w:rsidP="006052BB" w:rsidRDefault="006052BB" w14:paraId="74118F6C" w14:textId="77777777">
      <w:pPr>
        <w:rPr>
          <w:szCs w:val="18"/>
        </w:rPr>
      </w:pPr>
    </w:p>
    <w:p w:rsidRPr="00B26B7C" w:rsidR="006052BB" w:rsidP="006052BB" w:rsidRDefault="006052BB" w14:paraId="60B827C1" w14:textId="77777777">
      <w:pPr>
        <w:rPr>
          <w:b/>
          <w:bCs/>
          <w:szCs w:val="18"/>
        </w:rPr>
      </w:pPr>
      <w:r w:rsidRPr="004C163F">
        <w:rPr>
          <w:bCs/>
          <w:szCs w:val="18"/>
        </w:rPr>
        <w:t>Antwoord</w:t>
      </w:r>
    </w:p>
    <w:p w:rsidRPr="00B26B7C" w:rsidR="006052BB" w:rsidP="006052BB" w:rsidRDefault="006052BB" w14:paraId="13DA0B55" w14:textId="77777777">
      <w:pPr>
        <w:rPr>
          <w:szCs w:val="18"/>
        </w:rPr>
      </w:pPr>
      <w:r w:rsidRPr="00B26B7C">
        <w:rPr>
          <w:szCs w:val="18"/>
        </w:rPr>
        <w:t>Ja, de vragen zijn één voor één beantwoord.</w:t>
      </w:r>
    </w:p>
    <w:p w:rsidRPr="00B26B7C" w:rsidR="006052BB" w:rsidP="006052BB" w:rsidRDefault="006052BB" w14:paraId="2EF164CB" w14:textId="77777777">
      <w:pPr>
        <w:rPr>
          <w:szCs w:val="18"/>
        </w:rPr>
      </w:pPr>
    </w:p>
    <w:p w:rsidR="006052BB" w:rsidP="006052BB" w:rsidRDefault="006052BB" w14:paraId="7DB479F6" w14:textId="77777777">
      <w:pPr>
        <w:rPr>
          <w:szCs w:val="18"/>
        </w:rPr>
      </w:pPr>
      <w:r>
        <w:rPr>
          <w:szCs w:val="18"/>
        </w:rPr>
        <w:t>19</w:t>
      </w:r>
    </w:p>
    <w:p w:rsidRPr="00B26B7C" w:rsidR="006052BB" w:rsidP="006052BB" w:rsidRDefault="006052BB" w14:paraId="0FB7D7BE" w14:textId="77777777">
      <w:pPr>
        <w:rPr>
          <w:szCs w:val="18"/>
        </w:rPr>
      </w:pPr>
      <w:r w:rsidRPr="00B26B7C">
        <w:rPr>
          <w:szCs w:val="18"/>
        </w:rPr>
        <w:t>Kunt u deze vragen beantwoorden vóór het nog in te plannen plenaire debat over Moerdijk?</w:t>
      </w:r>
    </w:p>
    <w:p w:rsidRPr="00B26B7C" w:rsidR="006052BB" w:rsidP="006052BB" w:rsidRDefault="006052BB" w14:paraId="1ADC53CA" w14:textId="77777777">
      <w:pPr>
        <w:rPr>
          <w:szCs w:val="18"/>
        </w:rPr>
      </w:pPr>
    </w:p>
    <w:p w:rsidRPr="00B26B7C" w:rsidR="006052BB" w:rsidP="006052BB" w:rsidRDefault="006052BB" w14:paraId="118735F7" w14:textId="77777777">
      <w:pPr>
        <w:rPr>
          <w:b/>
          <w:bCs/>
          <w:szCs w:val="18"/>
        </w:rPr>
      </w:pPr>
      <w:r w:rsidRPr="004C163F">
        <w:rPr>
          <w:bCs/>
          <w:szCs w:val="18"/>
        </w:rPr>
        <w:t>Antwoord</w:t>
      </w:r>
    </w:p>
    <w:p w:rsidRPr="00B26B7C" w:rsidR="006052BB" w:rsidP="006052BB" w:rsidRDefault="006052BB" w14:paraId="0B2E0672" w14:textId="77777777">
      <w:pPr>
        <w:rPr>
          <w:szCs w:val="18"/>
        </w:rPr>
      </w:pPr>
      <w:r w:rsidRPr="00B26B7C">
        <w:rPr>
          <w:szCs w:val="18"/>
        </w:rPr>
        <w:t>Ja.</w:t>
      </w:r>
    </w:p>
    <w:p w:rsidR="002C3023" w:rsidRDefault="002C3023" w14:paraId="7FBA025A" w14:textId="77777777"/>
    <w:sectPr w:rsidR="002C3023" w:rsidSect="006052B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239C4" w14:textId="77777777" w:rsidR="006052BB" w:rsidRDefault="006052BB" w:rsidP="006052BB">
      <w:pPr>
        <w:spacing w:after="0" w:line="240" w:lineRule="auto"/>
      </w:pPr>
      <w:r>
        <w:separator/>
      </w:r>
    </w:p>
  </w:endnote>
  <w:endnote w:type="continuationSeparator" w:id="0">
    <w:p w14:paraId="797B8B44" w14:textId="77777777" w:rsidR="006052BB" w:rsidRDefault="006052BB" w:rsidP="00605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7E2B" w14:textId="77777777" w:rsidR="006052BB" w:rsidRPr="006052BB" w:rsidRDefault="006052BB" w:rsidP="006052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08C1" w14:textId="77777777" w:rsidR="006052BB" w:rsidRPr="006052BB" w:rsidRDefault="006052BB" w:rsidP="006052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6F38" w14:textId="77777777" w:rsidR="006052BB" w:rsidRPr="006052BB" w:rsidRDefault="006052BB" w:rsidP="006052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E3DCF" w14:textId="77777777" w:rsidR="006052BB" w:rsidRDefault="006052BB" w:rsidP="006052BB">
      <w:pPr>
        <w:spacing w:after="0" w:line="240" w:lineRule="auto"/>
      </w:pPr>
      <w:r>
        <w:separator/>
      </w:r>
    </w:p>
  </w:footnote>
  <w:footnote w:type="continuationSeparator" w:id="0">
    <w:p w14:paraId="04A88B36" w14:textId="77777777" w:rsidR="006052BB" w:rsidRDefault="006052BB" w:rsidP="006052BB">
      <w:pPr>
        <w:spacing w:after="0" w:line="240" w:lineRule="auto"/>
      </w:pPr>
      <w:r>
        <w:continuationSeparator/>
      </w:r>
    </w:p>
  </w:footnote>
  <w:footnote w:id="1">
    <w:p w14:paraId="45FF8EA5" w14:textId="77777777" w:rsidR="006052BB" w:rsidRPr="004C163F" w:rsidRDefault="006052BB" w:rsidP="006052BB">
      <w:pPr>
        <w:pStyle w:val="Voetnoottekst"/>
        <w:rPr>
          <w:szCs w:val="13"/>
        </w:rPr>
      </w:pPr>
      <w:r w:rsidRPr="004C163F">
        <w:rPr>
          <w:rStyle w:val="Voetnootmarkering"/>
          <w:szCs w:val="13"/>
        </w:rPr>
        <w:footnoteRef/>
      </w:r>
      <w:r w:rsidRPr="004C163F">
        <w:rPr>
          <w:szCs w:val="13"/>
        </w:rPr>
        <w:t xml:space="preserve"> Kamerstuk II</w:t>
      </w:r>
      <w:r>
        <w:rPr>
          <w:szCs w:val="13"/>
        </w:rPr>
        <w:t>,</w:t>
      </w:r>
      <w:r w:rsidRPr="004C163F">
        <w:rPr>
          <w:szCs w:val="13"/>
        </w:rPr>
        <w:t xml:space="preserve"> 2025-2026, 36 800 A, nr. 10</w:t>
      </w:r>
    </w:p>
  </w:footnote>
  <w:footnote w:id="2">
    <w:p w14:paraId="78103192" w14:textId="77777777" w:rsidR="006052BB" w:rsidRPr="004C163F" w:rsidRDefault="006052BB" w:rsidP="006052BB">
      <w:pPr>
        <w:pStyle w:val="Voetnoottekst"/>
        <w:rPr>
          <w:szCs w:val="13"/>
        </w:rPr>
      </w:pPr>
      <w:r w:rsidRPr="004C163F">
        <w:rPr>
          <w:rStyle w:val="Voetnootmarkering"/>
          <w:szCs w:val="13"/>
        </w:rPr>
        <w:footnoteRef/>
      </w:r>
      <w:r w:rsidRPr="004C163F">
        <w:rPr>
          <w:szCs w:val="13"/>
        </w:rPr>
        <w:t xml:space="preserve"> https://moerdijk.bestuurlijkeinformatie.nl/Agenda/Document/594b58b4-3e98-4bd5-ac4a-595afc92b0f1?documentId=dbb54f93-88a3-4548-a4b9-3d6518a98d0b&amp;agendaItemId=09d3567f-9395-47c7-b047-47b79ef4c0f1</w:t>
      </w:r>
    </w:p>
  </w:footnote>
  <w:footnote w:id="3">
    <w:p w14:paraId="204AA1E1" w14:textId="77777777" w:rsidR="006052BB" w:rsidRPr="004C163F" w:rsidRDefault="006052BB" w:rsidP="006052BB">
      <w:pPr>
        <w:pStyle w:val="Voetnoottekst"/>
        <w:rPr>
          <w:szCs w:val="13"/>
        </w:rPr>
      </w:pPr>
      <w:r w:rsidRPr="004C163F">
        <w:rPr>
          <w:rStyle w:val="Voetnootmarkering"/>
          <w:szCs w:val="13"/>
        </w:rPr>
        <w:footnoteRef/>
      </w:r>
      <w:r w:rsidRPr="004C163F">
        <w:rPr>
          <w:szCs w:val="13"/>
        </w:rPr>
        <w:t xml:space="preserve"> Kamerstuk II, 2025-2026, 29 435, nr. 269</w:t>
      </w:r>
    </w:p>
  </w:footnote>
  <w:footnote w:id="4">
    <w:p w14:paraId="6A3107AF" w14:textId="77777777" w:rsidR="006052BB" w:rsidRPr="004C163F" w:rsidRDefault="006052BB" w:rsidP="006052BB">
      <w:pPr>
        <w:pStyle w:val="Voetnoottekst"/>
        <w:rPr>
          <w:szCs w:val="13"/>
        </w:rPr>
      </w:pPr>
      <w:r w:rsidRPr="004C163F">
        <w:rPr>
          <w:rStyle w:val="Voetnootmarkering"/>
          <w:szCs w:val="13"/>
        </w:rPr>
        <w:footnoteRef/>
      </w:r>
      <w:r w:rsidRPr="004C163F">
        <w:rPr>
          <w:szCs w:val="13"/>
        </w:rPr>
        <w:t xml:space="preserve"> Kamerstuk II, 2023-2024, 31 239, nr. 388</w:t>
      </w:r>
    </w:p>
  </w:footnote>
  <w:footnote w:id="5">
    <w:p w14:paraId="7600A155" w14:textId="77777777" w:rsidR="006052BB" w:rsidRPr="004C163F" w:rsidRDefault="006052BB" w:rsidP="006052BB">
      <w:pPr>
        <w:pStyle w:val="Voetnoottekst"/>
        <w:rPr>
          <w:szCs w:val="13"/>
        </w:rPr>
      </w:pPr>
      <w:r w:rsidRPr="004C163F">
        <w:rPr>
          <w:rStyle w:val="Voetnootmarkering"/>
          <w:szCs w:val="13"/>
        </w:rPr>
        <w:footnoteRef/>
      </w:r>
      <w:r w:rsidRPr="004C163F">
        <w:rPr>
          <w:szCs w:val="13"/>
        </w:rPr>
        <w:t xml:space="preserve"> https://moerdijk.bestuurlijkeinformatie.nl/Agenda/Document/594b58b4-3e98-4bd5-ac4a-595afc92b0f1?documentId=dbb54f93-88a3-4548-a4b9-3d6518a98d0b&amp;agendaItemId=09d3567f-9395-47c7-b047-47b79ef4c0f1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CFD4" w14:textId="77777777" w:rsidR="006052BB" w:rsidRPr="006052BB" w:rsidRDefault="006052BB" w:rsidP="006052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5830" w14:textId="77777777" w:rsidR="006052BB" w:rsidRPr="006052BB" w:rsidRDefault="006052BB" w:rsidP="006052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716A" w14:textId="77777777" w:rsidR="006052BB" w:rsidRPr="006052BB" w:rsidRDefault="006052BB" w:rsidP="006052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BB"/>
    <w:rsid w:val="002C3023"/>
    <w:rsid w:val="006052BB"/>
    <w:rsid w:val="008701D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1FB3"/>
  <w15:chartTrackingRefBased/>
  <w15:docId w15:val="{E61F8BAD-B999-45AA-BD73-C0C77C18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5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5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52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52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52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52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52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52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52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52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52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52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52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52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52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52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52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52BB"/>
    <w:rPr>
      <w:rFonts w:eastAsiaTheme="majorEastAsia" w:cstheme="majorBidi"/>
      <w:color w:val="272727" w:themeColor="text1" w:themeTint="D8"/>
    </w:rPr>
  </w:style>
  <w:style w:type="paragraph" w:styleId="Titel">
    <w:name w:val="Title"/>
    <w:basedOn w:val="Standaard"/>
    <w:next w:val="Standaard"/>
    <w:link w:val="TitelChar"/>
    <w:uiPriority w:val="10"/>
    <w:qFormat/>
    <w:rsid w:val="00605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52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52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52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52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52BB"/>
    <w:rPr>
      <w:i/>
      <w:iCs/>
      <w:color w:val="404040" w:themeColor="text1" w:themeTint="BF"/>
    </w:rPr>
  </w:style>
  <w:style w:type="paragraph" w:styleId="Lijstalinea">
    <w:name w:val="List Paragraph"/>
    <w:basedOn w:val="Standaard"/>
    <w:uiPriority w:val="34"/>
    <w:qFormat/>
    <w:rsid w:val="006052BB"/>
    <w:pPr>
      <w:ind w:left="720"/>
      <w:contextualSpacing/>
    </w:pPr>
  </w:style>
  <w:style w:type="character" w:styleId="Intensievebenadrukking">
    <w:name w:val="Intense Emphasis"/>
    <w:basedOn w:val="Standaardalinea-lettertype"/>
    <w:uiPriority w:val="21"/>
    <w:qFormat/>
    <w:rsid w:val="006052BB"/>
    <w:rPr>
      <w:i/>
      <w:iCs/>
      <w:color w:val="0F4761" w:themeColor="accent1" w:themeShade="BF"/>
    </w:rPr>
  </w:style>
  <w:style w:type="paragraph" w:styleId="Duidelijkcitaat">
    <w:name w:val="Intense Quote"/>
    <w:basedOn w:val="Standaard"/>
    <w:next w:val="Standaard"/>
    <w:link w:val="DuidelijkcitaatChar"/>
    <w:uiPriority w:val="30"/>
    <w:qFormat/>
    <w:rsid w:val="00605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52BB"/>
    <w:rPr>
      <w:i/>
      <w:iCs/>
      <w:color w:val="0F4761" w:themeColor="accent1" w:themeShade="BF"/>
    </w:rPr>
  </w:style>
  <w:style w:type="character" w:styleId="Intensieveverwijzing">
    <w:name w:val="Intense Reference"/>
    <w:basedOn w:val="Standaardalinea-lettertype"/>
    <w:uiPriority w:val="32"/>
    <w:qFormat/>
    <w:rsid w:val="006052BB"/>
    <w:rPr>
      <w:b/>
      <w:bCs/>
      <w:smallCaps/>
      <w:color w:val="0F4761" w:themeColor="accent1" w:themeShade="BF"/>
      <w:spacing w:val="5"/>
    </w:rPr>
  </w:style>
  <w:style w:type="paragraph" w:styleId="Koptekst">
    <w:name w:val="header"/>
    <w:basedOn w:val="Standaard"/>
    <w:link w:val="KoptekstChar"/>
    <w:rsid w:val="006052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052B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052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052B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052B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052BB"/>
    <w:rPr>
      <w:rFonts w:ascii="Verdana" w:hAnsi="Verdana"/>
      <w:noProof/>
      <w:sz w:val="13"/>
      <w:szCs w:val="24"/>
      <w:lang w:eastAsia="nl-NL"/>
    </w:rPr>
  </w:style>
  <w:style w:type="paragraph" w:customStyle="1" w:styleId="Huisstijl-Gegeven">
    <w:name w:val="Huisstijl-Gegeven"/>
    <w:basedOn w:val="Standaard"/>
    <w:link w:val="Huisstijl-GegevenCharChar"/>
    <w:rsid w:val="006052B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052B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052B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052B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052BB"/>
    <w:pPr>
      <w:spacing w:after="0"/>
    </w:pPr>
    <w:rPr>
      <w:b/>
    </w:rPr>
  </w:style>
  <w:style w:type="paragraph" w:customStyle="1" w:styleId="Huisstijl-Paginanummering">
    <w:name w:val="Huisstijl-Paginanummering"/>
    <w:basedOn w:val="Standaard"/>
    <w:rsid w:val="006052B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052B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052B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052BB"/>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6052BB"/>
    <w:pPr>
      <w:spacing w:after="0" w:line="240" w:lineRule="auto"/>
    </w:pPr>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6052B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2107</ap:Words>
  <ap:Characters>11593</ap:Characters>
  <ap:DocSecurity>0</ap:DocSecurity>
  <ap:Lines>96</ap:Lines>
  <ap:Paragraphs>27</ap:Paragraphs>
  <ap:ScaleCrop>false</ap:ScaleCrop>
  <ap:LinksUpToDate>false</ap:LinksUpToDate>
  <ap:CharactersWithSpaces>13673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2026-01-29T12:30:00.0000000Z</dcterms:created>
  <dcterms:modified xsi:type="dcterms:W3CDTF">2026-01-29T12:30:00.0000000Z</dcterms:modified>
  <version/>
  <category/>
</coreProperties>
</file>