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C7E33" w14:paraId="29BA3B5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1DA3A0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F178F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C7E33" w14:paraId="2044013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883B858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C7E33" w14:paraId="4A86FB9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BEEFDAE" w14:textId="77777777"/>
        </w:tc>
      </w:tr>
      <w:tr w:rsidR="00997775" w:rsidTr="006C7E33" w14:paraId="2A3A71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6EA19A" w14:textId="77777777"/>
        </w:tc>
      </w:tr>
      <w:tr w:rsidR="00997775" w:rsidTr="006C7E33" w14:paraId="5B589B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198771" w14:textId="77777777"/>
        </w:tc>
        <w:tc>
          <w:tcPr>
            <w:tcW w:w="7654" w:type="dxa"/>
            <w:gridSpan w:val="2"/>
          </w:tcPr>
          <w:p w:rsidR="00997775" w:rsidRDefault="00997775" w14:paraId="316DC62E" w14:textId="77777777"/>
        </w:tc>
      </w:tr>
      <w:tr w:rsidR="006C7E33" w:rsidTr="006C7E33" w14:paraId="3CC513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E33" w:rsidP="006C7E33" w:rsidRDefault="006C7E33" w14:paraId="71458CE5" w14:textId="6A1B7F0E">
            <w:pPr>
              <w:rPr>
                <w:b/>
              </w:rPr>
            </w:pPr>
            <w:r>
              <w:rPr>
                <w:b/>
              </w:rPr>
              <w:t>36 800 VI</w:t>
            </w:r>
          </w:p>
        </w:tc>
        <w:tc>
          <w:tcPr>
            <w:tcW w:w="7654" w:type="dxa"/>
            <w:gridSpan w:val="2"/>
          </w:tcPr>
          <w:p w:rsidR="006C7E33" w:rsidP="006C7E33" w:rsidRDefault="006C7E33" w14:paraId="143B29F3" w14:textId="08538F33">
            <w:pPr>
              <w:rPr>
                <w:b/>
              </w:rPr>
            </w:pPr>
            <w:r w:rsidRPr="003A789A">
              <w:rPr>
                <w:b/>
                <w:bCs/>
                <w:szCs w:val="24"/>
              </w:rPr>
              <w:t>Vaststelling van de begrotingsstaten van het Ministerie van Justitie en Veiligheid (VI) voor het jaar 2026</w:t>
            </w:r>
          </w:p>
        </w:tc>
      </w:tr>
      <w:tr w:rsidR="006C7E33" w:rsidTr="006C7E33" w14:paraId="1D6D9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E33" w:rsidP="006C7E33" w:rsidRDefault="006C7E33" w14:paraId="6F859B12" w14:textId="77777777"/>
        </w:tc>
        <w:tc>
          <w:tcPr>
            <w:tcW w:w="7654" w:type="dxa"/>
            <w:gridSpan w:val="2"/>
          </w:tcPr>
          <w:p w:rsidR="006C7E33" w:rsidP="006C7E33" w:rsidRDefault="006C7E33" w14:paraId="739B0722" w14:textId="77777777"/>
        </w:tc>
      </w:tr>
      <w:tr w:rsidR="006C7E33" w:rsidTr="006C7E33" w14:paraId="152379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E33" w:rsidP="006C7E33" w:rsidRDefault="006C7E33" w14:paraId="1164D921" w14:textId="77777777"/>
        </w:tc>
        <w:tc>
          <w:tcPr>
            <w:tcW w:w="7654" w:type="dxa"/>
            <w:gridSpan w:val="2"/>
          </w:tcPr>
          <w:p w:rsidR="006C7E33" w:rsidP="006C7E33" w:rsidRDefault="006C7E33" w14:paraId="64EA8CAB" w14:textId="77777777"/>
        </w:tc>
      </w:tr>
      <w:tr w:rsidR="006C7E33" w:rsidTr="006C7E33" w14:paraId="581499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E33" w:rsidP="006C7E33" w:rsidRDefault="006C7E33" w14:paraId="0CF812BE" w14:textId="1D13D96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F20744">
              <w:rPr>
                <w:b/>
              </w:rPr>
              <w:t>122</w:t>
            </w:r>
          </w:p>
        </w:tc>
        <w:tc>
          <w:tcPr>
            <w:tcW w:w="7654" w:type="dxa"/>
            <w:gridSpan w:val="2"/>
          </w:tcPr>
          <w:p w:rsidR="006C7E33" w:rsidP="006C7E33" w:rsidRDefault="006C7E33" w14:paraId="23F3B933" w14:textId="687078C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F20744">
              <w:rPr>
                <w:b/>
              </w:rPr>
              <w:t>HET LID STRUIJS C.S.</w:t>
            </w:r>
          </w:p>
        </w:tc>
      </w:tr>
      <w:tr w:rsidR="006C7E33" w:rsidTr="006C7E33" w14:paraId="075816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E33" w:rsidP="006C7E33" w:rsidRDefault="006C7E33" w14:paraId="29523B70" w14:textId="77777777"/>
        </w:tc>
        <w:tc>
          <w:tcPr>
            <w:tcW w:w="7654" w:type="dxa"/>
            <w:gridSpan w:val="2"/>
          </w:tcPr>
          <w:p w:rsidR="006C7E33" w:rsidP="006C7E33" w:rsidRDefault="006C7E33" w14:paraId="52BF1366" w14:textId="68D0CF51">
            <w:r>
              <w:t>Voorgesteld 29 januari 2026</w:t>
            </w:r>
          </w:p>
        </w:tc>
      </w:tr>
      <w:tr w:rsidR="006C7E33" w:rsidTr="006C7E33" w14:paraId="5073F7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E33" w:rsidP="006C7E33" w:rsidRDefault="006C7E33" w14:paraId="59635223" w14:textId="77777777"/>
        </w:tc>
        <w:tc>
          <w:tcPr>
            <w:tcW w:w="7654" w:type="dxa"/>
            <w:gridSpan w:val="2"/>
          </w:tcPr>
          <w:p w:rsidR="006C7E33" w:rsidP="006C7E33" w:rsidRDefault="006C7E33" w14:paraId="5252E04E" w14:textId="77777777"/>
        </w:tc>
      </w:tr>
      <w:tr w:rsidR="006C7E33" w:rsidTr="006C7E33" w14:paraId="510D298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E33" w:rsidP="006C7E33" w:rsidRDefault="006C7E33" w14:paraId="0BDCDBA6" w14:textId="77777777"/>
        </w:tc>
        <w:tc>
          <w:tcPr>
            <w:tcW w:w="7654" w:type="dxa"/>
            <w:gridSpan w:val="2"/>
          </w:tcPr>
          <w:p w:rsidR="006C7E33" w:rsidP="006C7E33" w:rsidRDefault="006C7E33" w14:paraId="32E3324B" w14:textId="0F252AE1">
            <w:r>
              <w:t>De Kamer,</w:t>
            </w:r>
          </w:p>
        </w:tc>
      </w:tr>
      <w:tr w:rsidR="006C7E33" w:rsidTr="006C7E33" w14:paraId="67D051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E33" w:rsidP="006C7E33" w:rsidRDefault="006C7E33" w14:paraId="01002347" w14:textId="77777777"/>
        </w:tc>
        <w:tc>
          <w:tcPr>
            <w:tcW w:w="7654" w:type="dxa"/>
            <w:gridSpan w:val="2"/>
          </w:tcPr>
          <w:p w:rsidR="006C7E33" w:rsidP="006C7E33" w:rsidRDefault="006C7E33" w14:paraId="7D56037A" w14:textId="77777777"/>
        </w:tc>
      </w:tr>
      <w:tr w:rsidR="006C7E33" w:rsidTr="006C7E33" w14:paraId="1256460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7E33" w:rsidP="006C7E33" w:rsidRDefault="006C7E33" w14:paraId="3DCE2D55" w14:textId="77777777"/>
        </w:tc>
        <w:tc>
          <w:tcPr>
            <w:tcW w:w="7654" w:type="dxa"/>
            <w:gridSpan w:val="2"/>
          </w:tcPr>
          <w:p w:rsidR="006C7E33" w:rsidP="006C7E33" w:rsidRDefault="006C7E33" w14:paraId="29ADF9D6" w14:textId="079F78B1">
            <w:r>
              <w:t>gehoord de beraadslaging,</w:t>
            </w:r>
          </w:p>
        </w:tc>
      </w:tr>
      <w:tr w:rsidR="00997775" w:rsidTr="006C7E33" w14:paraId="34999E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CA7396" w14:textId="77777777"/>
        </w:tc>
        <w:tc>
          <w:tcPr>
            <w:tcW w:w="7654" w:type="dxa"/>
            <w:gridSpan w:val="2"/>
          </w:tcPr>
          <w:p w:rsidR="00997775" w:rsidRDefault="00997775" w14:paraId="7BC0F590" w14:textId="77777777"/>
        </w:tc>
      </w:tr>
      <w:tr w:rsidR="00997775" w:rsidTr="006C7E33" w14:paraId="37FFA3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6B4ADF" w14:textId="77777777"/>
        </w:tc>
        <w:tc>
          <w:tcPr>
            <w:tcW w:w="7654" w:type="dxa"/>
            <w:gridSpan w:val="2"/>
          </w:tcPr>
          <w:p w:rsidR="006C7E33" w:rsidP="006C7E33" w:rsidRDefault="006C7E33" w14:paraId="48AE29A9" w14:textId="77777777">
            <w:r>
              <w:t xml:space="preserve">constaterende dat in de beleidsagenda van de begroting van Justitie en Veiligheid expliciet aandacht wordt besteed aan </w:t>
            </w:r>
            <w:proofErr w:type="spellStart"/>
            <w:r>
              <w:t>femicide</w:t>
            </w:r>
            <w:proofErr w:type="spellEnd"/>
            <w:r>
              <w:t>, huiselijk geweld en kindermishandeling, en aan de versterking van interventies en samenwerking in de keten;</w:t>
            </w:r>
          </w:p>
          <w:p w:rsidR="00F20744" w:rsidP="006C7E33" w:rsidRDefault="00F20744" w14:paraId="3D850B2F" w14:textId="77777777"/>
          <w:p w:rsidR="006C7E33" w:rsidP="006C7E33" w:rsidRDefault="006C7E33" w14:paraId="5C811F0B" w14:textId="77777777">
            <w:r>
              <w:t>constaterende dat ouderenmishandeling een ernstige en vaak verborgen vorm van huiselijk geweld is, die zich kan uiten in fysieke, psychische en financiële mishandeling en verwaarlozing;</w:t>
            </w:r>
          </w:p>
          <w:p w:rsidR="00F20744" w:rsidP="006C7E33" w:rsidRDefault="00F20744" w14:paraId="20270192" w14:textId="77777777"/>
          <w:p w:rsidR="006C7E33" w:rsidP="006C7E33" w:rsidRDefault="006C7E33" w14:paraId="6090E35A" w14:textId="77777777">
            <w:r>
              <w:t>overwegende dat ouderenmishandeling door schaamte, afhankelijkheidsrelaties en sociale isolatie veelal onder de radar blijft en dat er een hardnekkig taboe rust op het melden en bespreekbaar maken van dit probleem;</w:t>
            </w:r>
          </w:p>
          <w:p w:rsidR="00F20744" w:rsidP="006C7E33" w:rsidRDefault="00F20744" w14:paraId="652162CD" w14:textId="77777777"/>
          <w:p w:rsidR="006C7E33" w:rsidP="006C7E33" w:rsidRDefault="006C7E33" w14:paraId="316EE54A" w14:textId="77777777">
            <w:r>
              <w:t>overwegende dat door de toenemende vergrijzing en het langer zelfstandig thuis wonen van ouderen het risico op ouderenmishandeling toeneemt;</w:t>
            </w:r>
          </w:p>
          <w:p w:rsidR="006C7E33" w:rsidP="006C7E33" w:rsidRDefault="006C7E33" w14:paraId="065F0973" w14:textId="77777777">
            <w:r>
              <w:t>overwegende dat een effectieve aanpak van huiselijk geweld vraagt om expliciete beleidsmatige erkenning van alle kwetsbare groepen, waaronder ouderen;</w:t>
            </w:r>
          </w:p>
          <w:p w:rsidR="00F20744" w:rsidP="006C7E33" w:rsidRDefault="00F20744" w14:paraId="1D7EDB59" w14:textId="77777777"/>
          <w:p w:rsidR="006C7E33" w:rsidP="006C7E33" w:rsidRDefault="006C7E33" w14:paraId="06FA31C9" w14:textId="77777777">
            <w:r>
              <w:t>verzoekt de regering om ouderenmishandeling expliciet te benoemen en te verankeren binnen de beleidsprioriteiten en de aanpak van huiselijk geweld in de beleidsagenda van Justitie en Veiligheid,</w:t>
            </w:r>
          </w:p>
          <w:p w:rsidR="00F20744" w:rsidP="006C7E33" w:rsidRDefault="00F20744" w14:paraId="076DE14C" w14:textId="77777777"/>
          <w:p w:rsidR="006C7E33" w:rsidP="006C7E33" w:rsidRDefault="006C7E33" w14:paraId="4754978E" w14:textId="77777777">
            <w:r>
              <w:t>en gaat over tot de orde van de dag.</w:t>
            </w:r>
          </w:p>
          <w:p w:rsidR="00F20744" w:rsidP="006C7E33" w:rsidRDefault="00F20744" w14:paraId="57F0D4EF" w14:textId="77777777"/>
          <w:p w:rsidR="00F20744" w:rsidP="006C7E33" w:rsidRDefault="006C7E33" w14:paraId="7DDCB7AA" w14:textId="77777777">
            <w:proofErr w:type="spellStart"/>
            <w:r>
              <w:t>Struijs</w:t>
            </w:r>
            <w:proofErr w:type="spellEnd"/>
          </w:p>
          <w:p w:rsidR="00F20744" w:rsidP="006C7E33" w:rsidRDefault="006C7E33" w14:paraId="11D7A1B2" w14:textId="77777777">
            <w:proofErr w:type="spellStart"/>
            <w:r>
              <w:t>Mutluer</w:t>
            </w:r>
            <w:proofErr w:type="spellEnd"/>
          </w:p>
          <w:p w:rsidR="00F20744" w:rsidP="006C7E33" w:rsidRDefault="006C7E33" w14:paraId="3CE950F4" w14:textId="77777777">
            <w:proofErr w:type="spellStart"/>
            <w:r>
              <w:t>Coenradie</w:t>
            </w:r>
            <w:proofErr w:type="spellEnd"/>
          </w:p>
          <w:p w:rsidR="00F20744" w:rsidP="006C7E33" w:rsidRDefault="006C7E33" w14:paraId="7FFD3660" w14:textId="77777777">
            <w:r>
              <w:t>Bikker</w:t>
            </w:r>
          </w:p>
          <w:p w:rsidR="00F20744" w:rsidP="006C7E33" w:rsidRDefault="006C7E33" w14:paraId="555E3100" w14:textId="77777777">
            <w:r>
              <w:t>Van der Werf</w:t>
            </w:r>
          </w:p>
          <w:p w:rsidR="00F20744" w:rsidP="006C7E33" w:rsidRDefault="006C7E33" w14:paraId="3FBE776A" w14:textId="77777777">
            <w:r>
              <w:lastRenderedPageBreak/>
              <w:t>Michon-</w:t>
            </w:r>
            <w:proofErr w:type="spellStart"/>
            <w:r>
              <w:t>Derkzen</w:t>
            </w:r>
            <w:proofErr w:type="spellEnd"/>
          </w:p>
          <w:p w:rsidR="00997775" w:rsidP="006C7E33" w:rsidRDefault="006C7E33" w14:paraId="232405CF" w14:textId="08F7F208">
            <w:r>
              <w:t>Dobbe</w:t>
            </w:r>
          </w:p>
        </w:tc>
      </w:tr>
    </w:tbl>
    <w:p w:rsidR="00997775" w:rsidRDefault="00997775" w14:paraId="653F9641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146AE" w14:textId="77777777" w:rsidR="006C7E33" w:rsidRDefault="006C7E33">
      <w:pPr>
        <w:spacing w:line="20" w:lineRule="exact"/>
      </w:pPr>
    </w:p>
  </w:endnote>
  <w:endnote w:type="continuationSeparator" w:id="0">
    <w:p w14:paraId="7759945B" w14:textId="77777777" w:rsidR="006C7E33" w:rsidRDefault="006C7E33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A1C77D9" w14:textId="77777777" w:rsidR="006C7E33" w:rsidRDefault="006C7E33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6BAF3" w14:textId="77777777" w:rsidR="006C7E33" w:rsidRDefault="006C7E33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A6EEF6B" w14:textId="77777777" w:rsidR="006C7E33" w:rsidRDefault="006C7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33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6C7E33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8069E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0744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2DB9D6"/>
  <w15:docId w15:val="{87F179FB-77B8-4ACB-8C03-C67F8C514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238</ap:Words>
  <ap:Characters>1310</ap:Characters>
  <ap:DocSecurity>0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2026-01-30T08:38:00.0000000Z</dcterms:created>
  <dcterms:modified xsi:type="dcterms:W3CDTF">2026-01-30T11:23:00.0000000Z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