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6EF98B29" w14:textId="77777777">
      <w:pPr>
        <w:rPr>
          <w:lang w:val="en-US"/>
        </w:rPr>
      </w:pPr>
      <w:bookmarkStart w:name="bmkOndertekening" w:id="0"/>
      <w:bookmarkStart w:name="bmkMinuut" w:id="1"/>
      <w:bookmarkEnd w:id="0"/>
      <w:bookmarkEnd w:id="1"/>
    </w:p>
    <w:p w:rsidR="00897378" w:rsidP="00897378" w:rsidRDefault="00897378" w14:paraId="765C9602" w14:textId="77777777">
      <w:pPr>
        <w:rPr>
          <w:lang w:val="en-US"/>
        </w:rPr>
      </w:pPr>
    </w:p>
    <w:p w:rsidRPr="00A97BB8" w:rsidR="00897378" w:rsidP="00897378" w:rsidRDefault="00BC5897" w14:paraId="58F3BD24"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9ABF602" w14:textId="77777777">
      <w:pPr>
        <w:pStyle w:val="Retouradres"/>
      </w:pPr>
    </w:p>
    <w:p w:rsidRPr="007539FC" w:rsidR="00897378" w:rsidP="00897378" w:rsidRDefault="00BC5897" w14:paraId="75095BBA" w14:textId="77777777">
      <w:pPr>
        <w:outlineLvl w:val="0"/>
      </w:pPr>
      <w:r w:rsidRPr="007539FC">
        <w:t>De Voorzitter van de Tweede Kamer</w:t>
      </w:r>
    </w:p>
    <w:p w:rsidRPr="00FE3A63" w:rsidR="00897378" w:rsidP="00897378" w:rsidRDefault="00BC5897" w14:paraId="0310E6D6" w14:textId="77777777">
      <w:pPr>
        <w:rPr>
          <w:lang w:val="de-DE"/>
        </w:rPr>
      </w:pPr>
      <w:r w:rsidRPr="00FE3A63">
        <w:rPr>
          <w:lang w:val="de-DE"/>
        </w:rPr>
        <w:t xml:space="preserve">der </w:t>
      </w:r>
      <w:proofErr w:type="spellStart"/>
      <w:r w:rsidRPr="00FE3A63">
        <w:rPr>
          <w:lang w:val="de-DE"/>
        </w:rPr>
        <w:t>Staten-Generaal</w:t>
      </w:r>
      <w:proofErr w:type="spellEnd"/>
    </w:p>
    <w:p w:rsidRPr="00FE3A63" w:rsidR="00897378" w:rsidP="00897378" w:rsidRDefault="00BC5897" w14:paraId="3A744163" w14:textId="77777777">
      <w:pPr>
        <w:rPr>
          <w:lang w:val="de-DE"/>
        </w:rPr>
      </w:pPr>
      <w:r w:rsidRPr="00FE3A63">
        <w:rPr>
          <w:lang w:val="de-DE"/>
        </w:rPr>
        <w:t>Postbus 20018</w:t>
      </w:r>
    </w:p>
    <w:p w:rsidRPr="00FE3A63" w:rsidR="00897378" w:rsidP="00897378" w:rsidRDefault="00BC5897" w14:paraId="18FD3BCD" w14:textId="77777777">
      <w:pPr>
        <w:rPr>
          <w:lang w:val="de-DE"/>
        </w:rPr>
      </w:pPr>
      <w:r w:rsidRPr="00FE3A63">
        <w:rPr>
          <w:lang w:val="de-DE"/>
        </w:rPr>
        <w:t>2500 EA  DEN HAAG</w:t>
      </w:r>
    </w:p>
    <w:p w:rsidRPr="00FE3A63" w:rsidR="00897378" w:rsidP="00897378" w:rsidRDefault="00897378" w14:paraId="45EBE0DE" w14:textId="77777777">
      <w:pPr>
        <w:rPr>
          <w:lang w:val="de-DE"/>
        </w:rPr>
      </w:pPr>
    </w:p>
    <w:p w:rsidRPr="00FE3A63" w:rsidR="00897378" w:rsidP="00897378" w:rsidRDefault="00897378" w14:paraId="051E83BD" w14:textId="77777777">
      <w:pPr>
        <w:rPr>
          <w:lang w:val="de-DE"/>
        </w:rPr>
      </w:pPr>
    </w:p>
    <w:p w:rsidRPr="00FE3A63" w:rsidR="00897378" w:rsidP="00897378" w:rsidRDefault="00897378" w14:paraId="7EB08A07" w14:textId="77777777">
      <w:pPr>
        <w:rPr>
          <w:lang w:val="de-DE"/>
        </w:rPr>
      </w:pPr>
    </w:p>
    <w:p w:rsidRPr="00FE3A63" w:rsidR="00897378" w:rsidP="00897378" w:rsidRDefault="00897378" w14:paraId="55AC1A5D" w14:textId="77777777">
      <w:pPr>
        <w:rPr>
          <w:lang w:val="de-DE"/>
        </w:rPr>
      </w:pPr>
    </w:p>
    <w:p w:rsidRPr="00FE3A63" w:rsidR="00897378" w:rsidP="00897378" w:rsidRDefault="00897378" w14:paraId="467C4A4F" w14:textId="77777777">
      <w:pPr>
        <w:rPr>
          <w:lang w:val="de-DE"/>
        </w:rPr>
      </w:pPr>
    </w:p>
    <w:p w:rsidRPr="00FE3A63" w:rsidR="00897378" w:rsidP="00897378" w:rsidRDefault="00897378" w14:paraId="293BA173" w14:textId="77777777">
      <w:pPr>
        <w:rPr>
          <w:lang w:val="de-DE"/>
        </w:rPr>
      </w:pPr>
    </w:p>
    <w:p w:rsidRPr="00FE3A63" w:rsidR="00897378" w:rsidP="00897378" w:rsidRDefault="00BC5897" w14:paraId="6FAD9011" w14:textId="47778F39">
      <w:pPr>
        <w:tabs>
          <w:tab w:val="left" w:pos="737"/>
        </w:tabs>
        <w:outlineLvl w:val="0"/>
        <w:rPr>
          <w:lang w:val="de-DE"/>
        </w:rPr>
      </w:pPr>
      <w:r w:rsidRPr="00FE3A63">
        <w:rPr>
          <w:lang w:val="de-DE"/>
        </w:rPr>
        <w:t>Datum</w:t>
      </w:r>
      <w:r w:rsidRPr="00FE3A63" w:rsidR="00D74EDF">
        <w:rPr>
          <w:lang w:val="de-DE"/>
        </w:rPr>
        <w:tab/>
      </w:r>
      <w:r w:rsidR="00D809C6">
        <w:rPr>
          <w:lang w:val="de-DE"/>
        </w:rPr>
        <w:t xml:space="preserve">29 </w:t>
      </w:r>
      <w:proofErr w:type="spellStart"/>
      <w:r w:rsidR="00D809C6">
        <w:rPr>
          <w:lang w:val="de-DE"/>
        </w:rPr>
        <w:t>januari</w:t>
      </w:r>
      <w:proofErr w:type="spellEnd"/>
      <w:r w:rsidR="00D809C6">
        <w:rPr>
          <w:lang w:val="de-DE"/>
        </w:rPr>
        <w:t xml:space="preserve"> 2026</w:t>
      </w:r>
    </w:p>
    <w:p w:rsidR="00897378" w:rsidP="0088573C" w:rsidRDefault="00BC5897" w14:paraId="7EE340A4" w14:textId="630FEC27">
      <w:pPr>
        <w:tabs>
          <w:tab w:val="left" w:pos="737"/>
        </w:tabs>
      </w:pPr>
      <w:r w:rsidRPr="007539FC">
        <w:t>Betreft</w:t>
      </w:r>
      <w:r w:rsidRPr="007539FC">
        <w:tab/>
      </w:r>
      <w:r>
        <w:t>Kamervragen</w:t>
      </w:r>
      <w:r w:rsidRPr="006822DD" w:rsidR="006822DD">
        <w:t xml:space="preserve"> </w:t>
      </w:r>
    </w:p>
    <w:p w:rsidRPr="007539FC" w:rsidR="00897378" w:rsidP="00897378" w:rsidRDefault="00897378" w14:paraId="6F33E1DD" w14:textId="77777777"/>
    <w:p w:rsidR="00897378" w:rsidP="00897378" w:rsidRDefault="00897378" w14:paraId="346CD917" w14:textId="77777777"/>
    <w:p w:rsidR="00897378" w:rsidP="00897378" w:rsidRDefault="00BC5897" w14:paraId="4ED1204B" w14:textId="77777777">
      <w:r>
        <w:t>Geachte voorzitter,</w:t>
      </w:r>
    </w:p>
    <w:p w:rsidRPr="007539FC" w:rsidR="00897378" w:rsidP="00897378" w:rsidRDefault="00897378" w14:paraId="47D0CE63" w14:textId="77777777"/>
    <w:p w:rsidRPr="00AC12DA" w:rsidR="00897378" w:rsidP="00897378" w:rsidRDefault="00BC5897" w14:paraId="308A9072" w14:textId="77777777">
      <w:bookmarkStart w:name="bmkBriefTekst" w:id="2"/>
      <w:r w:rsidRPr="00312E83">
        <w:rPr>
          <w:spacing w:val="-2"/>
        </w:rPr>
        <w:t>Hierbij zend ik u</w:t>
      </w:r>
      <w:r w:rsidR="00463ACD">
        <w:rPr>
          <w:spacing w:val="-2"/>
        </w:rPr>
        <w:t>, mede namens de minister van Buitenlandse Zaken,</w:t>
      </w:r>
      <w:r w:rsidR="00B25223">
        <w:t xml:space="preserve"> </w:t>
      </w:r>
      <w:r w:rsidRPr="00312E83">
        <w:rPr>
          <w:spacing w:val="-2"/>
        </w:rPr>
        <w:t>de antwoorden op de vragen van</w:t>
      </w:r>
      <w:bookmarkEnd w:id="2"/>
      <w:r>
        <w:rPr>
          <w:spacing w:val="-2"/>
        </w:rPr>
        <w:t xml:space="preserve"> </w:t>
      </w:r>
      <w:r w:rsidR="00AC12DA">
        <w:rPr>
          <w:spacing w:val="-2"/>
        </w:rPr>
        <w:t xml:space="preserve">het lid </w:t>
      </w:r>
      <w:r w:rsidR="00FE3A63">
        <w:t>V</w:t>
      </w:r>
      <w:r w:rsidR="00B25223">
        <w:t>an Dijk (SGP)</w:t>
      </w:r>
      <w:r w:rsidR="00674CA6">
        <w:t xml:space="preserve"> </w:t>
      </w:r>
      <w:r>
        <w:rPr>
          <w:spacing w:val="-2"/>
        </w:rPr>
        <w:t xml:space="preserve">over </w:t>
      </w:r>
      <w:r w:rsidR="00B25223">
        <w:t xml:space="preserve">de stemming in het Europees Parlement over het burgerinitiatief My Voice, My </w:t>
      </w:r>
      <w:proofErr w:type="spellStart"/>
      <w:r w:rsidR="00B25223">
        <w:t>Choice</w:t>
      </w:r>
      <w:proofErr w:type="spellEnd"/>
      <w:r>
        <w:rPr>
          <w:spacing w:val="-2"/>
        </w:rPr>
        <w:t xml:space="preserve"> (</w:t>
      </w:r>
      <w:r w:rsidR="00B25223">
        <w:t>2025Z22660</w:t>
      </w:r>
      <w:r>
        <w:rPr>
          <w:spacing w:val="-2"/>
        </w:rPr>
        <w:t>).</w:t>
      </w:r>
    </w:p>
    <w:p w:rsidR="00897378" w:rsidP="00897378" w:rsidRDefault="00897378" w14:paraId="4ED42F25" w14:textId="77777777"/>
    <w:p w:rsidR="00897378" w:rsidP="00897378" w:rsidRDefault="00BC5897" w14:paraId="3D216E17" w14:textId="77777777">
      <w:r>
        <w:t>Hoogachtend,</w:t>
      </w:r>
    </w:p>
    <w:p w:rsidR="00D22737" w:rsidP="00605234" w:rsidRDefault="00D22737" w14:paraId="4689456B" w14:textId="77777777">
      <w:pPr>
        <w:rPr>
          <w:spacing w:val="-2"/>
        </w:rPr>
      </w:pPr>
    </w:p>
    <w:p w:rsidR="0088573C" w:rsidP="00D74EDF" w:rsidRDefault="0088573C" w14:paraId="22942A61"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staatssecretaris Jeugd, </w:t>
      </w:r>
    </w:p>
    <w:p w:rsidRPr="00D74EDF" w:rsidR="00D74EDF" w:rsidP="00D74EDF" w:rsidRDefault="00BC5897" w14:paraId="1B38E447" w14:textId="2FA9DD1B">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Preventie en Sport</w:t>
      </w:r>
      <w:r w:rsidRPr="00D74EDF">
        <w:rPr>
          <w:rFonts w:eastAsia="SimSun" w:cs="Lohit Hindi"/>
          <w:kern w:val="3"/>
          <w:szCs w:val="18"/>
          <w:lang w:eastAsia="zh-CN" w:bidi="hi-IN"/>
        </w:rPr>
        <w:t>,</w:t>
      </w:r>
    </w:p>
    <w:p w:rsidRPr="00D74EDF" w:rsidR="00D74EDF" w:rsidP="00D74EDF" w:rsidRDefault="00D74EDF" w14:paraId="709A396D"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BC5897" w14:paraId="679A0F4B" w14:textId="77777777">
      <w:pPr>
        <w:widowControl w:val="0"/>
        <w:suppressAutoHyphens/>
        <w:autoSpaceDN w:val="0"/>
        <w:textAlignment w:val="baseline"/>
      </w:pPr>
      <w:r>
        <w:cr/>
      </w:r>
      <w:r>
        <w:cr/>
      </w:r>
    </w:p>
    <w:p w:rsidR="0088573C" w:rsidP="00D74EDF" w:rsidRDefault="0088573C" w14:paraId="60CA2771" w14:textId="77777777">
      <w:pPr>
        <w:widowControl w:val="0"/>
        <w:suppressAutoHyphens/>
        <w:autoSpaceDN w:val="0"/>
        <w:textAlignment w:val="baseline"/>
      </w:pPr>
    </w:p>
    <w:p w:rsidRPr="00D74EDF" w:rsidR="0088573C" w:rsidP="00D74EDF" w:rsidRDefault="0088573C" w14:paraId="38033A30"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BC5897" w14:paraId="1C49A476"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Judith </w:t>
      </w:r>
      <w:proofErr w:type="spellStart"/>
      <w:r>
        <w:rPr>
          <w:rFonts w:eastAsia="SimSun" w:cs="Lohit Hindi"/>
          <w:kern w:val="3"/>
          <w:szCs w:val="24"/>
          <w:lang w:eastAsia="zh-CN" w:bidi="hi-IN"/>
        </w:rPr>
        <w:t>Zs.C.M</w:t>
      </w:r>
      <w:proofErr w:type="spellEnd"/>
      <w:r>
        <w:rPr>
          <w:rFonts w:eastAsia="SimSun" w:cs="Lohit Hindi"/>
          <w:kern w:val="3"/>
          <w:szCs w:val="24"/>
          <w:lang w:eastAsia="zh-CN" w:bidi="hi-IN"/>
        </w:rPr>
        <w:t>. Tielen</w:t>
      </w:r>
    </w:p>
    <w:p w:rsidRPr="00D74EDF" w:rsidR="00D74EDF" w:rsidP="00D74EDF" w:rsidRDefault="00D74EDF" w14:paraId="5037122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6BBFCFA9" w14:textId="77777777"/>
    <w:p w:rsidR="00180FCE" w:rsidP="00605234" w:rsidRDefault="00180FCE" w14:paraId="388E6568" w14:textId="77777777"/>
    <w:p w:rsidR="00180FCE" w:rsidP="00605234" w:rsidRDefault="00180FCE" w14:paraId="49D5068C" w14:textId="77777777"/>
    <w:p w:rsidR="00180FCE" w:rsidP="00605234" w:rsidRDefault="00180FCE" w14:paraId="0C68F271" w14:textId="77777777"/>
    <w:p w:rsidR="000F2F05" w:rsidP="00A97BB8" w:rsidRDefault="000F2F05" w14:paraId="31299AC4" w14:textId="77777777"/>
    <w:p w:rsidR="00A97BB8" w:rsidP="00A97BB8" w:rsidRDefault="00A97BB8" w14:paraId="24231025"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BC5897" w14:paraId="702F2518" w14:textId="08CE962E">
      <w:r>
        <w:lastRenderedPageBreak/>
        <w:t xml:space="preserve">Antwoorden op </w:t>
      </w:r>
      <w:r w:rsidR="001E37CA">
        <w:t>K</w:t>
      </w:r>
      <w:r>
        <w:t>amervragen van</w:t>
      </w:r>
      <w:r w:rsidR="00D1126F">
        <w:t xml:space="preserve"> </w:t>
      </w:r>
      <w:r w:rsidR="00AC12DA">
        <w:t xml:space="preserve">het lid </w:t>
      </w:r>
      <w:r w:rsidR="00FE3A63">
        <w:t>V</w:t>
      </w:r>
      <w:r w:rsidR="00B25223">
        <w:t>an Dijk (SGP)</w:t>
      </w:r>
      <w:r w:rsidR="00B54A56">
        <w:t xml:space="preserve"> </w:t>
      </w:r>
      <w:r>
        <w:t>over</w:t>
      </w:r>
      <w:r w:rsidR="00B25223">
        <w:t xml:space="preserve"> de stemming in het Europees Parlement over het burgerinitiatief My Voice, My </w:t>
      </w:r>
      <w:proofErr w:type="spellStart"/>
      <w:r w:rsidR="00B25223">
        <w:t>Choice</w:t>
      </w:r>
      <w:proofErr w:type="spellEnd"/>
      <w:r w:rsidR="00B25223">
        <w:t xml:space="preserve"> </w:t>
      </w:r>
      <w:r>
        <w:t>(</w:t>
      </w:r>
      <w:r w:rsidR="00B25223">
        <w:t>2025Z22660</w:t>
      </w:r>
      <w:r w:rsidR="0088573C">
        <w:t>, ingezonden 19 januari 2026</w:t>
      </w:r>
      <w:r>
        <w:t>)</w:t>
      </w:r>
      <w:r w:rsidR="00B25223">
        <w:t>.</w:t>
      </w:r>
    </w:p>
    <w:p w:rsidR="0088573C" w:rsidP="00A97BB8" w:rsidRDefault="0088573C" w14:paraId="0ED1ADA8" w14:textId="77777777"/>
    <w:p w:rsidR="00AC12DA" w:rsidP="00A97BB8" w:rsidRDefault="00AC12DA" w14:paraId="5BAEF8C3" w14:textId="77777777"/>
    <w:p w:rsidR="00AC12DA" w:rsidP="00A97BB8" w:rsidRDefault="00BC5897" w14:paraId="628A322B" w14:textId="77777777">
      <w:r>
        <w:t>Vraag 1</w:t>
      </w:r>
    </w:p>
    <w:p w:rsidR="00AC12DA" w:rsidP="00AC12DA" w:rsidRDefault="00BC5897" w14:paraId="6AB399F3" w14:textId="77777777">
      <w:r w:rsidRPr="00AC12DA">
        <w:t>Heeft het kabinet kennisgenomen van de resolutie van het Europees Parlement die het</w:t>
      </w:r>
      <w:r>
        <w:t xml:space="preserve"> </w:t>
      </w:r>
      <w:r w:rsidRPr="00AC12DA">
        <w:t xml:space="preserve">burgerinitiatief </w:t>
      </w:r>
      <w:r w:rsidRPr="00AC12DA">
        <w:rPr>
          <w:i/>
          <w:iCs/>
        </w:rPr>
        <w:t xml:space="preserve">My Voice, My </w:t>
      </w:r>
      <w:proofErr w:type="spellStart"/>
      <w:r w:rsidRPr="00AC12DA">
        <w:rPr>
          <w:i/>
          <w:iCs/>
        </w:rPr>
        <w:t>Choice</w:t>
      </w:r>
      <w:proofErr w:type="spellEnd"/>
      <w:r w:rsidRPr="00AC12DA">
        <w:rPr>
          <w:i/>
          <w:iCs/>
        </w:rPr>
        <w:t xml:space="preserve"> </w:t>
      </w:r>
      <w:r w:rsidRPr="00AC12DA">
        <w:t>verwelkomt, waarin opgeroepen wordt om abortus te vergoeden</w:t>
      </w:r>
      <w:r>
        <w:t xml:space="preserve"> </w:t>
      </w:r>
      <w:r w:rsidRPr="00AC12DA">
        <w:t>die ondergaan wordt in een EU-lidstaat met ruimere abortuswetgeving?</w:t>
      </w:r>
      <w:r>
        <w:rPr>
          <w:rStyle w:val="Voetnootmarkering"/>
        </w:rPr>
        <w:footnoteReference w:id="2"/>
      </w:r>
    </w:p>
    <w:p w:rsidR="00AC12DA" w:rsidP="00AC12DA" w:rsidRDefault="00AC12DA" w14:paraId="0725E290" w14:textId="77777777"/>
    <w:p w:rsidR="00AC12DA" w:rsidP="00AC12DA" w:rsidRDefault="00BC5897" w14:paraId="53715546" w14:textId="77777777">
      <w:r>
        <w:t>Antwoord</w:t>
      </w:r>
    </w:p>
    <w:p w:rsidR="00AC12DA" w:rsidP="00AC12DA" w:rsidRDefault="00BC5897" w14:paraId="3DE149A7" w14:textId="77777777">
      <w:r>
        <w:t>Ja</w:t>
      </w:r>
      <w:r w:rsidR="00803CA1">
        <w:t xml:space="preserve">, ik ben bekend met de resolutie van het Europees </w:t>
      </w:r>
      <w:r w:rsidR="001C4FFF">
        <w:t>P</w:t>
      </w:r>
      <w:r w:rsidR="00803CA1">
        <w:t xml:space="preserve">arlement en met het burgerinitiatief </w:t>
      </w:r>
      <w:r w:rsidRPr="00803CA1" w:rsidR="00803CA1">
        <w:rPr>
          <w:i/>
          <w:iCs/>
        </w:rPr>
        <w:t xml:space="preserve">My Voice, My </w:t>
      </w:r>
      <w:proofErr w:type="spellStart"/>
      <w:r w:rsidRPr="00803CA1" w:rsidR="00803CA1">
        <w:rPr>
          <w:i/>
          <w:iCs/>
        </w:rPr>
        <w:t>Choice</w:t>
      </w:r>
      <w:proofErr w:type="spellEnd"/>
      <w:r w:rsidR="00803CA1">
        <w:t xml:space="preserve">. </w:t>
      </w:r>
    </w:p>
    <w:p w:rsidR="00AC12DA" w:rsidP="00AC12DA" w:rsidRDefault="00AC12DA" w14:paraId="06D362BD" w14:textId="77777777"/>
    <w:p w:rsidR="003B5F2D" w:rsidP="00AC12DA" w:rsidRDefault="00BC5897" w14:paraId="767FA2AE" w14:textId="77777777">
      <w:r>
        <w:t>Vraag 2</w:t>
      </w:r>
    </w:p>
    <w:p w:rsidR="00AC12DA" w:rsidP="00AC12DA" w:rsidRDefault="00BC5897" w14:paraId="1990EBFE" w14:textId="77777777">
      <w:r w:rsidRPr="00AC12DA">
        <w:t>Kunt u bevestigen dat beleid en wetgeving over abortus geen Europese, maar een nationale</w:t>
      </w:r>
      <w:r>
        <w:t xml:space="preserve"> </w:t>
      </w:r>
      <w:r w:rsidRPr="00AC12DA">
        <w:t>bevoegdheid is?</w:t>
      </w:r>
    </w:p>
    <w:p w:rsidR="00AC12DA" w:rsidP="00AC12DA" w:rsidRDefault="00AC12DA" w14:paraId="67BA2FA2" w14:textId="77777777"/>
    <w:p w:rsidR="004F6FB1" w:rsidP="00AC12DA" w:rsidRDefault="00BC5897" w14:paraId="6CC25B2D" w14:textId="77777777">
      <w:r>
        <w:t>Antwoord</w:t>
      </w:r>
    </w:p>
    <w:p w:rsidR="00EF6219" w:rsidP="00AC12DA" w:rsidRDefault="00BC5897" w14:paraId="7730BAD1" w14:textId="77777777">
      <w:r>
        <w:t xml:space="preserve">De verdeling van bevoegdheden binnen de Europese </w:t>
      </w:r>
      <w:r w:rsidR="00811BEF">
        <w:t>U</w:t>
      </w:r>
      <w:r>
        <w:t xml:space="preserve">nie </w:t>
      </w:r>
      <w:r w:rsidR="00016B91">
        <w:t>is</w:t>
      </w:r>
      <w:r>
        <w:t xml:space="preserve"> vastgelegd in het Verdrag betreffende de werking van de Europese Unie (VWEU).</w:t>
      </w:r>
      <w:r>
        <w:rPr>
          <w:rStyle w:val="Voetnootmarkering"/>
        </w:rPr>
        <w:footnoteReference w:id="3"/>
      </w:r>
      <w:r>
        <w:t xml:space="preserve"> </w:t>
      </w:r>
      <w:r w:rsidR="00E957DE">
        <w:t xml:space="preserve">Dit verdrag bepaalt dat het </w:t>
      </w:r>
      <w:r w:rsidRPr="00574237" w:rsidR="00574237">
        <w:t xml:space="preserve">aan de lidstaten </w:t>
      </w:r>
      <w:r w:rsidR="00E957DE">
        <w:t xml:space="preserve">is </w:t>
      </w:r>
      <w:r w:rsidRPr="00574237" w:rsidR="00574237">
        <w:t>om hun beleid voor gezondheidszorg</w:t>
      </w:r>
      <w:r w:rsidR="00574237">
        <w:t xml:space="preserve"> in te richten</w:t>
      </w:r>
      <w:r w:rsidR="00784C75">
        <w:t>.</w:t>
      </w:r>
      <w:r>
        <w:rPr>
          <w:rStyle w:val="Voetnootmarkering"/>
        </w:rPr>
        <w:footnoteReference w:id="4"/>
      </w:r>
      <w:r w:rsidRPr="00574237" w:rsidR="00574237">
        <w:t xml:space="preserve"> </w:t>
      </w:r>
      <w:r w:rsidR="00574237">
        <w:t>D</w:t>
      </w:r>
      <w:r w:rsidR="004F6FB1">
        <w:t xml:space="preserve">e EU </w:t>
      </w:r>
      <w:r w:rsidR="00D32CFE">
        <w:t xml:space="preserve">kan </w:t>
      </w:r>
      <w:r w:rsidR="004F6FB1">
        <w:t xml:space="preserve">het optreden van </w:t>
      </w:r>
      <w:r w:rsidR="00A33285">
        <w:t>de</w:t>
      </w:r>
      <w:r w:rsidR="004F6FB1">
        <w:t xml:space="preserve"> lidstaten</w:t>
      </w:r>
      <w:r w:rsidR="00784C75">
        <w:t xml:space="preserve"> wel</w:t>
      </w:r>
      <w:r w:rsidR="004F6FB1">
        <w:t xml:space="preserve"> ondersteunen, coördineren en aanvullen</w:t>
      </w:r>
      <w:r w:rsidR="00784C75">
        <w:t>.</w:t>
      </w:r>
      <w:r>
        <w:rPr>
          <w:rStyle w:val="Voetnootmarkering"/>
        </w:rPr>
        <w:footnoteReference w:id="5"/>
      </w:r>
      <w:r w:rsidR="004F6FB1">
        <w:t xml:space="preserve"> De EU mag </w:t>
      </w:r>
      <w:r w:rsidR="007E154C">
        <w:t xml:space="preserve">op dit terrein </w:t>
      </w:r>
      <w:r w:rsidR="00E957DE">
        <w:t xml:space="preserve">geen </w:t>
      </w:r>
      <w:r w:rsidR="00630723">
        <w:t xml:space="preserve">maatregelen </w:t>
      </w:r>
      <w:r w:rsidR="00811BEF">
        <w:t>vast</w:t>
      </w:r>
      <w:r w:rsidR="00674FFF">
        <w:t>stellen</w:t>
      </w:r>
      <w:r w:rsidR="007E154C">
        <w:t xml:space="preserve"> </w:t>
      </w:r>
      <w:r w:rsidRPr="00E957DE" w:rsidR="00E957DE">
        <w:t>die de lidstaten verplichten hun wet- en regelgeving te harmoniseren</w:t>
      </w:r>
      <w:r w:rsidR="00E957DE">
        <w:t>.</w:t>
      </w:r>
      <w:r>
        <w:rPr>
          <w:rStyle w:val="Voetnootmarkering"/>
        </w:rPr>
        <w:footnoteReference w:id="6"/>
      </w:r>
      <w:r w:rsidR="00630723">
        <w:t xml:space="preserve"> </w:t>
      </w:r>
      <w:r w:rsidRPr="00574237" w:rsidR="00630723">
        <w:t>EU</w:t>
      </w:r>
      <w:r w:rsidR="00630723">
        <w:t>-</w:t>
      </w:r>
      <w:r w:rsidRPr="00574237" w:rsidR="00630723">
        <w:t>lidstaten zijn hiermee, in beginsel, zelf bevoegd besluiten te nemen met betrekking tot hun nationale abortuswetgeving</w:t>
      </w:r>
      <w:r w:rsidR="00630723">
        <w:t>.</w:t>
      </w:r>
      <w:r w:rsidR="00B75A1B">
        <w:t xml:space="preserve"> </w:t>
      </w:r>
    </w:p>
    <w:p w:rsidR="00EF6219" w:rsidP="00AC12DA" w:rsidRDefault="00EF6219" w14:paraId="237BCC4E" w14:textId="77777777"/>
    <w:p w:rsidR="00B75A1B" w:rsidP="00AC12DA" w:rsidRDefault="00BC5897" w14:paraId="5F5980DC" w14:textId="77777777">
      <w:r>
        <w:t>In specifieke situaties kan</w:t>
      </w:r>
      <w:r w:rsidR="003B5F2D">
        <w:t xml:space="preserve"> abortus</w:t>
      </w:r>
      <w:r>
        <w:t xml:space="preserve"> binnen de werkingssfeer van het Unierecht vallen. Zo heeft het Hof van Justitie van de Europese Unie abortus aangemerkt als een dienst</w:t>
      </w:r>
      <w:r>
        <w:rPr>
          <w:rStyle w:val="Voetnootmarkering"/>
        </w:rPr>
        <w:footnoteReference w:id="7"/>
      </w:r>
      <w:r>
        <w:t xml:space="preserve"> en </w:t>
      </w:r>
      <w:r w:rsidR="008352F9">
        <w:t>kunnen</w:t>
      </w:r>
      <w:r>
        <w:t xml:space="preserve"> de lidstaten dus gebonden </w:t>
      </w:r>
      <w:r w:rsidR="008352F9">
        <w:t xml:space="preserve">zijn </w:t>
      </w:r>
      <w:r>
        <w:t xml:space="preserve">aan de Unierechtelijke vrij-verkeersregels. </w:t>
      </w:r>
    </w:p>
    <w:p w:rsidR="00EF6219" w:rsidP="00AC12DA" w:rsidRDefault="00EF6219" w14:paraId="07B15E6D" w14:textId="77777777"/>
    <w:p w:rsidR="00AC12DA" w:rsidP="00AC12DA" w:rsidRDefault="00BC5897" w14:paraId="3A8041A8" w14:textId="77777777">
      <w:r>
        <w:t>Vraag 3</w:t>
      </w:r>
    </w:p>
    <w:p w:rsidR="00AC12DA" w:rsidP="00AC12DA" w:rsidRDefault="00BC5897" w14:paraId="65639D80" w14:textId="77777777">
      <w:r w:rsidRPr="00AC12DA">
        <w:t>Erkent u dat met dit burgerinitiatief de nationale soevereiniteit van EU-lidstaten in</w:t>
      </w:r>
      <w:r>
        <w:t xml:space="preserve"> </w:t>
      </w:r>
      <w:r w:rsidRPr="00AC12DA">
        <w:t>de praktijk wordt</w:t>
      </w:r>
      <w:r>
        <w:t xml:space="preserve"> </w:t>
      </w:r>
      <w:r w:rsidRPr="00AC12DA">
        <w:t>geschonden?</w:t>
      </w:r>
    </w:p>
    <w:p w:rsidR="00AC12DA" w:rsidP="00AC12DA" w:rsidRDefault="00AC12DA" w14:paraId="399E1EAD" w14:textId="77777777"/>
    <w:p w:rsidR="00B75A1B" w:rsidP="00AC12DA" w:rsidRDefault="00BC5897" w14:paraId="020BB143" w14:textId="77777777">
      <w:r>
        <w:t>Antwoord</w:t>
      </w:r>
    </w:p>
    <w:p w:rsidR="00E957DE" w:rsidP="00B75A1B" w:rsidRDefault="00BC5897" w14:paraId="159C05B9" w14:textId="77777777">
      <w:pPr>
        <w:rPr>
          <w:color w:val="000000" w:themeColor="text1"/>
        </w:rPr>
      </w:pPr>
      <w:r>
        <w:t>Nee.</w:t>
      </w:r>
      <w:r w:rsidRPr="003B5F2D" w:rsidR="003B5F2D">
        <w:t xml:space="preserve"> </w:t>
      </w:r>
      <w:r w:rsidR="003B5F2D">
        <w:t>Het</w:t>
      </w:r>
      <w:r w:rsidRPr="003B5F2D" w:rsidR="003B5F2D">
        <w:t xml:space="preserve"> initiatief roept op om lidstaten financieel te steunen bij abortuszorg voor vrouwen die </w:t>
      </w:r>
      <w:r w:rsidR="006B0FE6">
        <w:t>hier in</w:t>
      </w:r>
      <w:r w:rsidRPr="003B5F2D" w:rsidR="003B5F2D">
        <w:t xml:space="preserve"> hun eigen land geen </w:t>
      </w:r>
      <w:r w:rsidR="004B7C2D">
        <w:t xml:space="preserve">veilige of legale </w:t>
      </w:r>
      <w:r w:rsidRPr="003B5F2D" w:rsidR="003B5F2D">
        <w:t xml:space="preserve">toegang </w:t>
      </w:r>
      <w:r w:rsidR="006B0FE6">
        <w:t>tot hebben</w:t>
      </w:r>
      <w:r w:rsidRPr="003B5F2D" w:rsidR="003B5F2D">
        <w:t>.</w:t>
      </w:r>
      <w:r w:rsidR="003B5F2D">
        <w:t xml:space="preserve"> </w:t>
      </w:r>
      <w:r w:rsidR="00FC3C20">
        <w:t xml:space="preserve">Het is aan de Europese Commissie (hierna: de Commissie) om hier een besluit over te nemen. </w:t>
      </w:r>
      <w:r w:rsidR="006B0FE6">
        <w:rPr>
          <w:color w:val="000000" w:themeColor="text1"/>
        </w:rPr>
        <w:t>Mocht</w:t>
      </w:r>
      <w:r w:rsidRPr="006B0FE6" w:rsidR="006B0FE6">
        <w:rPr>
          <w:color w:val="000000" w:themeColor="text1"/>
        </w:rPr>
        <w:t xml:space="preserve"> de Commissie gehoor </w:t>
      </w:r>
      <w:r w:rsidR="006B0FE6">
        <w:rPr>
          <w:color w:val="000000" w:themeColor="text1"/>
        </w:rPr>
        <w:t xml:space="preserve">geven aan dit initiatief, dan </w:t>
      </w:r>
      <w:r w:rsidRPr="006B0FE6" w:rsidR="006B0FE6">
        <w:rPr>
          <w:color w:val="000000" w:themeColor="text1"/>
        </w:rPr>
        <w:t>kunnen l</w:t>
      </w:r>
      <w:r w:rsidRPr="006B0FE6" w:rsidR="008E18FE">
        <w:rPr>
          <w:color w:val="000000" w:themeColor="text1"/>
        </w:rPr>
        <w:t xml:space="preserve">idstaten nog steeds zelf hun wet- en regelgeving over abortus bepalen. </w:t>
      </w:r>
    </w:p>
    <w:p w:rsidR="00E957DE" w:rsidP="00B75A1B" w:rsidRDefault="00E957DE" w14:paraId="1D944E66" w14:textId="77777777">
      <w:pPr>
        <w:rPr>
          <w:color w:val="000000" w:themeColor="text1"/>
        </w:rPr>
      </w:pPr>
    </w:p>
    <w:p w:rsidRPr="008B679A" w:rsidR="00AC12DA" w:rsidP="00B75A1B" w:rsidRDefault="00BC5897" w14:paraId="5D904E68" w14:textId="77777777">
      <w:pPr>
        <w:rPr>
          <w:color w:val="000000" w:themeColor="text1"/>
        </w:rPr>
      </w:pPr>
      <w:r>
        <w:rPr>
          <w:color w:val="000000" w:themeColor="text1"/>
        </w:rPr>
        <w:lastRenderedPageBreak/>
        <w:t>De Commissie heeft</w:t>
      </w:r>
      <w:r w:rsidRPr="00784C75" w:rsidR="006B0FE6">
        <w:rPr>
          <w:color w:val="000000" w:themeColor="text1"/>
        </w:rPr>
        <w:t xml:space="preserve"> het</w:t>
      </w:r>
      <w:r w:rsidRPr="00784C75" w:rsidR="008E18FE">
        <w:rPr>
          <w:color w:val="000000" w:themeColor="text1"/>
        </w:rPr>
        <w:t xml:space="preserve"> burgerinitiatief </w:t>
      </w:r>
      <w:r w:rsidRPr="00784C75" w:rsidR="006B0FE6">
        <w:rPr>
          <w:color w:val="000000" w:themeColor="text1"/>
        </w:rPr>
        <w:t>geregistreerd.</w:t>
      </w:r>
      <w:r>
        <w:rPr>
          <w:rStyle w:val="Voetnootmarkering"/>
          <w:color w:val="000000" w:themeColor="text1"/>
        </w:rPr>
        <w:footnoteReference w:id="8"/>
      </w:r>
      <w:r w:rsidRPr="006B0FE6" w:rsidR="008E18FE">
        <w:rPr>
          <w:color w:val="000000" w:themeColor="text1"/>
        </w:rPr>
        <w:t xml:space="preserve"> </w:t>
      </w:r>
      <w:r w:rsidR="00BA4BB2">
        <w:rPr>
          <w:color w:val="000000" w:themeColor="text1"/>
        </w:rPr>
        <w:t>Registratie van</w:t>
      </w:r>
      <w:r w:rsidRPr="00784C75" w:rsidR="006B0FE6">
        <w:rPr>
          <w:color w:val="000000" w:themeColor="text1"/>
        </w:rPr>
        <w:t xml:space="preserve"> een</w:t>
      </w:r>
      <w:r w:rsidRPr="00784C75" w:rsidR="008E18FE">
        <w:rPr>
          <w:color w:val="000000" w:themeColor="text1"/>
        </w:rPr>
        <w:t xml:space="preserve"> burgerinitiatie</w:t>
      </w:r>
      <w:r w:rsidRPr="00784C75" w:rsidR="006B0FE6">
        <w:rPr>
          <w:color w:val="000000" w:themeColor="text1"/>
        </w:rPr>
        <w:t>f</w:t>
      </w:r>
      <w:r w:rsidRPr="00784C75" w:rsidR="008E18FE">
        <w:rPr>
          <w:color w:val="000000" w:themeColor="text1"/>
        </w:rPr>
        <w:t xml:space="preserve"> </w:t>
      </w:r>
      <w:r w:rsidR="00BA4BB2">
        <w:rPr>
          <w:color w:val="000000" w:themeColor="text1"/>
        </w:rPr>
        <w:t xml:space="preserve">vindt enkel plaats </w:t>
      </w:r>
      <w:r w:rsidR="00413450">
        <w:rPr>
          <w:color w:val="000000" w:themeColor="text1"/>
        </w:rPr>
        <w:t>wanneer</w:t>
      </w:r>
      <w:r w:rsidR="00BA4BB2">
        <w:rPr>
          <w:color w:val="000000" w:themeColor="text1"/>
        </w:rPr>
        <w:t xml:space="preserve"> de Commissie </w:t>
      </w:r>
      <w:r w:rsidR="00CA1514">
        <w:rPr>
          <w:color w:val="000000" w:themeColor="text1"/>
        </w:rPr>
        <w:t>tot de conclusie komt</w:t>
      </w:r>
      <w:r w:rsidR="00BA4BB2">
        <w:rPr>
          <w:color w:val="000000" w:themeColor="text1"/>
        </w:rPr>
        <w:t xml:space="preserve"> dat</w:t>
      </w:r>
      <w:r w:rsidR="000D7CFE">
        <w:rPr>
          <w:color w:val="000000" w:themeColor="text1"/>
        </w:rPr>
        <w:t xml:space="preserve"> is voldaan</w:t>
      </w:r>
      <w:r w:rsidR="00BA4BB2">
        <w:rPr>
          <w:color w:val="000000" w:themeColor="text1"/>
        </w:rPr>
        <w:t xml:space="preserve"> aan de relevante criteria voor registratie</w:t>
      </w:r>
      <w:r w:rsidR="000D12F5">
        <w:rPr>
          <w:color w:val="000000" w:themeColor="text1"/>
        </w:rPr>
        <w:t xml:space="preserve"> uit Verordening 2019/788 inzake het Europees burgerinitiatief</w:t>
      </w:r>
      <w:r w:rsidR="006A4127">
        <w:rPr>
          <w:color w:val="000000" w:themeColor="text1"/>
        </w:rPr>
        <w:t xml:space="preserve">. Eén van de criteria is dat het initiatief </w:t>
      </w:r>
      <w:r w:rsidRPr="00784C75" w:rsidR="00B75A1B">
        <w:rPr>
          <w:color w:val="000000" w:themeColor="text1"/>
        </w:rPr>
        <w:t xml:space="preserve">een </w:t>
      </w:r>
      <w:r w:rsidR="006A4127">
        <w:rPr>
          <w:color w:val="000000" w:themeColor="text1"/>
        </w:rPr>
        <w:t>onderwerp moet betreffen</w:t>
      </w:r>
      <w:r w:rsidRPr="00784C75" w:rsidR="00B75A1B">
        <w:rPr>
          <w:color w:val="000000" w:themeColor="text1"/>
        </w:rPr>
        <w:t xml:space="preserve"> waarvoor de Commissie </w:t>
      </w:r>
      <w:r w:rsidRPr="006A4127" w:rsidR="006A4127">
        <w:rPr>
          <w:color w:val="000000" w:themeColor="text1"/>
        </w:rPr>
        <w:t>bevoegd is een voorstel in te dienen</w:t>
      </w:r>
      <w:r w:rsidR="00B94902">
        <w:rPr>
          <w:color w:val="000000" w:themeColor="text1"/>
        </w:rPr>
        <w:t xml:space="preserve">. Daarnaast mag het initiatief niet indruisen </w:t>
      </w:r>
      <w:r w:rsidR="00CA1514">
        <w:rPr>
          <w:color w:val="000000" w:themeColor="text1"/>
        </w:rPr>
        <w:t>tegen de waarden van de Unie</w:t>
      </w:r>
      <w:r w:rsidR="00BA4BB2">
        <w:rPr>
          <w:color w:val="000000" w:themeColor="text1"/>
        </w:rPr>
        <w:t>.</w:t>
      </w:r>
      <w:r>
        <w:rPr>
          <w:rStyle w:val="Voetnootmarkering"/>
          <w:color w:val="000000" w:themeColor="text1"/>
        </w:rPr>
        <w:footnoteReference w:id="9"/>
      </w:r>
      <w:r w:rsidR="00BA4BB2">
        <w:rPr>
          <w:color w:val="000000" w:themeColor="text1"/>
        </w:rPr>
        <w:t xml:space="preserve"> </w:t>
      </w:r>
      <w:r w:rsidR="000D7CFE">
        <w:t>Als het burgerinitiatief de nationale soevereiniteit zoals vastgelegd in het VWEU zou schenden, zou</w:t>
      </w:r>
      <w:r w:rsidRPr="006B0FE6" w:rsidR="000D7CFE">
        <w:t xml:space="preserve"> de Commissie het initiatief </w:t>
      </w:r>
      <w:r w:rsidR="000D7CFE">
        <w:t>dus niet hebben</w:t>
      </w:r>
      <w:r w:rsidRPr="006B0FE6" w:rsidR="000D7CFE">
        <w:t xml:space="preserve"> geregistreerd</w:t>
      </w:r>
      <w:r w:rsidRPr="000D7CFE" w:rsidR="000D7CFE">
        <w:rPr>
          <w:color w:val="000000" w:themeColor="text1"/>
        </w:rPr>
        <w:t>.</w:t>
      </w:r>
    </w:p>
    <w:p w:rsidR="00B75A1B" w:rsidP="00B75A1B" w:rsidRDefault="00B75A1B" w14:paraId="041CE432" w14:textId="77777777"/>
    <w:p w:rsidR="003B5F2D" w:rsidP="00AC12DA" w:rsidRDefault="00BC5897" w14:paraId="636B01AB" w14:textId="77777777">
      <w:r>
        <w:t>Vraag 4</w:t>
      </w:r>
    </w:p>
    <w:p w:rsidR="00AC12DA" w:rsidP="00AC12DA" w:rsidRDefault="00BC5897" w14:paraId="1B2BDD1B" w14:textId="77777777">
      <w:r w:rsidRPr="00AC12DA">
        <w:t>Bent u het ermee eens dat het onwenselijk is dat andere lidstaten of Europese gremia zich gaan</w:t>
      </w:r>
      <w:r>
        <w:t xml:space="preserve"> </w:t>
      </w:r>
      <w:r w:rsidRPr="00AC12DA">
        <w:t>bemoeien met op democratische wijze tot stand gekomen beleid</w:t>
      </w:r>
      <w:r>
        <w:t xml:space="preserve"> </w:t>
      </w:r>
      <w:r w:rsidRPr="00AC12DA">
        <w:t>en wetgeving ten aanzien van</w:t>
      </w:r>
      <w:r>
        <w:t xml:space="preserve"> </w:t>
      </w:r>
      <w:r w:rsidRPr="00AC12DA">
        <w:t>abortus in lidstaten?</w:t>
      </w:r>
    </w:p>
    <w:p w:rsidR="00B75A1B" w:rsidP="00AC12DA" w:rsidRDefault="00B75A1B" w14:paraId="7CCE226E" w14:textId="77777777"/>
    <w:p w:rsidR="00AC12DA" w:rsidP="00AC12DA" w:rsidRDefault="00BC5897" w14:paraId="0B0BDD0F" w14:textId="77777777">
      <w:r>
        <w:t>Vraag 5</w:t>
      </w:r>
    </w:p>
    <w:p w:rsidR="00AC12DA" w:rsidP="00AC12DA" w:rsidRDefault="00BC5897" w14:paraId="612C4F1B" w14:textId="77777777">
      <w:r w:rsidRPr="00AC12DA">
        <w:t>Hoe wenselijk zou u het vinden als Europese instanties of andere EU-lidstaten zich</w:t>
      </w:r>
      <w:r>
        <w:t xml:space="preserve"> </w:t>
      </w:r>
      <w:r w:rsidRPr="00AC12DA">
        <w:t>actief zouden gaan</w:t>
      </w:r>
      <w:r>
        <w:t xml:space="preserve"> </w:t>
      </w:r>
      <w:r w:rsidRPr="00AC12DA">
        <w:t>bemoeien met het Nederlandse beleid ten aanzien van abortus?</w:t>
      </w:r>
    </w:p>
    <w:p w:rsidR="00AC12DA" w:rsidP="00AC12DA" w:rsidRDefault="00AC12DA" w14:paraId="7BE3A3A9" w14:textId="77777777"/>
    <w:p w:rsidR="005473DA" w:rsidP="005473DA" w:rsidRDefault="00BC5897" w14:paraId="670A76F7" w14:textId="77777777">
      <w:r>
        <w:t xml:space="preserve">Antwoord 4 en 5 </w:t>
      </w:r>
    </w:p>
    <w:p w:rsidRPr="00154C48" w:rsidR="00154C48" w:rsidP="005473DA" w:rsidRDefault="00BC5897" w14:paraId="1782C337" w14:textId="77777777">
      <w:r w:rsidRPr="00154C48">
        <w:t>Het zou onwenselijk zijn als de EU of haar lidstaten</w:t>
      </w:r>
      <w:r>
        <w:t xml:space="preserve"> zouden </w:t>
      </w:r>
      <w:r w:rsidRPr="00154C48">
        <w:t>handelen in strijd met de bevoegdheden die zijn vastgelegd</w:t>
      </w:r>
      <w:r>
        <w:t xml:space="preserve"> in</w:t>
      </w:r>
      <w:r w:rsidRPr="00154C48">
        <w:t xml:space="preserve"> het VWEU. </w:t>
      </w:r>
      <w:r>
        <w:t xml:space="preserve">Bijvoorbeeld als de EU aan Nederland zou </w:t>
      </w:r>
      <w:r w:rsidRPr="00A85AA8">
        <w:t>opleggen om de Wet afbreking zwangerschap (</w:t>
      </w:r>
      <w:proofErr w:type="spellStart"/>
      <w:r w:rsidRPr="00A85AA8">
        <w:t>Wafz</w:t>
      </w:r>
      <w:proofErr w:type="spellEnd"/>
      <w:r w:rsidRPr="00A85AA8">
        <w:t xml:space="preserve">) aan te passen. </w:t>
      </w:r>
      <w:r w:rsidR="00A85AA8">
        <w:t xml:space="preserve">Als het om (seksuele en reproductieve) gezondheid gaat, </w:t>
      </w:r>
      <w:r w:rsidR="00A23301">
        <w:t>is</w:t>
      </w:r>
      <w:r w:rsidR="00A85AA8">
        <w:t xml:space="preserve"> de</w:t>
      </w:r>
      <w:r w:rsidRPr="00A85AA8">
        <w:t xml:space="preserve"> EU </w:t>
      </w:r>
      <w:r w:rsidR="00A23301">
        <w:t>bevoegd</w:t>
      </w:r>
      <w:r w:rsidRPr="00A85AA8">
        <w:t xml:space="preserve"> om lidstaten </w:t>
      </w:r>
      <w:r w:rsidR="00A23301">
        <w:t>in hun beleid</w:t>
      </w:r>
      <w:r w:rsidRPr="00A85AA8">
        <w:t xml:space="preserve"> te ondersteunen, te </w:t>
      </w:r>
      <w:r w:rsidRPr="00154C48">
        <w:t>coördineren en aan te vullen</w:t>
      </w:r>
      <w:r w:rsidR="00A23301">
        <w:t>, zoals ook is toegelicht in het antwoord op vraag 1</w:t>
      </w:r>
      <w:r w:rsidRPr="00154C48">
        <w:t>.</w:t>
      </w:r>
      <w:r w:rsidR="00784C75">
        <w:t xml:space="preserve"> </w:t>
      </w:r>
      <w:r w:rsidR="00A85AA8">
        <w:t>Bovendien is het</w:t>
      </w:r>
      <w:r w:rsidRPr="00154C48">
        <w:t xml:space="preserve"> binnen internationale en Europese samenwerking gebruikelijk dat landen het gesprek met elkaar aangaan over verschillende onderwerpen, </w:t>
      </w:r>
      <w:r w:rsidR="00A85AA8">
        <w:t>óók</w:t>
      </w:r>
      <w:r w:rsidRPr="00154C48">
        <w:t xml:space="preserve"> over kwesties die tot de nationale bevoegdheden behoren. Zolang dit</w:t>
      </w:r>
      <w:r>
        <w:t xml:space="preserve"> gesprek</w:t>
      </w:r>
      <w:r w:rsidRPr="00154C48">
        <w:t xml:space="preserve"> plaatsvindt binnen de kaders van het VWEU en met respect voor nationale democratische besluitvorming, is dit niet onwenselijk maar juist een belangrijk onderdeel van internationale samenwerking.</w:t>
      </w:r>
    </w:p>
    <w:p w:rsidR="00AC12DA" w:rsidP="00AC12DA" w:rsidRDefault="00AC12DA" w14:paraId="0E87D486" w14:textId="77777777"/>
    <w:p w:rsidR="00AC12DA" w:rsidP="00AC12DA" w:rsidRDefault="00BC5897" w14:paraId="0BF0CD5C" w14:textId="77777777">
      <w:r>
        <w:t>Vraag 6</w:t>
      </w:r>
    </w:p>
    <w:p w:rsidR="00AC12DA" w:rsidP="00AC12DA" w:rsidRDefault="00BC5897" w14:paraId="3002EA23" w14:textId="77777777">
      <w:r w:rsidRPr="00AC12DA">
        <w:t>Is het kabinet het eens dat de wens van het burgerinitiatief en het Europees</w:t>
      </w:r>
      <w:r w:rsidR="005473DA">
        <w:t xml:space="preserve"> </w:t>
      </w:r>
      <w:r w:rsidRPr="00AC12DA">
        <w:t>Parlement in strijd is met</w:t>
      </w:r>
      <w:r w:rsidR="005473DA">
        <w:t xml:space="preserve"> </w:t>
      </w:r>
      <w:r w:rsidRPr="00AC12DA">
        <w:t xml:space="preserve">artikel 2 van het </w:t>
      </w:r>
      <w:r w:rsidRPr="00AC12DA">
        <w:rPr>
          <w:i/>
          <w:iCs/>
        </w:rPr>
        <w:t>Handvest van de grondrechten van de</w:t>
      </w:r>
      <w:r w:rsidR="005473DA">
        <w:rPr>
          <w:i/>
          <w:iCs/>
        </w:rPr>
        <w:t xml:space="preserve"> </w:t>
      </w:r>
      <w:r w:rsidRPr="00AC12DA">
        <w:rPr>
          <w:i/>
          <w:iCs/>
        </w:rPr>
        <w:t>Europese Unie</w:t>
      </w:r>
      <w:r w:rsidRPr="00AC12DA">
        <w:t>, dat stelt dat eenieder recht</w:t>
      </w:r>
      <w:r w:rsidR="005473DA">
        <w:t xml:space="preserve"> </w:t>
      </w:r>
      <w:r w:rsidRPr="00AC12DA">
        <w:t xml:space="preserve">heeft op bescherming </w:t>
      </w:r>
      <w:r w:rsidRPr="00AC12DA">
        <w:rPr>
          <w:rFonts w:hint="eastAsia"/>
        </w:rPr>
        <w:t>–</w:t>
      </w:r>
      <w:r w:rsidRPr="00AC12DA">
        <w:t xml:space="preserve"> en dus ook het ongeboren leven?</w:t>
      </w:r>
    </w:p>
    <w:p w:rsidR="00AC12DA" w:rsidP="00AC12DA" w:rsidRDefault="00AC12DA" w14:paraId="7ADCFE87" w14:textId="77777777"/>
    <w:p w:rsidR="005473DA" w:rsidP="00AC12DA" w:rsidRDefault="00BC5897" w14:paraId="0B1D7BA1" w14:textId="77777777">
      <w:r>
        <w:t>Antwoord</w:t>
      </w:r>
    </w:p>
    <w:p w:rsidRPr="000D7CFE" w:rsidR="00803CA1" w:rsidP="00803CA1" w:rsidRDefault="00BC5897" w14:paraId="051C8943" w14:textId="77777777">
      <w:r>
        <w:rPr>
          <w:szCs w:val="18"/>
        </w:rPr>
        <w:t>Nee</w:t>
      </w:r>
      <w:r w:rsidR="008C04A4">
        <w:rPr>
          <w:szCs w:val="18"/>
        </w:rPr>
        <w:t xml:space="preserve">, </w:t>
      </w:r>
      <w:r w:rsidR="006E4803">
        <w:rPr>
          <w:szCs w:val="18"/>
        </w:rPr>
        <w:t xml:space="preserve">dit burgerinitiatief </w:t>
      </w:r>
      <w:r w:rsidR="008C04A4">
        <w:rPr>
          <w:szCs w:val="18"/>
        </w:rPr>
        <w:t>(en</w:t>
      </w:r>
      <w:r w:rsidR="006E4803">
        <w:rPr>
          <w:szCs w:val="18"/>
        </w:rPr>
        <w:t xml:space="preserve"> toegang tot abortus in </w:t>
      </w:r>
      <w:r w:rsidR="008C04A4">
        <w:rPr>
          <w:szCs w:val="18"/>
        </w:rPr>
        <w:t xml:space="preserve">algemene zin) is </w:t>
      </w:r>
      <w:r w:rsidR="006E4803">
        <w:rPr>
          <w:szCs w:val="18"/>
        </w:rPr>
        <w:t>niet in strijd met Europese grondrechten.</w:t>
      </w:r>
      <w:r>
        <w:rPr>
          <w:szCs w:val="18"/>
        </w:rPr>
        <w:t xml:space="preserve"> </w:t>
      </w:r>
      <w:r w:rsidR="008C04A4">
        <w:rPr>
          <w:szCs w:val="18"/>
        </w:rPr>
        <w:t xml:space="preserve">In artikel 2 van het </w:t>
      </w:r>
      <w:r w:rsidRPr="008C04A4" w:rsidR="008C04A4">
        <w:rPr>
          <w:i/>
          <w:iCs/>
          <w:szCs w:val="18"/>
        </w:rPr>
        <w:t>Handvest van de grondrechten van de Europese Unie</w:t>
      </w:r>
      <w:r w:rsidR="008C04A4">
        <w:rPr>
          <w:szCs w:val="18"/>
        </w:rPr>
        <w:t xml:space="preserve"> staat dat eenieder recht heeft op leven</w:t>
      </w:r>
      <w:r w:rsidR="0046243F">
        <w:rPr>
          <w:szCs w:val="18"/>
        </w:rPr>
        <w:t>, maar o</w:t>
      </w:r>
      <w:r w:rsidR="008C04A4">
        <w:rPr>
          <w:szCs w:val="18"/>
        </w:rPr>
        <w:t>ngeborenen worden niet expliciet genoemd. Hoewel er geen overeenstemming</w:t>
      </w:r>
      <w:r w:rsidR="006E4803">
        <w:rPr>
          <w:szCs w:val="18"/>
        </w:rPr>
        <w:t xml:space="preserve"> bestaat over de vraag of </w:t>
      </w:r>
      <w:r w:rsidRPr="009F2EFE" w:rsidR="005473DA">
        <w:rPr>
          <w:szCs w:val="18"/>
        </w:rPr>
        <w:t>mensenrechten van toepassing zijn op ongeborenen</w:t>
      </w:r>
      <w:r w:rsidR="008C04A4">
        <w:rPr>
          <w:szCs w:val="18"/>
        </w:rPr>
        <w:t xml:space="preserve">, zijn de verdragen waarin mensenrechten zijn vastgelegd </w:t>
      </w:r>
      <w:r w:rsidRPr="009F2EFE" w:rsidR="005473DA">
        <w:rPr>
          <w:szCs w:val="18"/>
        </w:rPr>
        <w:t xml:space="preserve">over het algemeen pas </w:t>
      </w:r>
      <w:r w:rsidR="008C04A4">
        <w:rPr>
          <w:szCs w:val="18"/>
        </w:rPr>
        <w:t>na</w:t>
      </w:r>
      <w:r w:rsidRPr="009F2EFE" w:rsidR="008C04A4">
        <w:rPr>
          <w:szCs w:val="18"/>
        </w:rPr>
        <w:t xml:space="preserve"> de geboorte </w:t>
      </w:r>
      <w:r w:rsidRPr="009F2EFE" w:rsidR="005473DA">
        <w:rPr>
          <w:szCs w:val="18"/>
        </w:rPr>
        <w:t xml:space="preserve">van toepassing. </w:t>
      </w:r>
      <w:r w:rsidR="008C04A4">
        <w:rPr>
          <w:szCs w:val="18"/>
        </w:rPr>
        <w:t>Dat volgt onder andere uit a</w:t>
      </w:r>
      <w:r w:rsidR="006E4803">
        <w:rPr>
          <w:szCs w:val="18"/>
        </w:rPr>
        <w:t>rtikel 1 van de Universele Verklaring van de Rechten van de Mens (UVRM)</w:t>
      </w:r>
      <w:r w:rsidR="006B0FE6">
        <w:rPr>
          <w:szCs w:val="18"/>
        </w:rPr>
        <w:t>. Dit artikel</w:t>
      </w:r>
      <w:r w:rsidR="006E4803">
        <w:rPr>
          <w:szCs w:val="18"/>
        </w:rPr>
        <w:t xml:space="preserve"> stelt dat ‘alle mensen worden </w:t>
      </w:r>
      <w:r w:rsidRPr="006E4803" w:rsidR="006E4803">
        <w:rPr>
          <w:i/>
          <w:iCs/>
          <w:szCs w:val="18"/>
        </w:rPr>
        <w:lastRenderedPageBreak/>
        <w:t>geboren</w:t>
      </w:r>
      <w:r w:rsidR="006E4803">
        <w:rPr>
          <w:szCs w:val="18"/>
        </w:rPr>
        <w:t xml:space="preserve"> in vrijheid en gelijkheid in waardigheid en rechten’. </w:t>
      </w:r>
      <w:r>
        <w:t>Als het burgerinitiatief in strijd zou zijn met EU-grondrechten</w:t>
      </w:r>
      <w:r w:rsidRPr="006B0FE6">
        <w:t xml:space="preserve"> had de Commissie het initiatief niet geregistreerd. </w:t>
      </w:r>
      <w:r>
        <w:t xml:space="preserve">De Commissie registreert een burgerinitiatief immers alleen als deze </w:t>
      </w:r>
      <w:r w:rsidR="004B7C2D">
        <w:t>voldoet aan de relevante criteria voor registratie</w:t>
      </w:r>
      <w:r>
        <w:t xml:space="preserve"> </w:t>
      </w:r>
      <w:r w:rsidRPr="000D7CFE">
        <w:rPr>
          <w:color w:val="000000" w:themeColor="text1"/>
        </w:rPr>
        <w:t xml:space="preserve">in </w:t>
      </w:r>
      <w:r w:rsidR="004B7C2D">
        <w:rPr>
          <w:color w:val="000000" w:themeColor="text1"/>
        </w:rPr>
        <w:t>de Verordening 2019/788 inzake</w:t>
      </w:r>
      <w:r w:rsidRPr="000D7CFE">
        <w:rPr>
          <w:color w:val="000000" w:themeColor="text1"/>
        </w:rPr>
        <w:t xml:space="preserve"> het </w:t>
      </w:r>
      <w:r w:rsidR="004B7C2D">
        <w:rPr>
          <w:color w:val="000000" w:themeColor="text1"/>
        </w:rPr>
        <w:t>Europees burgerinitiatief</w:t>
      </w:r>
      <w:r w:rsidRPr="000D7CFE">
        <w:rPr>
          <w:color w:val="000000" w:themeColor="text1"/>
        </w:rPr>
        <w:t xml:space="preserve">. </w:t>
      </w:r>
    </w:p>
    <w:p w:rsidRPr="00AC12DA" w:rsidR="005473DA" w:rsidP="00AC12DA" w:rsidRDefault="005473DA" w14:paraId="32CA848A" w14:textId="77777777"/>
    <w:p w:rsidR="00AC12DA" w:rsidP="00AC12DA" w:rsidRDefault="00BC5897" w14:paraId="1E4B7AA0" w14:textId="77777777">
      <w:r>
        <w:t>Vraag 7</w:t>
      </w:r>
    </w:p>
    <w:p w:rsidR="00AC12DA" w:rsidP="00AC12DA" w:rsidRDefault="00BC5897" w14:paraId="50AC1375" w14:textId="77777777">
      <w:r w:rsidRPr="00AC12DA">
        <w:t xml:space="preserve">Deelt het kabinet de opvatting dat </w:t>
      </w:r>
      <w:r w:rsidRPr="00AC12DA">
        <w:rPr>
          <w:rFonts w:hint="eastAsia"/>
        </w:rPr>
        <w:t>‘</w:t>
      </w:r>
      <w:r w:rsidRPr="00AC12DA">
        <w:t>grensverkeer</w:t>
      </w:r>
      <w:r w:rsidRPr="00AC12DA">
        <w:rPr>
          <w:rFonts w:hint="eastAsia"/>
        </w:rPr>
        <w:t>’</w:t>
      </w:r>
      <w:r w:rsidRPr="00AC12DA">
        <w:t xml:space="preserve"> voor abortus </w:t>
      </w:r>
      <w:r w:rsidRPr="00AC12DA">
        <w:rPr>
          <w:rFonts w:hint="eastAsia"/>
        </w:rPr>
        <w:t>–</w:t>
      </w:r>
      <w:r w:rsidRPr="00AC12DA">
        <w:t xml:space="preserve"> vanuit onder</w:t>
      </w:r>
      <w:r w:rsidR="005473DA">
        <w:t xml:space="preserve"> </w:t>
      </w:r>
      <w:r w:rsidRPr="00AC12DA">
        <w:t>meer Polen, Malta,</w:t>
      </w:r>
      <w:r w:rsidR="005473DA">
        <w:t xml:space="preserve"> </w:t>
      </w:r>
      <w:r w:rsidRPr="00AC12DA">
        <w:t>maar ook Duitsland en Belgi</w:t>
      </w:r>
      <w:r w:rsidRPr="00AC12DA">
        <w:rPr>
          <w:rFonts w:hint="eastAsia"/>
        </w:rPr>
        <w:t>ë</w:t>
      </w:r>
      <w:r w:rsidRPr="00AC12DA">
        <w:t xml:space="preserve"> </w:t>
      </w:r>
      <w:r w:rsidRPr="00AC12DA">
        <w:rPr>
          <w:rFonts w:hint="eastAsia"/>
        </w:rPr>
        <w:t>–</w:t>
      </w:r>
      <w:r w:rsidRPr="00AC12DA">
        <w:t xml:space="preserve"> in de meeste gevallen geen</w:t>
      </w:r>
      <w:r w:rsidR="005473DA">
        <w:t xml:space="preserve"> </w:t>
      </w:r>
      <w:r w:rsidRPr="00AC12DA">
        <w:t>betrekking heeft op medische</w:t>
      </w:r>
      <w:r w:rsidR="005473DA">
        <w:t xml:space="preserve"> </w:t>
      </w:r>
      <w:r w:rsidRPr="00AC12DA">
        <w:t>noodsituaties waarin het leven van de moeder direct gevaar loopt?</w:t>
      </w:r>
    </w:p>
    <w:p w:rsidR="00AC12DA" w:rsidP="00AC12DA" w:rsidRDefault="00AC12DA" w14:paraId="74734658" w14:textId="77777777"/>
    <w:p w:rsidR="008E18FE" w:rsidP="00AC12DA" w:rsidRDefault="00BC5897" w14:paraId="055E8BD1" w14:textId="77777777">
      <w:r>
        <w:t>Antwoord</w:t>
      </w:r>
    </w:p>
    <w:p w:rsidRPr="001B326F" w:rsidR="008E18FE" w:rsidP="00AC12DA" w:rsidRDefault="00BC5897" w14:paraId="17268F7E" w14:textId="77777777">
      <w:r>
        <w:t xml:space="preserve">In Nederland wordt niet geregistreerd waarom vrouwen kiezen voor een abortus. </w:t>
      </w:r>
      <w:r w:rsidR="00FA34FC">
        <w:t>Dat geldt ook voor</w:t>
      </w:r>
      <w:r w:rsidR="008C04A4">
        <w:t xml:space="preserve"> buitenlandse vrouwen</w:t>
      </w:r>
      <w:r w:rsidR="00FA34FC">
        <w:t xml:space="preserve"> die voor een zwangerschapsafbreking naar Nederland zijn afgereisd</w:t>
      </w:r>
      <w:r w:rsidR="008C04A4">
        <w:t>.</w:t>
      </w:r>
      <w:r w:rsidR="00FA34FC">
        <w:t xml:space="preserve"> Het is dus niet bekend</w:t>
      </w:r>
      <w:r w:rsidR="00C22EA7">
        <w:t xml:space="preserve"> </w:t>
      </w:r>
      <w:r w:rsidR="00052AF7">
        <w:t>hoeveel</w:t>
      </w:r>
      <w:r w:rsidR="00FA34FC">
        <w:t xml:space="preserve"> van </w:t>
      </w:r>
      <w:r w:rsidR="001B326F">
        <w:t>deze vrouwen</w:t>
      </w:r>
      <w:r w:rsidR="00FA34FC">
        <w:t xml:space="preserve"> </w:t>
      </w:r>
      <w:r w:rsidR="00C22EA7">
        <w:t xml:space="preserve">hun zwangerschap om medische redenen wil afbreken. </w:t>
      </w:r>
      <w:r w:rsidR="00C36638">
        <w:t>D</w:t>
      </w:r>
      <w:r w:rsidR="00C22EA7">
        <w:t xml:space="preserve">e </w:t>
      </w:r>
      <w:r w:rsidRPr="001B326F" w:rsidR="001B326F">
        <w:t>reden van hun keuze</w:t>
      </w:r>
      <w:r w:rsidRPr="001B326F" w:rsidR="00086FBB">
        <w:t xml:space="preserve"> </w:t>
      </w:r>
      <w:r w:rsidR="00C22EA7">
        <w:t>doet er ook</w:t>
      </w:r>
      <w:r w:rsidRPr="001B326F" w:rsidR="00086FBB">
        <w:t xml:space="preserve"> niet toe. Een </w:t>
      </w:r>
      <w:r w:rsidRPr="001B326F" w:rsidR="00FA34FC">
        <w:t xml:space="preserve">belangrijk uitgangspunt in de </w:t>
      </w:r>
      <w:proofErr w:type="spellStart"/>
      <w:r w:rsidR="006822DD">
        <w:t>Wafz</w:t>
      </w:r>
      <w:proofErr w:type="spellEnd"/>
      <w:r w:rsidRPr="001B326F" w:rsidR="00FA34FC">
        <w:t xml:space="preserve"> is</w:t>
      </w:r>
      <w:r w:rsidRPr="001B326F" w:rsidR="00086FBB">
        <w:t xml:space="preserve"> immers</w:t>
      </w:r>
      <w:r w:rsidRPr="001B326F" w:rsidR="00FA34FC">
        <w:t xml:space="preserve"> dat de vrouw </w:t>
      </w:r>
      <w:r w:rsidRPr="001B326F" w:rsidR="00086FBB">
        <w:t xml:space="preserve">zélf bepaalt </w:t>
      </w:r>
      <w:r w:rsidRPr="001B326F" w:rsidR="00FA34FC">
        <w:t xml:space="preserve">wat voor haar een noodsituatie is. </w:t>
      </w:r>
      <w:r w:rsidRPr="001B326F" w:rsidR="008C04A4">
        <w:t xml:space="preserve">Het </w:t>
      </w:r>
      <w:r w:rsidRPr="001B326F" w:rsidR="00086FBB">
        <w:t xml:space="preserve">maakt </w:t>
      </w:r>
      <w:r w:rsidRPr="001B326F" w:rsidR="001B326F">
        <w:t xml:space="preserve">in die zin dus </w:t>
      </w:r>
      <w:r w:rsidRPr="001B326F" w:rsidR="00086FBB">
        <w:t>niet uit</w:t>
      </w:r>
      <w:r w:rsidRPr="001B326F" w:rsidR="008C04A4">
        <w:t xml:space="preserve"> of </w:t>
      </w:r>
      <w:r w:rsidRPr="001B326F" w:rsidR="00086FBB">
        <w:t>haar</w:t>
      </w:r>
      <w:r w:rsidRPr="001B326F" w:rsidR="008C04A4">
        <w:t xml:space="preserve"> noodsituatie </w:t>
      </w:r>
      <w:r w:rsidRPr="001B326F" w:rsidR="00FA34FC">
        <w:t>van (ernstige) medische</w:t>
      </w:r>
      <w:r w:rsidRPr="001B326F" w:rsidR="00086FBB">
        <w:t xml:space="preserve"> of </w:t>
      </w:r>
      <w:r w:rsidR="00052AF7">
        <w:t>van andere</w:t>
      </w:r>
      <w:r w:rsidRPr="001B326F" w:rsidR="00FA34FC">
        <w:t xml:space="preserve"> aard is</w:t>
      </w:r>
      <w:r w:rsidRPr="001B326F" w:rsidR="00086FBB">
        <w:t>.</w:t>
      </w:r>
      <w:r w:rsidRPr="001B326F" w:rsidR="008C04A4">
        <w:t xml:space="preserve"> </w:t>
      </w:r>
    </w:p>
    <w:p w:rsidR="00FA34FC" w:rsidP="00AC12DA" w:rsidRDefault="00FA34FC" w14:paraId="3D5BA1F3" w14:textId="77777777"/>
    <w:p w:rsidR="00FA34FC" w:rsidP="00AC12DA" w:rsidRDefault="00BC5897" w14:paraId="7F60C48F" w14:textId="77777777">
      <w:r>
        <w:t>Vraag 8</w:t>
      </w:r>
    </w:p>
    <w:p w:rsidR="00AC12DA" w:rsidP="00AC12DA" w:rsidRDefault="00BC5897" w14:paraId="3E61A79F" w14:textId="77777777">
      <w:r w:rsidRPr="00AC12DA">
        <w:t>Kunt u aangeven hoe het beleid en de wetgeving in Nederland zich verhoudt tot dit burgerinitiatief?</w:t>
      </w:r>
      <w:r w:rsidR="005473DA">
        <w:t xml:space="preserve"> </w:t>
      </w:r>
      <w:r w:rsidRPr="00AC12DA">
        <w:t>Vergoedt Nederland op dit moment al abortussen van buitenlandse vrouwen?</w:t>
      </w:r>
    </w:p>
    <w:p w:rsidR="0046243F" w:rsidP="00AC12DA" w:rsidRDefault="0046243F" w14:paraId="43685A66" w14:textId="77777777"/>
    <w:p w:rsidR="00FA34FC" w:rsidP="00AC12DA" w:rsidRDefault="00BC5897" w14:paraId="1560DA84" w14:textId="77777777">
      <w:r>
        <w:t>Antwoord</w:t>
      </w:r>
    </w:p>
    <w:p w:rsidR="0046243F" w:rsidP="00AC12DA" w:rsidRDefault="00BC5897" w14:paraId="3FABBD2A" w14:textId="4FDAC458">
      <w:r w:rsidRPr="0046243F">
        <w:t xml:space="preserve">In het burgerinitiatief wordt de Commissie opgeroepen om </w:t>
      </w:r>
      <w:r w:rsidR="00BA5233">
        <w:t>een financieringsmechanisme te ontwikkelen dat lidstaten kan onder</w:t>
      </w:r>
      <w:r w:rsidRPr="0046243F" w:rsidR="00BA5233">
        <w:t xml:space="preserve">steunen bij </w:t>
      </w:r>
      <w:r w:rsidR="00BA5233">
        <w:t xml:space="preserve">toegang tot </w:t>
      </w:r>
      <w:r w:rsidRPr="0046243F">
        <w:t xml:space="preserve">abortuszorg voor vrouwen die </w:t>
      </w:r>
      <w:r w:rsidR="00C22EA7">
        <w:t>hier in</w:t>
      </w:r>
      <w:r w:rsidRPr="0046243F">
        <w:t xml:space="preserve"> hun eigen land geen </w:t>
      </w:r>
      <w:r w:rsidR="004B7C2D">
        <w:t xml:space="preserve">veilige of legale </w:t>
      </w:r>
      <w:r w:rsidRPr="0046243F">
        <w:t xml:space="preserve">toegang </w:t>
      </w:r>
      <w:r w:rsidR="00C36638">
        <w:t>tot</w:t>
      </w:r>
      <w:r w:rsidR="00C22EA7">
        <w:t xml:space="preserve"> </w:t>
      </w:r>
      <w:proofErr w:type="spellStart"/>
      <w:r w:rsidR="00C22EA7">
        <w:t>hebben</w:t>
      </w:r>
      <w:r w:rsidRPr="0046243F">
        <w:t>.</w:t>
      </w:r>
      <w:r w:rsidR="00C36638">
        <w:t>De</w:t>
      </w:r>
      <w:proofErr w:type="spellEnd"/>
      <w:r w:rsidR="00C36638">
        <w:t xml:space="preserve"> subsidieregelingen voor abortus zijn van toepassing op behandelingen aan vrouwen</w:t>
      </w:r>
      <w:r w:rsidRPr="0046243F">
        <w:t xml:space="preserve"> die verzekerd zijn volgens de Wet langdurige zorg (</w:t>
      </w:r>
      <w:proofErr w:type="spellStart"/>
      <w:r w:rsidRPr="0046243F">
        <w:t>Wlz</w:t>
      </w:r>
      <w:proofErr w:type="spellEnd"/>
      <w:r w:rsidRPr="0046243F">
        <w:t>). In principe is dit iedereen die vast in Nederland woont of werkt.</w:t>
      </w:r>
      <w:r>
        <w:t xml:space="preserve"> </w:t>
      </w:r>
      <w:r w:rsidR="00BB78D1">
        <w:t>Voor vrouwen die voor abortuszorg vanuit het buitenland naar Nederland reizen is geen vergoeding.</w:t>
      </w:r>
    </w:p>
    <w:p w:rsidR="0046243F" w:rsidP="00AC12DA" w:rsidRDefault="0046243F" w14:paraId="3A84CB7A" w14:textId="77777777"/>
    <w:p w:rsidRPr="00AC12DA" w:rsidR="0046243F" w:rsidP="00AC12DA" w:rsidRDefault="00BC5897" w14:paraId="137ECB49" w14:textId="77777777">
      <w:r>
        <w:t>Vraag 9</w:t>
      </w:r>
    </w:p>
    <w:p w:rsidR="00AC12DA" w:rsidP="00AC12DA" w:rsidRDefault="00BC5897" w14:paraId="02495955" w14:textId="77777777">
      <w:r w:rsidRPr="00AC12DA">
        <w:t>Wat is de positie van Nederland ten aanzien van de inhoud van het burgerinitiatief?</w:t>
      </w:r>
    </w:p>
    <w:p w:rsidR="00AC12DA" w:rsidP="00AC12DA" w:rsidRDefault="00AC12DA" w14:paraId="52F4D2FE" w14:textId="77777777"/>
    <w:p w:rsidRPr="00AC12DA" w:rsidR="00AC12DA" w:rsidP="00AC12DA" w:rsidRDefault="00BC5897" w14:paraId="154F2E33" w14:textId="77777777">
      <w:r>
        <w:t>Vraag 10</w:t>
      </w:r>
    </w:p>
    <w:p w:rsidR="00AC12DA" w:rsidP="00AC12DA" w:rsidRDefault="00BC5897" w14:paraId="19AC0F6E" w14:textId="77777777">
      <w:r w:rsidRPr="00AC12DA">
        <w:t>Welke wegen ziet u om te bevorderen dat de Commissie niet meegaat in dit burgerinitiatief?</w:t>
      </w:r>
    </w:p>
    <w:p w:rsidR="00AC12DA" w:rsidP="00AC12DA" w:rsidRDefault="00AC12DA" w14:paraId="78D8AB93" w14:textId="77777777"/>
    <w:p w:rsidR="00DF5DDE" w:rsidP="00AC12DA" w:rsidRDefault="00BC5897" w14:paraId="2B3B2495" w14:textId="77777777">
      <w:r>
        <w:t xml:space="preserve">Antwoord </w:t>
      </w:r>
      <w:r w:rsidR="00C22EA7">
        <w:t xml:space="preserve">9 en </w:t>
      </w:r>
      <w:r>
        <w:t>10</w:t>
      </w:r>
    </w:p>
    <w:p w:rsidRPr="008B679A" w:rsidR="00C36638" w:rsidP="00FC3C20" w:rsidRDefault="00BC5897" w14:paraId="16F73D7A" w14:textId="77777777">
      <w:r w:rsidRPr="0046243F">
        <w:t xml:space="preserve">Het is aan de Commissie om een besluit te nemen </w:t>
      </w:r>
      <w:r w:rsidR="00FC3C20">
        <w:t>over het burgerinitiatief.</w:t>
      </w:r>
      <w:r w:rsidRPr="00784C75">
        <w:t xml:space="preserve"> </w:t>
      </w:r>
      <w:r w:rsidR="008746E8">
        <w:t>Binnen zes maanden na de bekendmaking van het initiatief maakt de Commissie haar juridische en politieke conclusies over het initiatief bekend in een mededeling. Daarbij vermeldt de Commissie eveneens waarom zij al dan niet maatregelen neemt, en zo ja, welke maatregelen zij van plan is te nemen.</w:t>
      </w:r>
      <w:r>
        <w:rPr>
          <w:rStyle w:val="Voetnootmarkering"/>
        </w:rPr>
        <w:footnoteReference w:id="10"/>
      </w:r>
      <w:r w:rsidRPr="00C36638">
        <w:rPr>
          <w:color w:val="FF0000"/>
        </w:rPr>
        <w:t xml:space="preserve"> </w:t>
      </w:r>
      <w:r w:rsidR="003C7625">
        <w:t xml:space="preserve">Naar aanleiding van </w:t>
      </w:r>
      <w:r w:rsidR="003C7625">
        <w:lastRenderedPageBreak/>
        <w:t>de mededeling van de Commissie</w:t>
      </w:r>
      <w:r w:rsidRPr="00FC3C20">
        <w:t xml:space="preserve"> zal het </w:t>
      </w:r>
      <w:r w:rsidR="000E7F56">
        <w:t xml:space="preserve">kabinet </w:t>
      </w:r>
      <w:r w:rsidR="008746E8">
        <w:t>het</w:t>
      </w:r>
      <w:r w:rsidR="000E7F56">
        <w:t xml:space="preserve"> </w:t>
      </w:r>
      <w:r w:rsidRPr="00FC3C20">
        <w:t xml:space="preserve">Nederlandse standpunt interdepartementaal </w:t>
      </w:r>
      <w:r w:rsidR="008746E8">
        <w:t>afstemmen</w:t>
      </w:r>
      <w:r w:rsidRPr="00FC3C20">
        <w:t xml:space="preserve"> via het gebruikelijke afstemmingsproces</w:t>
      </w:r>
      <w:r w:rsidR="003C7625">
        <w:t>. Uw Kamer ontvang</w:t>
      </w:r>
      <w:r w:rsidRPr="00FC3C20">
        <w:t xml:space="preserve"> daarover </w:t>
      </w:r>
      <w:r w:rsidR="003C7625">
        <w:t xml:space="preserve">dan </w:t>
      </w:r>
      <w:r w:rsidRPr="00FC3C20">
        <w:t>een BNC-fiche.</w:t>
      </w:r>
      <w:r>
        <w:rPr>
          <w:rStyle w:val="Voetnootmarkering"/>
        </w:rPr>
        <w:footnoteReference w:id="11"/>
      </w:r>
    </w:p>
    <w:p w:rsidRPr="008B679A" w:rsidR="00DF5DDE" w:rsidP="00AC12DA" w:rsidRDefault="00DF5DDE" w14:paraId="25FE2087" w14:textId="77777777"/>
    <w:p w:rsidR="00C36638" w:rsidP="00AC12DA" w:rsidRDefault="00BC5897" w14:paraId="21329F28" w14:textId="77777777">
      <w:r>
        <w:t>Vraag 11</w:t>
      </w:r>
    </w:p>
    <w:p w:rsidR="00AC12DA" w:rsidP="00AC12DA" w:rsidRDefault="00BC5897" w14:paraId="2E107948" w14:textId="77777777">
      <w:r w:rsidRPr="00AC12DA">
        <w:t>Hoe geeft het kabinet invulling aan de aangenomen motie-Stoffer c.s. over zich actief verzetten tegen</w:t>
      </w:r>
      <w:r w:rsidR="00614D41">
        <w:t xml:space="preserve"> p</w:t>
      </w:r>
      <w:r w:rsidRPr="00AC12DA">
        <w:t xml:space="preserve">ogingen om abortus als mensenrecht op te nemen in Europese verdragen (Kamerstuk 36247, nr. 9)? </w:t>
      </w:r>
    </w:p>
    <w:p w:rsidR="00AC12DA" w:rsidP="00AC12DA" w:rsidRDefault="00AC12DA" w14:paraId="49097807" w14:textId="77777777"/>
    <w:p w:rsidRPr="00AC12DA" w:rsidR="00AC12DA" w:rsidP="00AC12DA" w:rsidRDefault="00BC5897" w14:paraId="0B4E7937" w14:textId="77777777">
      <w:r>
        <w:t>Antwoord</w:t>
      </w:r>
    </w:p>
    <w:p w:rsidR="00AC12DA" w:rsidP="00A97BB8" w:rsidRDefault="00BC5897" w14:paraId="5C8CF032" w14:textId="77777777">
      <w:r w:rsidRPr="007F207E">
        <w:t xml:space="preserve">De motie-Stoffer c.s. verzoekt ons om ons actief te verzetten tegen pogingen om abortus als mensenrecht op te nemen in Europese </w:t>
      </w:r>
      <w:r w:rsidR="00255B68">
        <w:t>V</w:t>
      </w:r>
      <w:r w:rsidRPr="007F207E">
        <w:t xml:space="preserve">erdragen. Op dit moment zijn er geen concrete pogingen om abortus als mensenrecht op te nemen </w:t>
      </w:r>
      <w:r w:rsidR="00D72B6B">
        <w:t xml:space="preserve">in de </w:t>
      </w:r>
      <w:r w:rsidR="00E15FB7">
        <w:t xml:space="preserve">Europese </w:t>
      </w:r>
      <w:r w:rsidR="00D72B6B">
        <w:t xml:space="preserve">Verdragen </w:t>
      </w:r>
      <w:r w:rsidRPr="007F207E">
        <w:t>en is opvolging nu niet aan de orde.   </w:t>
      </w:r>
    </w:p>
    <w:sectPr w:rsidR="00AC12DA"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F233" w14:textId="77777777" w:rsidR="000D0993" w:rsidRDefault="000D0993">
      <w:pPr>
        <w:spacing w:line="240" w:lineRule="auto"/>
      </w:pPr>
      <w:r>
        <w:separator/>
      </w:r>
    </w:p>
  </w:endnote>
  <w:endnote w:type="continuationSeparator" w:id="0">
    <w:p w14:paraId="49B722B8" w14:textId="77777777" w:rsidR="000D0993" w:rsidRDefault="000D0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A3AE" w14:textId="77777777" w:rsidR="00D11661" w:rsidRDefault="00BC5897">
    <w:pPr>
      <w:pStyle w:val="Voettekst"/>
    </w:pPr>
    <w:r>
      <w:rPr>
        <w:noProof/>
      </w:rPr>
      <mc:AlternateContent>
        <mc:Choice Requires="wps">
          <w:drawing>
            <wp:anchor distT="0" distB="0" distL="114300" distR="114300" simplePos="0" relativeHeight="251655168" behindDoc="0" locked="0" layoutInCell="1" allowOverlap="1" wp14:anchorId="51F42B7F" wp14:editId="1F357A3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83FD0"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1F42B7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BE83FD0"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00BF" w14:textId="77777777" w:rsidR="00D11661" w:rsidRDefault="00BC5897">
    <w:pPr>
      <w:pStyle w:val="Voettekst"/>
    </w:pPr>
    <w:r>
      <w:rPr>
        <w:noProof/>
      </w:rPr>
      <mc:AlternateContent>
        <mc:Choice Requires="wps">
          <w:drawing>
            <wp:anchor distT="0" distB="0" distL="114300" distR="114300" simplePos="0" relativeHeight="251660288" behindDoc="0" locked="0" layoutInCell="1" allowOverlap="1" wp14:anchorId="619F1421" wp14:editId="2ED42901">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44F0A9"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19F142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6044F0A9"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ED53" w14:textId="77777777" w:rsidR="00F860AE" w:rsidRDefault="00BC5897">
    <w:pPr>
      <w:pStyle w:val="Voettekst"/>
    </w:pPr>
    <w:r>
      <w:rPr>
        <w:noProof/>
      </w:rPr>
      <mc:AlternateContent>
        <mc:Choice Requires="wps">
          <w:drawing>
            <wp:anchor distT="0" distB="0" distL="114300" distR="114300" simplePos="0" relativeHeight="251657216" behindDoc="0" locked="0" layoutInCell="1" allowOverlap="1" wp14:anchorId="1C35DE3D" wp14:editId="599B799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35F91"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C35DE3D"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32E35F91" w14:textId="77777777" w:rsidR="00D11661" w:rsidRDefault="00BC5897"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AF4D" w14:textId="77777777" w:rsidR="000D0993" w:rsidRDefault="000D0993">
      <w:pPr>
        <w:spacing w:line="240" w:lineRule="auto"/>
      </w:pPr>
      <w:r>
        <w:separator/>
      </w:r>
    </w:p>
  </w:footnote>
  <w:footnote w:type="continuationSeparator" w:id="0">
    <w:p w14:paraId="08139B62" w14:textId="77777777" w:rsidR="000D0993" w:rsidRDefault="000D0993">
      <w:pPr>
        <w:spacing w:line="240" w:lineRule="auto"/>
      </w:pPr>
      <w:r>
        <w:continuationSeparator/>
      </w:r>
    </w:p>
  </w:footnote>
  <w:footnote w:type="continuationNotice" w:id="1">
    <w:p w14:paraId="7C1AE8D4" w14:textId="77777777" w:rsidR="000D0993" w:rsidRDefault="000D0993">
      <w:pPr>
        <w:spacing w:line="240" w:lineRule="auto"/>
      </w:pPr>
    </w:p>
  </w:footnote>
  <w:footnote w:id="2">
    <w:p w14:paraId="3C946EDF" w14:textId="77777777" w:rsidR="00AC12DA" w:rsidRPr="003C7625" w:rsidRDefault="00BC5897" w:rsidP="00AC12DA">
      <w:pPr>
        <w:pStyle w:val="Voetnoottekst"/>
        <w:rPr>
          <w:sz w:val="16"/>
          <w:szCs w:val="16"/>
        </w:rPr>
      </w:pPr>
      <w:r w:rsidRPr="003C7625">
        <w:rPr>
          <w:rStyle w:val="Voetnootmarkering"/>
          <w:sz w:val="16"/>
          <w:szCs w:val="16"/>
        </w:rPr>
        <w:footnoteRef/>
      </w:r>
      <w:r w:rsidRPr="003C7625">
        <w:rPr>
          <w:sz w:val="16"/>
          <w:szCs w:val="16"/>
        </w:rPr>
        <w:t xml:space="preserve"> Nederlands Dagblad, 17 december 2025, 'Europarlement wil abortus vergoeden en omzeilt zo nationale wetgeving. ‘Dit redt levens’'</w:t>
      </w:r>
    </w:p>
  </w:footnote>
  <w:footnote w:id="3">
    <w:p w14:paraId="256E32C3" w14:textId="77777777" w:rsidR="00C22EA7"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w:t>
      </w:r>
      <w:r w:rsidR="00A70167" w:rsidRPr="003C7625">
        <w:rPr>
          <w:sz w:val="16"/>
          <w:szCs w:val="16"/>
        </w:rPr>
        <w:t xml:space="preserve">Artikelen 2 tot </w:t>
      </w:r>
      <w:r w:rsidR="007A0259" w:rsidRPr="003C7625">
        <w:rPr>
          <w:sz w:val="16"/>
          <w:szCs w:val="16"/>
        </w:rPr>
        <w:t xml:space="preserve">en met </w:t>
      </w:r>
      <w:r w:rsidR="00A70167" w:rsidRPr="003C7625">
        <w:rPr>
          <w:sz w:val="16"/>
          <w:szCs w:val="16"/>
        </w:rPr>
        <w:t>6 van het Verdrag betreffende de werking van de Europese Unie</w:t>
      </w:r>
    </w:p>
  </w:footnote>
  <w:footnote w:id="4">
    <w:p w14:paraId="0F9E1CD6" w14:textId="77777777" w:rsidR="00574237"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Artikel 168, lid 7, van het Verdrag betreffende de werking van de Europese Unie</w:t>
      </w:r>
    </w:p>
  </w:footnote>
  <w:footnote w:id="5">
    <w:p w14:paraId="3FC507D9" w14:textId="77777777" w:rsidR="00A70167"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Artikel 6, onder a, van het Verdrag betreffende de werking van de Europese Unie</w:t>
      </w:r>
    </w:p>
  </w:footnote>
  <w:footnote w:id="6">
    <w:p w14:paraId="04CADBF7" w14:textId="77777777" w:rsidR="00A71BCD"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Artikel 2, lid 5, tweede alinea, van het Verdrag betreffende de werking van de Europese Unie</w:t>
      </w:r>
    </w:p>
  </w:footnote>
  <w:footnote w:id="7">
    <w:p w14:paraId="756534D2" w14:textId="77777777" w:rsidR="00A943C9" w:rsidRPr="008B679A" w:rsidRDefault="00BC5897">
      <w:pPr>
        <w:pStyle w:val="Voetnoottekst"/>
        <w:rPr>
          <w:sz w:val="16"/>
          <w:szCs w:val="16"/>
          <w:lang w:val="en-US"/>
        </w:rPr>
      </w:pPr>
      <w:r w:rsidRPr="003C7625">
        <w:rPr>
          <w:rStyle w:val="Voetnootmarkering"/>
          <w:sz w:val="16"/>
          <w:szCs w:val="16"/>
        </w:rPr>
        <w:footnoteRef/>
      </w:r>
      <w:r w:rsidR="003F3A5A">
        <w:rPr>
          <w:sz w:val="16"/>
          <w:szCs w:val="16"/>
          <w:lang w:val="en-US"/>
        </w:rPr>
        <w:t xml:space="preserve"> </w:t>
      </w:r>
      <w:r w:rsidRPr="003C7625">
        <w:rPr>
          <w:sz w:val="16"/>
          <w:szCs w:val="16"/>
          <w:lang w:val="en-US"/>
        </w:rPr>
        <w:t>C-159/90 Society for the Protection of Unborn Children Ireland Ltd v Grogan</w:t>
      </w:r>
    </w:p>
  </w:footnote>
  <w:footnote w:id="8">
    <w:p w14:paraId="46A84EEE" w14:textId="77777777" w:rsidR="00D42987"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Uitvoeringsbesluit 2024/1158 van de Commissie van 10 april 2024.</w:t>
      </w:r>
    </w:p>
  </w:footnote>
  <w:footnote w:id="9">
    <w:p w14:paraId="41E8D701" w14:textId="77777777" w:rsidR="00CA1514" w:rsidRPr="00CA1514" w:rsidRDefault="00BC5897">
      <w:pPr>
        <w:pStyle w:val="Voetnoottekst"/>
      </w:pPr>
      <w:r w:rsidRPr="003C7625">
        <w:rPr>
          <w:rStyle w:val="Voetnootmarkering"/>
          <w:sz w:val="16"/>
          <w:szCs w:val="16"/>
        </w:rPr>
        <w:footnoteRef/>
      </w:r>
      <w:r w:rsidRPr="003C7625">
        <w:rPr>
          <w:sz w:val="16"/>
          <w:szCs w:val="16"/>
        </w:rPr>
        <w:t xml:space="preserve"> Zie artikel 6, lid 3, van Verordening 2019/788.</w:t>
      </w:r>
    </w:p>
  </w:footnote>
  <w:footnote w:id="10">
    <w:p w14:paraId="1C8D1356" w14:textId="77777777" w:rsidR="008746E8" w:rsidRPr="003C7625" w:rsidRDefault="00BC5897">
      <w:pPr>
        <w:pStyle w:val="Voetnoottekst"/>
        <w:rPr>
          <w:sz w:val="16"/>
          <w:szCs w:val="16"/>
        </w:rPr>
      </w:pPr>
      <w:r w:rsidRPr="003C7625">
        <w:rPr>
          <w:rStyle w:val="Voetnootmarkering"/>
          <w:sz w:val="16"/>
          <w:szCs w:val="16"/>
        </w:rPr>
        <w:footnoteRef/>
      </w:r>
      <w:r w:rsidRPr="003C7625">
        <w:rPr>
          <w:sz w:val="16"/>
          <w:szCs w:val="16"/>
        </w:rPr>
        <w:t xml:space="preserve"> Artikel 15, lid 2, Verordening 2019/788.</w:t>
      </w:r>
    </w:p>
  </w:footnote>
  <w:footnote w:id="11">
    <w:p w14:paraId="6B2B9924" w14:textId="77777777" w:rsidR="00FC3C20" w:rsidRPr="00FC3C20" w:rsidRDefault="00BC5897">
      <w:pPr>
        <w:pStyle w:val="Voetnoottekst"/>
        <w:rPr>
          <w:sz w:val="16"/>
          <w:szCs w:val="16"/>
        </w:rPr>
      </w:pPr>
      <w:r w:rsidRPr="003C7625">
        <w:rPr>
          <w:rStyle w:val="Voetnootmarkering"/>
          <w:sz w:val="16"/>
          <w:szCs w:val="16"/>
        </w:rPr>
        <w:footnoteRef/>
      </w:r>
      <w:r w:rsidRPr="003C7625">
        <w:rPr>
          <w:sz w:val="16"/>
          <w:szCs w:val="16"/>
        </w:rPr>
        <w:t xml:space="preserve"> BNC staat voor Beoordeling Nieuwe Commissievoorstellen. Een BNC-fiche geeft het standpunt van de Nederlandse regering ten aanzien van een nieuw Europees voorstel weer, waarmee de Nederlandse regering de onderhandelingen op Europees niveau ingaat.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9D90B" w14:textId="77777777" w:rsidR="00F860AE" w:rsidRDefault="00BC5897"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5267DC96" wp14:editId="75864174">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BE7E54"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267DC9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3BE7E54"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DBA5A" w14:textId="77777777" w:rsidR="00F860AE" w:rsidRDefault="00BC5897">
    <w:pPr>
      <w:pStyle w:val="Koptekst"/>
    </w:pPr>
    <w:r>
      <w:rPr>
        <w:noProof/>
      </w:rPr>
      <w:drawing>
        <wp:anchor distT="0" distB="0" distL="114300" distR="114300" simplePos="0" relativeHeight="251658240" behindDoc="0" locked="0" layoutInCell="1" allowOverlap="1" wp14:anchorId="3A89EC9D" wp14:editId="5847050C">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2EDDB" w14:textId="77777777" w:rsidR="00F860AE" w:rsidRDefault="00BC5897">
    <w:pPr>
      <w:pStyle w:val="Koptekst"/>
    </w:pPr>
    <w:r w:rsidRPr="002A273F">
      <w:rPr>
        <w:noProof/>
      </w:rPr>
      <mc:AlternateContent>
        <mc:Choice Requires="wps">
          <w:drawing>
            <wp:anchor distT="0" distB="0" distL="114300" distR="114300" simplePos="0" relativeHeight="251659264" behindDoc="0" locked="0" layoutInCell="1" allowOverlap="1" wp14:anchorId="3799782C" wp14:editId="15A40F85">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EF9F8" w14:textId="77777777" w:rsidR="00F860AE" w:rsidRDefault="00BC5897" w:rsidP="00A97BB8">
                          <w:pPr>
                            <w:pStyle w:val="Afzendgegevens"/>
                          </w:pPr>
                          <w:r>
                            <w:t>Bezoekadres:</w:t>
                          </w:r>
                        </w:p>
                        <w:p w14:paraId="35A89867" w14:textId="77777777" w:rsidR="00F860AE" w:rsidRDefault="00BC5897" w:rsidP="00A97BB8">
                          <w:pPr>
                            <w:pStyle w:val="Afzendgegevens"/>
                          </w:pPr>
                          <w:r>
                            <w:t>Parnassusplein 5</w:t>
                          </w:r>
                        </w:p>
                        <w:p w14:paraId="1FEB8442" w14:textId="77777777" w:rsidR="00F860AE" w:rsidRDefault="00BC5897" w:rsidP="00A97BB8">
                          <w:pPr>
                            <w:pStyle w:val="Afzendgegevens"/>
                          </w:pPr>
                          <w:r>
                            <w:t>251</w:t>
                          </w:r>
                          <w:r w:rsidR="00375EAB">
                            <w:t>1</w:t>
                          </w:r>
                          <w:r>
                            <w:t xml:space="preserve"> </w:t>
                          </w:r>
                          <w:r w:rsidR="00375EAB">
                            <w:t>VX</w:t>
                          </w:r>
                          <w:r>
                            <w:t xml:space="preserve"> </w:t>
                          </w:r>
                          <w:r w:rsidR="009A0B66">
                            <w:t xml:space="preserve"> </w:t>
                          </w:r>
                          <w:r w:rsidR="00375EAB">
                            <w:t>Den Haag</w:t>
                          </w:r>
                        </w:p>
                        <w:p w14:paraId="293D8D7A" w14:textId="77777777" w:rsidR="00F860AE" w:rsidRDefault="00BC5897" w:rsidP="00A97BB8">
                          <w:pPr>
                            <w:pStyle w:val="Afzendgegevens"/>
                            <w:tabs>
                              <w:tab w:val="left" w:pos="170"/>
                            </w:tabs>
                          </w:pPr>
                          <w:r>
                            <w:t>T</w:t>
                          </w:r>
                          <w:r>
                            <w:tab/>
                            <w:t>070 340 79 11</w:t>
                          </w:r>
                        </w:p>
                        <w:p w14:paraId="39694F52" w14:textId="77777777" w:rsidR="00F860AE" w:rsidRDefault="00BC5897" w:rsidP="00A97BB8">
                          <w:pPr>
                            <w:pStyle w:val="Afzendgegevens"/>
                            <w:tabs>
                              <w:tab w:val="left" w:pos="170"/>
                            </w:tabs>
                          </w:pPr>
                          <w:r>
                            <w:t>F</w:t>
                          </w:r>
                          <w:r>
                            <w:tab/>
                            <w:t>070 340 78 34</w:t>
                          </w:r>
                        </w:p>
                        <w:p w14:paraId="1814DA01" w14:textId="77777777" w:rsidR="00F860AE" w:rsidRDefault="00BC5897" w:rsidP="00A97BB8">
                          <w:pPr>
                            <w:pStyle w:val="Afzendgegevens"/>
                          </w:pPr>
                          <w:r>
                            <w:t>www.</w:t>
                          </w:r>
                          <w:r w:rsidR="00C2746E">
                            <w:t>rijksoverheid</w:t>
                          </w:r>
                          <w:r>
                            <w:t>.nl</w:t>
                          </w:r>
                        </w:p>
                        <w:p w14:paraId="72FC0A56" w14:textId="77777777" w:rsidR="00F860AE" w:rsidRDefault="00F860AE" w:rsidP="00A97BB8">
                          <w:pPr>
                            <w:pStyle w:val="Afzendgegevenswitregel2"/>
                          </w:pPr>
                        </w:p>
                        <w:p w14:paraId="4A258B5D" w14:textId="77777777" w:rsidR="00F860AE" w:rsidRDefault="00BC5897" w:rsidP="00A97BB8">
                          <w:pPr>
                            <w:pStyle w:val="Afzendgegevenskopjes"/>
                          </w:pPr>
                          <w:r>
                            <w:t>Ons kenmerk</w:t>
                          </w:r>
                        </w:p>
                        <w:p w14:paraId="1D604E05" w14:textId="77777777" w:rsidR="00D74EDF" w:rsidRPr="00420166" w:rsidRDefault="00BC5897" w:rsidP="00D74EDF">
                          <w:pPr>
                            <w:pStyle w:val="Huisstijl-Referentiegegevens"/>
                          </w:pPr>
                          <w:r>
                            <w:t>4331135-1092843-PG</w:t>
                          </w:r>
                        </w:p>
                        <w:p w14:paraId="129DEA7D" w14:textId="77777777" w:rsidR="00F860AE" w:rsidRDefault="00F860AE" w:rsidP="00A97BB8">
                          <w:pPr>
                            <w:pStyle w:val="Afzendgegevenswitregel1"/>
                          </w:pPr>
                        </w:p>
                        <w:p w14:paraId="4F397AA0" w14:textId="77777777" w:rsidR="00F860AE" w:rsidRDefault="00BC5897" w:rsidP="00A97BB8">
                          <w:pPr>
                            <w:pStyle w:val="Afzendgegevenskopjes"/>
                          </w:pPr>
                          <w:r>
                            <w:t>Bijlagen</w:t>
                          </w:r>
                        </w:p>
                        <w:p w14:paraId="6B223552" w14:textId="77777777" w:rsidR="00F860AE" w:rsidRDefault="00BC5897" w:rsidP="00A97BB8">
                          <w:pPr>
                            <w:pStyle w:val="Afzendgegevens"/>
                          </w:pPr>
                          <w:bookmarkStart w:id="4" w:name="bmkBijlagen"/>
                          <w:bookmarkEnd w:id="4"/>
                          <w:r>
                            <w:t>1</w:t>
                          </w:r>
                        </w:p>
                        <w:p w14:paraId="1A648BE5" w14:textId="77777777" w:rsidR="00F860AE" w:rsidRDefault="00F860AE" w:rsidP="00A97BB8">
                          <w:pPr>
                            <w:pStyle w:val="Afzendgegevenswitregel1"/>
                          </w:pPr>
                        </w:p>
                        <w:p w14:paraId="1E578278" w14:textId="77777777" w:rsidR="00F860AE" w:rsidRDefault="00BC5897" w:rsidP="00A97BB8">
                          <w:pPr>
                            <w:pStyle w:val="Afzendgegevenskopjes"/>
                          </w:pPr>
                          <w:r>
                            <w:t>Datum document</w:t>
                          </w:r>
                        </w:p>
                        <w:p w14:paraId="1E350ADD" w14:textId="77777777" w:rsidR="00D74EDF" w:rsidRPr="00D74EDF" w:rsidRDefault="00BC5897" w:rsidP="00D74EDF">
                          <w:pPr>
                            <w:spacing w:line="180" w:lineRule="atLeast"/>
                            <w:rPr>
                              <w:rFonts w:eastAsia="SimSun"/>
                              <w:sz w:val="13"/>
                            </w:rPr>
                          </w:pPr>
                          <w:bookmarkStart w:id="5" w:name="bmkUwBrief"/>
                          <w:bookmarkEnd w:id="5"/>
                          <w:r>
                            <w:rPr>
                              <w:rFonts w:eastAsia="SimSun"/>
                              <w:sz w:val="13"/>
                              <w:szCs w:val="13"/>
                            </w:rPr>
                            <w:t>19</w:t>
                          </w:r>
                          <w:r w:rsidR="00C22EA7">
                            <w:rPr>
                              <w:rFonts w:eastAsia="SimSun"/>
                              <w:sz w:val="13"/>
                              <w:szCs w:val="13"/>
                            </w:rPr>
                            <w:t xml:space="preserve"> </w:t>
                          </w:r>
                          <w:r>
                            <w:rPr>
                              <w:rFonts w:eastAsia="SimSun"/>
                              <w:sz w:val="13"/>
                              <w:szCs w:val="13"/>
                            </w:rPr>
                            <w:t>januari</w:t>
                          </w:r>
                          <w:r w:rsidR="00C22EA7">
                            <w:rPr>
                              <w:rFonts w:eastAsia="SimSun"/>
                              <w:sz w:val="13"/>
                              <w:szCs w:val="13"/>
                            </w:rPr>
                            <w:t xml:space="preserve"> 2025</w:t>
                          </w:r>
                        </w:p>
                        <w:p w14:paraId="73EE8EE2" w14:textId="77777777" w:rsidR="00F860AE" w:rsidRDefault="00F860AE" w:rsidP="00A97BB8">
                          <w:pPr>
                            <w:pStyle w:val="Afzendgegevenswitregel1"/>
                          </w:pPr>
                        </w:p>
                        <w:p w14:paraId="21EC62B3" w14:textId="77777777" w:rsidR="00F860AE" w:rsidRPr="00C45528" w:rsidRDefault="00BC5897"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799782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6B5EF9F8" w14:textId="77777777" w:rsidR="00F860AE" w:rsidRDefault="00BC5897" w:rsidP="00A97BB8">
                    <w:pPr>
                      <w:pStyle w:val="Afzendgegevens"/>
                    </w:pPr>
                    <w:r>
                      <w:t>Bezoekadres:</w:t>
                    </w:r>
                  </w:p>
                  <w:p w14:paraId="35A89867" w14:textId="77777777" w:rsidR="00F860AE" w:rsidRDefault="00BC5897" w:rsidP="00A97BB8">
                    <w:pPr>
                      <w:pStyle w:val="Afzendgegevens"/>
                    </w:pPr>
                    <w:r>
                      <w:t>Parnassusplein 5</w:t>
                    </w:r>
                  </w:p>
                  <w:p w14:paraId="1FEB8442" w14:textId="77777777" w:rsidR="00F860AE" w:rsidRDefault="00BC5897" w:rsidP="00A97BB8">
                    <w:pPr>
                      <w:pStyle w:val="Afzendgegevens"/>
                    </w:pPr>
                    <w:r>
                      <w:t>251</w:t>
                    </w:r>
                    <w:r w:rsidR="00375EAB">
                      <w:t>1</w:t>
                    </w:r>
                    <w:r>
                      <w:t xml:space="preserve"> </w:t>
                    </w:r>
                    <w:r w:rsidR="00375EAB">
                      <w:t>VX</w:t>
                    </w:r>
                    <w:r>
                      <w:t xml:space="preserve"> </w:t>
                    </w:r>
                    <w:r w:rsidR="009A0B66">
                      <w:t xml:space="preserve"> </w:t>
                    </w:r>
                    <w:r w:rsidR="00375EAB">
                      <w:t>Den Haag</w:t>
                    </w:r>
                  </w:p>
                  <w:p w14:paraId="293D8D7A" w14:textId="77777777" w:rsidR="00F860AE" w:rsidRDefault="00BC5897" w:rsidP="00A97BB8">
                    <w:pPr>
                      <w:pStyle w:val="Afzendgegevens"/>
                      <w:tabs>
                        <w:tab w:val="left" w:pos="170"/>
                      </w:tabs>
                    </w:pPr>
                    <w:r>
                      <w:t>T</w:t>
                    </w:r>
                    <w:r>
                      <w:tab/>
                      <w:t>070 340 79 11</w:t>
                    </w:r>
                  </w:p>
                  <w:p w14:paraId="39694F52" w14:textId="77777777" w:rsidR="00F860AE" w:rsidRDefault="00BC5897" w:rsidP="00A97BB8">
                    <w:pPr>
                      <w:pStyle w:val="Afzendgegevens"/>
                      <w:tabs>
                        <w:tab w:val="left" w:pos="170"/>
                      </w:tabs>
                    </w:pPr>
                    <w:r>
                      <w:t>F</w:t>
                    </w:r>
                    <w:r>
                      <w:tab/>
                      <w:t>070 340 78 34</w:t>
                    </w:r>
                  </w:p>
                  <w:p w14:paraId="1814DA01" w14:textId="77777777" w:rsidR="00F860AE" w:rsidRDefault="00BC5897" w:rsidP="00A97BB8">
                    <w:pPr>
                      <w:pStyle w:val="Afzendgegevens"/>
                    </w:pPr>
                    <w:r>
                      <w:t>www.</w:t>
                    </w:r>
                    <w:r w:rsidR="00C2746E">
                      <w:t>rijksoverheid</w:t>
                    </w:r>
                    <w:r>
                      <w:t>.nl</w:t>
                    </w:r>
                  </w:p>
                  <w:p w14:paraId="72FC0A56" w14:textId="77777777" w:rsidR="00F860AE" w:rsidRDefault="00F860AE" w:rsidP="00A97BB8">
                    <w:pPr>
                      <w:pStyle w:val="Afzendgegevenswitregel2"/>
                    </w:pPr>
                  </w:p>
                  <w:p w14:paraId="4A258B5D" w14:textId="77777777" w:rsidR="00F860AE" w:rsidRDefault="00BC5897" w:rsidP="00A97BB8">
                    <w:pPr>
                      <w:pStyle w:val="Afzendgegevenskopjes"/>
                    </w:pPr>
                    <w:r>
                      <w:t>Ons kenmerk</w:t>
                    </w:r>
                  </w:p>
                  <w:p w14:paraId="1D604E05" w14:textId="77777777" w:rsidR="00D74EDF" w:rsidRPr="00420166" w:rsidRDefault="00BC5897" w:rsidP="00D74EDF">
                    <w:pPr>
                      <w:pStyle w:val="Huisstijl-Referentiegegevens"/>
                    </w:pPr>
                    <w:r>
                      <w:t>4331135-1092843-PG</w:t>
                    </w:r>
                  </w:p>
                  <w:p w14:paraId="129DEA7D" w14:textId="77777777" w:rsidR="00F860AE" w:rsidRDefault="00F860AE" w:rsidP="00A97BB8">
                    <w:pPr>
                      <w:pStyle w:val="Afzendgegevenswitregel1"/>
                    </w:pPr>
                  </w:p>
                  <w:p w14:paraId="4F397AA0" w14:textId="77777777" w:rsidR="00F860AE" w:rsidRDefault="00BC5897" w:rsidP="00A97BB8">
                    <w:pPr>
                      <w:pStyle w:val="Afzendgegevenskopjes"/>
                    </w:pPr>
                    <w:r>
                      <w:t>Bijlagen</w:t>
                    </w:r>
                  </w:p>
                  <w:p w14:paraId="6B223552" w14:textId="77777777" w:rsidR="00F860AE" w:rsidRDefault="00BC5897" w:rsidP="00A97BB8">
                    <w:pPr>
                      <w:pStyle w:val="Afzendgegevens"/>
                    </w:pPr>
                    <w:bookmarkStart w:id="6" w:name="bmkBijlagen"/>
                    <w:bookmarkEnd w:id="6"/>
                    <w:r>
                      <w:t>1</w:t>
                    </w:r>
                  </w:p>
                  <w:p w14:paraId="1A648BE5" w14:textId="77777777" w:rsidR="00F860AE" w:rsidRDefault="00F860AE" w:rsidP="00A97BB8">
                    <w:pPr>
                      <w:pStyle w:val="Afzendgegevenswitregel1"/>
                    </w:pPr>
                  </w:p>
                  <w:p w14:paraId="1E578278" w14:textId="77777777" w:rsidR="00F860AE" w:rsidRDefault="00BC5897" w:rsidP="00A97BB8">
                    <w:pPr>
                      <w:pStyle w:val="Afzendgegevenskopjes"/>
                    </w:pPr>
                    <w:r>
                      <w:t>Datum document</w:t>
                    </w:r>
                  </w:p>
                  <w:p w14:paraId="1E350ADD" w14:textId="77777777" w:rsidR="00D74EDF" w:rsidRPr="00D74EDF" w:rsidRDefault="00BC5897" w:rsidP="00D74EDF">
                    <w:pPr>
                      <w:spacing w:line="180" w:lineRule="atLeast"/>
                      <w:rPr>
                        <w:rFonts w:eastAsia="SimSun"/>
                        <w:sz w:val="13"/>
                      </w:rPr>
                    </w:pPr>
                    <w:bookmarkStart w:id="7" w:name="bmkUwBrief"/>
                    <w:bookmarkEnd w:id="7"/>
                    <w:r>
                      <w:rPr>
                        <w:rFonts w:eastAsia="SimSun"/>
                        <w:sz w:val="13"/>
                        <w:szCs w:val="13"/>
                      </w:rPr>
                      <w:t>19</w:t>
                    </w:r>
                    <w:r w:rsidR="00C22EA7">
                      <w:rPr>
                        <w:rFonts w:eastAsia="SimSun"/>
                        <w:sz w:val="13"/>
                        <w:szCs w:val="13"/>
                      </w:rPr>
                      <w:t xml:space="preserve"> </w:t>
                    </w:r>
                    <w:r>
                      <w:rPr>
                        <w:rFonts w:eastAsia="SimSun"/>
                        <w:sz w:val="13"/>
                        <w:szCs w:val="13"/>
                      </w:rPr>
                      <w:t>januari</w:t>
                    </w:r>
                    <w:r w:rsidR="00C22EA7">
                      <w:rPr>
                        <w:rFonts w:eastAsia="SimSun"/>
                        <w:sz w:val="13"/>
                        <w:szCs w:val="13"/>
                      </w:rPr>
                      <w:t xml:space="preserve"> 2025</w:t>
                    </w:r>
                  </w:p>
                  <w:p w14:paraId="73EE8EE2" w14:textId="77777777" w:rsidR="00F860AE" w:rsidRDefault="00F860AE" w:rsidP="00A97BB8">
                    <w:pPr>
                      <w:pStyle w:val="Afzendgegevenswitregel1"/>
                    </w:pPr>
                  </w:p>
                  <w:p w14:paraId="21EC62B3" w14:textId="77777777" w:rsidR="00F860AE" w:rsidRPr="00C45528" w:rsidRDefault="00BC5897"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5897" w14:textId="77777777" w:rsidR="00F860AE" w:rsidRDefault="00F860AE">
    <w:pPr>
      <w:pStyle w:val="Koptekst"/>
    </w:pPr>
  </w:p>
  <w:p w14:paraId="11187D30"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C08A4"/>
    <w:multiLevelType w:val="hybridMultilevel"/>
    <w:tmpl w:val="7BE0BD7E"/>
    <w:lvl w:ilvl="0" w:tplc="256E460C">
      <w:start w:val="1"/>
      <w:numFmt w:val="bullet"/>
      <w:lvlText w:val=""/>
      <w:lvlJc w:val="left"/>
      <w:pPr>
        <w:ind w:left="720" w:hanging="360"/>
      </w:pPr>
      <w:rPr>
        <w:rFonts w:ascii="Symbol" w:hAnsi="Symbol" w:hint="default"/>
        <w:color w:val="auto"/>
      </w:rPr>
    </w:lvl>
    <w:lvl w:ilvl="1" w:tplc="CCB01DE8">
      <w:start w:val="1"/>
      <w:numFmt w:val="bullet"/>
      <w:lvlText w:val=""/>
      <w:lvlJc w:val="left"/>
      <w:pPr>
        <w:ind w:left="1068" w:hanging="360"/>
      </w:pPr>
      <w:rPr>
        <w:rFonts w:ascii="Wingdings" w:hAnsi="Wingdings" w:hint="default"/>
      </w:rPr>
    </w:lvl>
    <w:lvl w:ilvl="2" w:tplc="C1A434EC" w:tentative="1">
      <w:start w:val="1"/>
      <w:numFmt w:val="bullet"/>
      <w:lvlText w:val=""/>
      <w:lvlJc w:val="left"/>
      <w:pPr>
        <w:ind w:left="2160" w:hanging="360"/>
      </w:pPr>
      <w:rPr>
        <w:rFonts w:ascii="Wingdings" w:hAnsi="Wingdings" w:hint="default"/>
      </w:rPr>
    </w:lvl>
    <w:lvl w:ilvl="3" w:tplc="CFC08860" w:tentative="1">
      <w:start w:val="1"/>
      <w:numFmt w:val="bullet"/>
      <w:lvlText w:val=""/>
      <w:lvlJc w:val="left"/>
      <w:pPr>
        <w:ind w:left="2880" w:hanging="360"/>
      </w:pPr>
      <w:rPr>
        <w:rFonts w:ascii="Symbol" w:hAnsi="Symbol" w:hint="default"/>
      </w:rPr>
    </w:lvl>
    <w:lvl w:ilvl="4" w:tplc="7206D41A" w:tentative="1">
      <w:start w:val="1"/>
      <w:numFmt w:val="bullet"/>
      <w:lvlText w:val="o"/>
      <w:lvlJc w:val="left"/>
      <w:pPr>
        <w:ind w:left="3600" w:hanging="360"/>
      </w:pPr>
      <w:rPr>
        <w:rFonts w:ascii="Courier New" w:hAnsi="Courier New" w:cs="Courier New" w:hint="default"/>
      </w:rPr>
    </w:lvl>
    <w:lvl w:ilvl="5" w:tplc="6930E7F8" w:tentative="1">
      <w:start w:val="1"/>
      <w:numFmt w:val="bullet"/>
      <w:lvlText w:val=""/>
      <w:lvlJc w:val="left"/>
      <w:pPr>
        <w:ind w:left="4320" w:hanging="360"/>
      </w:pPr>
      <w:rPr>
        <w:rFonts w:ascii="Wingdings" w:hAnsi="Wingdings" w:hint="default"/>
      </w:rPr>
    </w:lvl>
    <w:lvl w:ilvl="6" w:tplc="B0C64F0A" w:tentative="1">
      <w:start w:val="1"/>
      <w:numFmt w:val="bullet"/>
      <w:lvlText w:val=""/>
      <w:lvlJc w:val="left"/>
      <w:pPr>
        <w:ind w:left="5040" w:hanging="360"/>
      </w:pPr>
      <w:rPr>
        <w:rFonts w:ascii="Symbol" w:hAnsi="Symbol" w:hint="default"/>
      </w:rPr>
    </w:lvl>
    <w:lvl w:ilvl="7" w:tplc="C1B6F60E" w:tentative="1">
      <w:start w:val="1"/>
      <w:numFmt w:val="bullet"/>
      <w:lvlText w:val="o"/>
      <w:lvlJc w:val="left"/>
      <w:pPr>
        <w:ind w:left="5760" w:hanging="360"/>
      </w:pPr>
      <w:rPr>
        <w:rFonts w:ascii="Courier New" w:hAnsi="Courier New" w:cs="Courier New" w:hint="default"/>
      </w:rPr>
    </w:lvl>
    <w:lvl w:ilvl="8" w:tplc="FCDE9238" w:tentative="1">
      <w:start w:val="1"/>
      <w:numFmt w:val="bullet"/>
      <w:lvlText w:val=""/>
      <w:lvlJc w:val="left"/>
      <w:pPr>
        <w:ind w:left="6480" w:hanging="360"/>
      </w:pPr>
      <w:rPr>
        <w:rFonts w:ascii="Wingdings" w:hAnsi="Wingdings" w:hint="default"/>
      </w:r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2ADE406C"/>
    <w:multiLevelType w:val="hybridMultilevel"/>
    <w:tmpl w:val="FF20230C"/>
    <w:lvl w:ilvl="0" w:tplc="D6F2AD70">
      <w:start w:val="1"/>
      <w:numFmt w:val="decimal"/>
      <w:lvlText w:val="%1."/>
      <w:lvlJc w:val="left"/>
      <w:pPr>
        <w:ind w:left="720" w:hanging="360"/>
      </w:pPr>
      <w:rPr>
        <w:rFonts w:hint="default"/>
      </w:rPr>
    </w:lvl>
    <w:lvl w:ilvl="1" w:tplc="366E6EBC" w:tentative="1">
      <w:start w:val="1"/>
      <w:numFmt w:val="lowerLetter"/>
      <w:lvlText w:val="%2."/>
      <w:lvlJc w:val="left"/>
      <w:pPr>
        <w:ind w:left="1440" w:hanging="360"/>
      </w:pPr>
    </w:lvl>
    <w:lvl w:ilvl="2" w:tplc="8F4A9F86" w:tentative="1">
      <w:start w:val="1"/>
      <w:numFmt w:val="lowerRoman"/>
      <w:lvlText w:val="%3."/>
      <w:lvlJc w:val="right"/>
      <w:pPr>
        <w:ind w:left="2160" w:hanging="180"/>
      </w:pPr>
    </w:lvl>
    <w:lvl w:ilvl="3" w:tplc="509016EE" w:tentative="1">
      <w:start w:val="1"/>
      <w:numFmt w:val="decimal"/>
      <w:lvlText w:val="%4."/>
      <w:lvlJc w:val="left"/>
      <w:pPr>
        <w:ind w:left="2880" w:hanging="360"/>
      </w:pPr>
    </w:lvl>
    <w:lvl w:ilvl="4" w:tplc="0096F69C" w:tentative="1">
      <w:start w:val="1"/>
      <w:numFmt w:val="lowerLetter"/>
      <w:lvlText w:val="%5."/>
      <w:lvlJc w:val="left"/>
      <w:pPr>
        <w:ind w:left="3600" w:hanging="360"/>
      </w:pPr>
    </w:lvl>
    <w:lvl w:ilvl="5" w:tplc="477CD03A" w:tentative="1">
      <w:start w:val="1"/>
      <w:numFmt w:val="lowerRoman"/>
      <w:lvlText w:val="%6."/>
      <w:lvlJc w:val="right"/>
      <w:pPr>
        <w:ind w:left="4320" w:hanging="180"/>
      </w:pPr>
    </w:lvl>
    <w:lvl w:ilvl="6" w:tplc="FD72AAE4" w:tentative="1">
      <w:start w:val="1"/>
      <w:numFmt w:val="decimal"/>
      <w:lvlText w:val="%7."/>
      <w:lvlJc w:val="left"/>
      <w:pPr>
        <w:ind w:left="5040" w:hanging="360"/>
      </w:pPr>
    </w:lvl>
    <w:lvl w:ilvl="7" w:tplc="6778C622" w:tentative="1">
      <w:start w:val="1"/>
      <w:numFmt w:val="lowerLetter"/>
      <w:lvlText w:val="%8."/>
      <w:lvlJc w:val="left"/>
      <w:pPr>
        <w:ind w:left="5760" w:hanging="360"/>
      </w:pPr>
    </w:lvl>
    <w:lvl w:ilvl="8" w:tplc="C484B822"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1"/>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1"/>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2013992043">
    <w:abstractNumId w:val="12"/>
  </w:num>
  <w:num w:numId="49" w16cid:durableId="1047803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16B91"/>
    <w:rsid w:val="00024097"/>
    <w:rsid w:val="0003701D"/>
    <w:rsid w:val="0004156C"/>
    <w:rsid w:val="00044264"/>
    <w:rsid w:val="000443E7"/>
    <w:rsid w:val="00052AF7"/>
    <w:rsid w:val="00055D33"/>
    <w:rsid w:val="00067C7F"/>
    <w:rsid w:val="00086FBB"/>
    <w:rsid w:val="000905C8"/>
    <w:rsid w:val="00091E11"/>
    <w:rsid w:val="000C3852"/>
    <w:rsid w:val="000C6771"/>
    <w:rsid w:val="000D0993"/>
    <w:rsid w:val="000D12F5"/>
    <w:rsid w:val="000D3311"/>
    <w:rsid w:val="000D6A04"/>
    <w:rsid w:val="000D7CFE"/>
    <w:rsid w:val="000E4C38"/>
    <w:rsid w:val="000E7F56"/>
    <w:rsid w:val="000F08AF"/>
    <w:rsid w:val="000F262C"/>
    <w:rsid w:val="000F2F05"/>
    <w:rsid w:val="000F3F37"/>
    <w:rsid w:val="00106D6E"/>
    <w:rsid w:val="00111ABC"/>
    <w:rsid w:val="00112CD5"/>
    <w:rsid w:val="00117AEC"/>
    <w:rsid w:val="00126768"/>
    <w:rsid w:val="00132B19"/>
    <w:rsid w:val="0015027E"/>
    <w:rsid w:val="00154C48"/>
    <w:rsid w:val="001634A4"/>
    <w:rsid w:val="00166333"/>
    <w:rsid w:val="0017367B"/>
    <w:rsid w:val="00180FCE"/>
    <w:rsid w:val="0018245B"/>
    <w:rsid w:val="00184541"/>
    <w:rsid w:val="00186624"/>
    <w:rsid w:val="00191A6E"/>
    <w:rsid w:val="001B326F"/>
    <w:rsid w:val="001C22D9"/>
    <w:rsid w:val="001C4FFF"/>
    <w:rsid w:val="001D4CB2"/>
    <w:rsid w:val="001E37CA"/>
    <w:rsid w:val="001E4AA7"/>
    <w:rsid w:val="001F3105"/>
    <w:rsid w:val="00206CA2"/>
    <w:rsid w:val="00211CA7"/>
    <w:rsid w:val="00214C80"/>
    <w:rsid w:val="00241F5B"/>
    <w:rsid w:val="00255B68"/>
    <w:rsid w:val="00261464"/>
    <w:rsid w:val="0026437C"/>
    <w:rsid w:val="0027281A"/>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4CF"/>
    <w:rsid w:val="003565EF"/>
    <w:rsid w:val="0037589F"/>
    <w:rsid w:val="00375EAB"/>
    <w:rsid w:val="00392529"/>
    <w:rsid w:val="00394BD1"/>
    <w:rsid w:val="003977E9"/>
    <w:rsid w:val="003A0FCD"/>
    <w:rsid w:val="003A6151"/>
    <w:rsid w:val="003B5F2D"/>
    <w:rsid w:val="003C7625"/>
    <w:rsid w:val="003F281F"/>
    <w:rsid w:val="003F3A5A"/>
    <w:rsid w:val="0040735A"/>
    <w:rsid w:val="00413450"/>
    <w:rsid w:val="00420166"/>
    <w:rsid w:val="00440752"/>
    <w:rsid w:val="00443B68"/>
    <w:rsid w:val="0046243F"/>
    <w:rsid w:val="00463ACD"/>
    <w:rsid w:val="00473F05"/>
    <w:rsid w:val="004868E0"/>
    <w:rsid w:val="00494227"/>
    <w:rsid w:val="004B5A41"/>
    <w:rsid w:val="004B7C2D"/>
    <w:rsid w:val="004C28CC"/>
    <w:rsid w:val="004D38D9"/>
    <w:rsid w:val="004D3EE4"/>
    <w:rsid w:val="004F4118"/>
    <w:rsid w:val="004F4498"/>
    <w:rsid w:val="004F6FB1"/>
    <w:rsid w:val="004F7466"/>
    <w:rsid w:val="00506C21"/>
    <w:rsid w:val="00521E2E"/>
    <w:rsid w:val="00525092"/>
    <w:rsid w:val="00537EB3"/>
    <w:rsid w:val="005473DA"/>
    <w:rsid w:val="00547739"/>
    <w:rsid w:val="00553742"/>
    <w:rsid w:val="005655CE"/>
    <w:rsid w:val="00574237"/>
    <w:rsid w:val="00586002"/>
    <w:rsid w:val="005A273B"/>
    <w:rsid w:val="005A668A"/>
    <w:rsid w:val="005B480F"/>
    <w:rsid w:val="005B765B"/>
    <w:rsid w:val="005C4279"/>
    <w:rsid w:val="005C55B1"/>
    <w:rsid w:val="00605234"/>
    <w:rsid w:val="00610685"/>
    <w:rsid w:val="00614D41"/>
    <w:rsid w:val="0062256B"/>
    <w:rsid w:val="00630723"/>
    <w:rsid w:val="006339DB"/>
    <w:rsid w:val="00634D71"/>
    <w:rsid w:val="00635330"/>
    <w:rsid w:val="00646715"/>
    <w:rsid w:val="006473F6"/>
    <w:rsid w:val="00652EF3"/>
    <w:rsid w:val="0065343A"/>
    <w:rsid w:val="00656DE0"/>
    <w:rsid w:val="00664686"/>
    <w:rsid w:val="00670F32"/>
    <w:rsid w:val="00670F96"/>
    <w:rsid w:val="00674CA6"/>
    <w:rsid w:val="00674FFF"/>
    <w:rsid w:val="0068052B"/>
    <w:rsid w:val="00680FCF"/>
    <w:rsid w:val="006822DD"/>
    <w:rsid w:val="00690CC2"/>
    <w:rsid w:val="006A4127"/>
    <w:rsid w:val="006B0FE6"/>
    <w:rsid w:val="006C0CC8"/>
    <w:rsid w:val="006D4913"/>
    <w:rsid w:val="006E07B5"/>
    <w:rsid w:val="006E4803"/>
    <w:rsid w:val="00721401"/>
    <w:rsid w:val="007275B8"/>
    <w:rsid w:val="00727E4A"/>
    <w:rsid w:val="00737484"/>
    <w:rsid w:val="0075008E"/>
    <w:rsid w:val="007539FC"/>
    <w:rsid w:val="00754BBC"/>
    <w:rsid w:val="00756CC5"/>
    <w:rsid w:val="007605B0"/>
    <w:rsid w:val="00773942"/>
    <w:rsid w:val="00784C75"/>
    <w:rsid w:val="00794A93"/>
    <w:rsid w:val="007A0259"/>
    <w:rsid w:val="007B4FD2"/>
    <w:rsid w:val="007C0BC6"/>
    <w:rsid w:val="007D0FE1"/>
    <w:rsid w:val="007D6882"/>
    <w:rsid w:val="007E13A5"/>
    <w:rsid w:val="007E154C"/>
    <w:rsid w:val="007E4048"/>
    <w:rsid w:val="007F207E"/>
    <w:rsid w:val="007F5AEE"/>
    <w:rsid w:val="007F63F2"/>
    <w:rsid w:val="00803A9A"/>
    <w:rsid w:val="00803C7D"/>
    <w:rsid w:val="00803CA1"/>
    <w:rsid w:val="00805CC8"/>
    <w:rsid w:val="00810A9D"/>
    <w:rsid w:val="00811BEF"/>
    <w:rsid w:val="00813C7E"/>
    <w:rsid w:val="008232FE"/>
    <w:rsid w:val="0082399F"/>
    <w:rsid w:val="00826FE0"/>
    <w:rsid w:val="008352F9"/>
    <w:rsid w:val="00850932"/>
    <w:rsid w:val="0085659F"/>
    <w:rsid w:val="008570F5"/>
    <w:rsid w:val="00861D19"/>
    <w:rsid w:val="008746E8"/>
    <w:rsid w:val="008776F5"/>
    <w:rsid w:val="0088573C"/>
    <w:rsid w:val="00891202"/>
    <w:rsid w:val="00894ACE"/>
    <w:rsid w:val="00897378"/>
    <w:rsid w:val="00897ABA"/>
    <w:rsid w:val="008A42E7"/>
    <w:rsid w:val="008B679A"/>
    <w:rsid w:val="008B6DC7"/>
    <w:rsid w:val="008C04A4"/>
    <w:rsid w:val="008E18FE"/>
    <w:rsid w:val="008E5C66"/>
    <w:rsid w:val="008F325C"/>
    <w:rsid w:val="008F5C23"/>
    <w:rsid w:val="009071A4"/>
    <w:rsid w:val="00907302"/>
    <w:rsid w:val="00907AC4"/>
    <w:rsid w:val="00930969"/>
    <w:rsid w:val="009368F6"/>
    <w:rsid w:val="00940520"/>
    <w:rsid w:val="0096086B"/>
    <w:rsid w:val="009608D3"/>
    <w:rsid w:val="009615EB"/>
    <w:rsid w:val="0096635E"/>
    <w:rsid w:val="0097481D"/>
    <w:rsid w:val="00982FAE"/>
    <w:rsid w:val="009945B3"/>
    <w:rsid w:val="009A0B66"/>
    <w:rsid w:val="009B0589"/>
    <w:rsid w:val="009B7B79"/>
    <w:rsid w:val="009C1DFC"/>
    <w:rsid w:val="009D1389"/>
    <w:rsid w:val="009E4171"/>
    <w:rsid w:val="009E49D6"/>
    <w:rsid w:val="009F2EFE"/>
    <w:rsid w:val="00A00443"/>
    <w:rsid w:val="00A016AB"/>
    <w:rsid w:val="00A0347D"/>
    <w:rsid w:val="00A1224F"/>
    <w:rsid w:val="00A1272F"/>
    <w:rsid w:val="00A1671E"/>
    <w:rsid w:val="00A17888"/>
    <w:rsid w:val="00A23301"/>
    <w:rsid w:val="00A257D1"/>
    <w:rsid w:val="00A33285"/>
    <w:rsid w:val="00A439C2"/>
    <w:rsid w:val="00A46115"/>
    <w:rsid w:val="00A50A81"/>
    <w:rsid w:val="00A70167"/>
    <w:rsid w:val="00A71BCD"/>
    <w:rsid w:val="00A75276"/>
    <w:rsid w:val="00A85AA8"/>
    <w:rsid w:val="00A907B9"/>
    <w:rsid w:val="00A943C9"/>
    <w:rsid w:val="00A97BB8"/>
    <w:rsid w:val="00AB4A9A"/>
    <w:rsid w:val="00AB6116"/>
    <w:rsid w:val="00AC12DA"/>
    <w:rsid w:val="00AC17D5"/>
    <w:rsid w:val="00AC2BFA"/>
    <w:rsid w:val="00AC7B5C"/>
    <w:rsid w:val="00AD59CD"/>
    <w:rsid w:val="00AE5E7A"/>
    <w:rsid w:val="00B25223"/>
    <w:rsid w:val="00B4064E"/>
    <w:rsid w:val="00B42A63"/>
    <w:rsid w:val="00B43456"/>
    <w:rsid w:val="00B452FA"/>
    <w:rsid w:val="00B46456"/>
    <w:rsid w:val="00B54A56"/>
    <w:rsid w:val="00B55170"/>
    <w:rsid w:val="00B566C7"/>
    <w:rsid w:val="00B6471C"/>
    <w:rsid w:val="00B65DEA"/>
    <w:rsid w:val="00B75A1B"/>
    <w:rsid w:val="00B81BE3"/>
    <w:rsid w:val="00B83641"/>
    <w:rsid w:val="00B94902"/>
    <w:rsid w:val="00B963F2"/>
    <w:rsid w:val="00BA19A7"/>
    <w:rsid w:val="00BA4BB2"/>
    <w:rsid w:val="00BA5233"/>
    <w:rsid w:val="00BB5076"/>
    <w:rsid w:val="00BB78D1"/>
    <w:rsid w:val="00BC75A2"/>
    <w:rsid w:val="00BE11D3"/>
    <w:rsid w:val="00BE27A0"/>
    <w:rsid w:val="00BE3ABA"/>
    <w:rsid w:val="00BF1E5F"/>
    <w:rsid w:val="00C16E73"/>
    <w:rsid w:val="00C2219A"/>
    <w:rsid w:val="00C224E6"/>
    <w:rsid w:val="00C22EA7"/>
    <w:rsid w:val="00C2746E"/>
    <w:rsid w:val="00C36638"/>
    <w:rsid w:val="00C45528"/>
    <w:rsid w:val="00C742D7"/>
    <w:rsid w:val="00C76AFD"/>
    <w:rsid w:val="00C9417E"/>
    <w:rsid w:val="00CA1514"/>
    <w:rsid w:val="00CA481F"/>
    <w:rsid w:val="00CB09AE"/>
    <w:rsid w:val="00CC2EDD"/>
    <w:rsid w:val="00CC35A6"/>
    <w:rsid w:val="00CF2030"/>
    <w:rsid w:val="00D0069C"/>
    <w:rsid w:val="00D01419"/>
    <w:rsid w:val="00D10302"/>
    <w:rsid w:val="00D1126F"/>
    <w:rsid w:val="00D11661"/>
    <w:rsid w:val="00D22737"/>
    <w:rsid w:val="00D3009B"/>
    <w:rsid w:val="00D324DD"/>
    <w:rsid w:val="00D32CFE"/>
    <w:rsid w:val="00D42987"/>
    <w:rsid w:val="00D477E3"/>
    <w:rsid w:val="00D66608"/>
    <w:rsid w:val="00D72B6B"/>
    <w:rsid w:val="00D74EDF"/>
    <w:rsid w:val="00D809C6"/>
    <w:rsid w:val="00D81FF9"/>
    <w:rsid w:val="00D82490"/>
    <w:rsid w:val="00D87848"/>
    <w:rsid w:val="00D9518C"/>
    <w:rsid w:val="00D97A0B"/>
    <w:rsid w:val="00DB6759"/>
    <w:rsid w:val="00DC5645"/>
    <w:rsid w:val="00DF5DDE"/>
    <w:rsid w:val="00E0062C"/>
    <w:rsid w:val="00E00E6C"/>
    <w:rsid w:val="00E03E33"/>
    <w:rsid w:val="00E11E4B"/>
    <w:rsid w:val="00E15FB7"/>
    <w:rsid w:val="00E16C64"/>
    <w:rsid w:val="00E57FE4"/>
    <w:rsid w:val="00E703F4"/>
    <w:rsid w:val="00E80AC6"/>
    <w:rsid w:val="00E957DE"/>
    <w:rsid w:val="00EA02FF"/>
    <w:rsid w:val="00EA6D30"/>
    <w:rsid w:val="00EB2F0F"/>
    <w:rsid w:val="00EB49A6"/>
    <w:rsid w:val="00ED6774"/>
    <w:rsid w:val="00EE66EE"/>
    <w:rsid w:val="00EE6EBB"/>
    <w:rsid w:val="00EF6219"/>
    <w:rsid w:val="00F01F8C"/>
    <w:rsid w:val="00F02D68"/>
    <w:rsid w:val="00F06AF8"/>
    <w:rsid w:val="00F111A1"/>
    <w:rsid w:val="00F14647"/>
    <w:rsid w:val="00F20C99"/>
    <w:rsid w:val="00F27456"/>
    <w:rsid w:val="00F306B5"/>
    <w:rsid w:val="00F358D8"/>
    <w:rsid w:val="00F36B68"/>
    <w:rsid w:val="00F54D8E"/>
    <w:rsid w:val="00F60FF6"/>
    <w:rsid w:val="00F860AE"/>
    <w:rsid w:val="00F93113"/>
    <w:rsid w:val="00FA34FC"/>
    <w:rsid w:val="00FB3314"/>
    <w:rsid w:val="00FC3C20"/>
    <w:rsid w:val="00FC4A2B"/>
    <w:rsid w:val="00FC5F3C"/>
    <w:rsid w:val="00FE3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25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Lijstalinea">
    <w:name w:val="List Paragraph"/>
    <w:basedOn w:val="Standaard"/>
    <w:uiPriority w:val="34"/>
    <w:qFormat/>
    <w:rsid w:val="00AC12DA"/>
    <w:pPr>
      <w:ind w:left="720"/>
      <w:contextualSpacing/>
    </w:pPr>
  </w:style>
  <w:style w:type="character" w:styleId="Voetnootmarkering">
    <w:name w:val="footnote reference"/>
    <w:basedOn w:val="Standaardalinea-lettertype"/>
    <w:rsid w:val="00AC12DA"/>
    <w:rPr>
      <w:vertAlign w:val="superscript"/>
    </w:rPr>
  </w:style>
  <w:style w:type="character" w:styleId="Hyperlink">
    <w:name w:val="Hyperlink"/>
    <w:basedOn w:val="Standaardalinea-lettertype"/>
    <w:rsid w:val="00B75A1B"/>
    <w:rPr>
      <w:color w:val="0563C1" w:themeColor="hyperlink"/>
      <w:u w:val="single"/>
    </w:rPr>
  </w:style>
  <w:style w:type="character" w:styleId="Onopgelostemelding">
    <w:name w:val="Unresolved Mention"/>
    <w:basedOn w:val="Standaardalinea-lettertype"/>
    <w:uiPriority w:val="99"/>
    <w:semiHidden/>
    <w:unhideWhenUsed/>
    <w:rsid w:val="00B75A1B"/>
    <w:rPr>
      <w:color w:val="605E5C"/>
      <w:shd w:val="clear" w:color="auto" w:fill="E1DFDD"/>
    </w:rPr>
  </w:style>
  <w:style w:type="character" w:styleId="Verwijzingopmerking">
    <w:name w:val="annotation reference"/>
    <w:basedOn w:val="Standaardalinea-lettertype"/>
    <w:uiPriority w:val="99"/>
    <w:rsid w:val="00614D41"/>
    <w:rPr>
      <w:sz w:val="16"/>
      <w:szCs w:val="16"/>
    </w:rPr>
  </w:style>
  <w:style w:type="paragraph" w:styleId="Onderwerpvanopmerking">
    <w:name w:val="annotation subject"/>
    <w:basedOn w:val="Tekstopmerking"/>
    <w:next w:val="Tekstopmerking"/>
    <w:link w:val="OnderwerpvanopmerkingChar"/>
    <w:semiHidden/>
    <w:unhideWhenUsed/>
    <w:rsid w:val="00614D41"/>
    <w:rPr>
      <w:b/>
      <w:bCs/>
      <w:sz w:val="20"/>
    </w:rPr>
  </w:style>
  <w:style w:type="character" w:customStyle="1" w:styleId="TekstopmerkingChar">
    <w:name w:val="Tekst opmerking Char"/>
    <w:basedOn w:val="Standaardalinea-lettertype"/>
    <w:link w:val="Tekstopmerking"/>
    <w:semiHidden/>
    <w:rsid w:val="00614D41"/>
    <w:rPr>
      <w:rFonts w:ascii="Verdana" w:hAnsi="Verdana"/>
      <w:sz w:val="18"/>
    </w:rPr>
  </w:style>
  <w:style w:type="character" w:customStyle="1" w:styleId="OnderwerpvanopmerkingChar">
    <w:name w:val="Onderwerp van opmerking Char"/>
    <w:basedOn w:val="TekstopmerkingChar"/>
    <w:link w:val="Onderwerpvanopmerking"/>
    <w:semiHidden/>
    <w:rsid w:val="00614D41"/>
    <w:rPr>
      <w:rFonts w:ascii="Verdana" w:hAnsi="Verdana"/>
      <w:b/>
      <w:bCs/>
      <w:sz w:val="18"/>
    </w:rPr>
  </w:style>
  <w:style w:type="paragraph" w:styleId="Revisie">
    <w:name w:val="Revision"/>
    <w:hidden/>
    <w:uiPriority w:val="99"/>
    <w:semiHidden/>
    <w:rsid w:val="00784C75"/>
    <w:rPr>
      <w:rFonts w:ascii="Verdana" w:hAnsi="Verdana"/>
      <w:sz w:val="18"/>
    </w:rPr>
  </w:style>
  <w:style w:type="character" w:styleId="GevolgdeHyperlink">
    <w:name w:val="FollowedHyperlink"/>
    <w:basedOn w:val="Standaardalinea-lettertype"/>
    <w:rsid w:val="00784C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1320</ap:Words>
  <ap:Characters>7286</ap:Characters>
  <ap:DocSecurity>0</ap:DocSecurity>
  <ap:Lines>60</ap:Lines>
  <ap:Paragraphs>17</ap:Paragraphs>
  <ap:ScaleCrop>false</ap:ScaleCrop>
  <ap:LinksUpToDate>false</ap:LinksUpToDate>
  <ap:CharactersWithSpaces>8589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2026-01-29T14:06:00.0000000Z</dcterms:created>
  <dcterms:modified xsi:type="dcterms:W3CDTF">2026-01-29T14:06:00.0000000Z</dcterms:modified>
  <dc:description>------------------------</dc:description>
  <dc:subject/>
  <dc:title/>
  <keywords/>
  <version/>
  <category/>
</coreProperties>
</file>