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793464" w14:paraId="17E2B283" w14:textId="77777777">
        <w:tc>
          <w:tcPr>
            <w:tcW w:w="6733" w:type="dxa"/>
            <w:gridSpan w:val="2"/>
            <w:tcBorders>
              <w:top w:val="nil"/>
              <w:left w:val="nil"/>
              <w:bottom w:val="nil"/>
              <w:right w:val="nil"/>
            </w:tcBorders>
            <w:vAlign w:val="center"/>
          </w:tcPr>
          <w:p w:rsidR="00997775" w:rsidP="00710A7A" w:rsidRDefault="00997775" w14:paraId="0454F1AC"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49C7FA86" w14:textId="77777777">
            <w:pPr>
              <w:pStyle w:val="Amendement"/>
              <w:jc w:val="right"/>
              <w:rPr>
                <w:rFonts w:ascii="Times New Roman" w:hAnsi="Times New Roman"/>
                <w:spacing w:val="40"/>
                <w:sz w:val="22"/>
              </w:rPr>
            </w:pPr>
            <w:r>
              <w:rPr>
                <w:rFonts w:ascii="Times New Roman" w:hAnsi="Times New Roman"/>
                <w:sz w:val="88"/>
              </w:rPr>
              <w:t>2</w:t>
            </w:r>
          </w:p>
        </w:tc>
      </w:tr>
      <w:tr w:rsidR="00997775" w:rsidTr="00793464" w14:paraId="2DCB8CBF"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6EE6F82B" w14:textId="77777777">
            <w:r w:rsidRPr="008B0CC5">
              <w:t xml:space="preserve">Vergaderjaar </w:t>
            </w:r>
            <w:r w:rsidR="00AC6B87">
              <w:t>202</w:t>
            </w:r>
            <w:r w:rsidR="00684DFF">
              <w:t>5</w:t>
            </w:r>
            <w:r w:rsidR="00AC6B87">
              <w:t>-202</w:t>
            </w:r>
            <w:r w:rsidR="00684DFF">
              <w:t>6</w:t>
            </w:r>
          </w:p>
        </w:tc>
      </w:tr>
      <w:tr w:rsidR="00997775" w:rsidTr="00793464" w14:paraId="4F916C05" w14:textId="77777777">
        <w:trPr>
          <w:cantSplit/>
        </w:trPr>
        <w:tc>
          <w:tcPr>
            <w:tcW w:w="10985" w:type="dxa"/>
            <w:gridSpan w:val="3"/>
            <w:tcBorders>
              <w:top w:val="nil"/>
              <w:left w:val="nil"/>
              <w:bottom w:val="nil"/>
              <w:right w:val="nil"/>
            </w:tcBorders>
          </w:tcPr>
          <w:p w:rsidR="00997775" w:rsidRDefault="00997775" w14:paraId="74E3506D" w14:textId="77777777"/>
        </w:tc>
      </w:tr>
      <w:tr w:rsidR="00997775" w:rsidTr="00793464" w14:paraId="5CF2E87F" w14:textId="77777777">
        <w:trPr>
          <w:cantSplit/>
        </w:trPr>
        <w:tc>
          <w:tcPr>
            <w:tcW w:w="10985" w:type="dxa"/>
            <w:gridSpan w:val="3"/>
            <w:tcBorders>
              <w:top w:val="nil"/>
              <w:left w:val="nil"/>
              <w:bottom w:val="single" w:color="auto" w:sz="4" w:space="0"/>
              <w:right w:val="nil"/>
            </w:tcBorders>
          </w:tcPr>
          <w:p w:rsidR="00997775" w:rsidRDefault="00997775" w14:paraId="18E9D090" w14:textId="77777777"/>
        </w:tc>
      </w:tr>
      <w:tr w:rsidR="00997775" w:rsidTr="00793464" w14:paraId="12791FC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DCE3536" w14:textId="77777777"/>
        </w:tc>
        <w:tc>
          <w:tcPr>
            <w:tcW w:w="7654" w:type="dxa"/>
            <w:gridSpan w:val="2"/>
          </w:tcPr>
          <w:p w:rsidR="00997775" w:rsidRDefault="00997775" w14:paraId="1ADC5A19" w14:textId="77777777"/>
        </w:tc>
      </w:tr>
      <w:tr w:rsidR="00793464" w:rsidTr="00793464" w14:paraId="59E39D6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93464" w:rsidP="00793464" w:rsidRDefault="00793464" w14:paraId="4BC45BE6" w14:textId="6501348C">
            <w:pPr>
              <w:rPr>
                <w:b/>
              </w:rPr>
            </w:pPr>
            <w:r>
              <w:rPr>
                <w:b/>
              </w:rPr>
              <w:t>33 118</w:t>
            </w:r>
          </w:p>
        </w:tc>
        <w:tc>
          <w:tcPr>
            <w:tcW w:w="7654" w:type="dxa"/>
            <w:gridSpan w:val="2"/>
          </w:tcPr>
          <w:p w:rsidR="00793464" w:rsidP="00793464" w:rsidRDefault="00793464" w14:paraId="47065B26" w14:textId="7B842292">
            <w:pPr>
              <w:rPr>
                <w:b/>
              </w:rPr>
            </w:pPr>
            <w:r w:rsidRPr="001B51BF">
              <w:rPr>
                <w:b/>
                <w:bCs/>
              </w:rPr>
              <w:t>Omgevingsrecht</w:t>
            </w:r>
          </w:p>
        </w:tc>
      </w:tr>
      <w:tr w:rsidR="00793464" w:rsidTr="00793464" w14:paraId="1476C05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93464" w:rsidP="00793464" w:rsidRDefault="00793464" w14:paraId="0C1AD8D5" w14:textId="77777777"/>
        </w:tc>
        <w:tc>
          <w:tcPr>
            <w:tcW w:w="7654" w:type="dxa"/>
            <w:gridSpan w:val="2"/>
          </w:tcPr>
          <w:p w:rsidR="00793464" w:rsidP="00793464" w:rsidRDefault="00793464" w14:paraId="7CFD1760" w14:textId="77777777"/>
        </w:tc>
      </w:tr>
      <w:tr w:rsidR="00793464" w:rsidTr="00793464" w14:paraId="6CB261F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93464" w:rsidP="00793464" w:rsidRDefault="00793464" w14:paraId="2ABD1322" w14:textId="77777777"/>
        </w:tc>
        <w:tc>
          <w:tcPr>
            <w:tcW w:w="7654" w:type="dxa"/>
            <w:gridSpan w:val="2"/>
          </w:tcPr>
          <w:p w:rsidR="00793464" w:rsidP="00793464" w:rsidRDefault="00793464" w14:paraId="3293D72B" w14:textId="77777777"/>
        </w:tc>
      </w:tr>
      <w:tr w:rsidR="00793464" w:rsidTr="00793464" w14:paraId="0B1A5F7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93464" w:rsidP="00793464" w:rsidRDefault="00793464" w14:paraId="1265164D" w14:textId="407C14A1">
            <w:pPr>
              <w:rPr>
                <w:b/>
              </w:rPr>
            </w:pPr>
            <w:r>
              <w:rPr>
                <w:b/>
              </w:rPr>
              <w:t xml:space="preserve">Nr. </w:t>
            </w:r>
            <w:r>
              <w:rPr>
                <w:b/>
              </w:rPr>
              <w:t>316</w:t>
            </w:r>
          </w:p>
        </w:tc>
        <w:tc>
          <w:tcPr>
            <w:tcW w:w="7654" w:type="dxa"/>
            <w:gridSpan w:val="2"/>
          </w:tcPr>
          <w:p w:rsidR="00793464" w:rsidP="00793464" w:rsidRDefault="00793464" w14:paraId="4B154C3B" w14:textId="67A7BE25">
            <w:pPr>
              <w:rPr>
                <w:b/>
              </w:rPr>
            </w:pPr>
            <w:r>
              <w:rPr>
                <w:b/>
              </w:rPr>
              <w:t xml:space="preserve">MOTIE VAN </w:t>
            </w:r>
            <w:r>
              <w:rPr>
                <w:b/>
              </w:rPr>
              <w:t>DE LEDEN BOOMSMA EN FLACH</w:t>
            </w:r>
          </w:p>
        </w:tc>
      </w:tr>
      <w:tr w:rsidR="00793464" w:rsidTr="00793464" w14:paraId="34318F3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93464" w:rsidP="00793464" w:rsidRDefault="00793464" w14:paraId="0DCDC8AE" w14:textId="77777777"/>
        </w:tc>
        <w:tc>
          <w:tcPr>
            <w:tcW w:w="7654" w:type="dxa"/>
            <w:gridSpan w:val="2"/>
          </w:tcPr>
          <w:p w:rsidR="00793464" w:rsidP="00793464" w:rsidRDefault="00793464" w14:paraId="2A986A44" w14:textId="677ADAEC">
            <w:r>
              <w:t>Voorgesteld 29 januari 2026</w:t>
            </w:r>
          </w:p>
        </w:tc>
      </w:tr>
      <w:tr w:rsidR="00793464" w:rsidTr="00793464" w14:paraId="623DD9B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93464" w:rsidP="00793464" w:rsidRDefault="00793464" w14:paraId="6C50FD83" w14:textId="77777777"/>
        </w:tc>
        <w:tc>
          <w:tcPr>
            <w:tcW w:w="7654" w:type="dxa"/>
            <w:gridSpan w:val="2"/>
          </w:tcPr>
          <w:p w:rsidR="00793464" w:rsidP="00793464" w:rsidRDefault="00793464" w14:paraId="7A1A6912" w14:textId="77777777"/>
        </w:tc>
      </w:tr>
      <w:tr w:rsidR="00793464" w:rsidTr="00793464" w14:paraId="0F8F717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93464" w:rsidP="00793464" w:rsidRDefault="00793464" w14:paraId="79D52268" w14:textId="77777777"/>
        </w:tc>
        <w:tc>
          <w:tcPr>
            <w:tcW w:w="7654" w:type="dxa"/>
            <w:gridSpan w:val="2"/>
          </w:tcPr>
          <w:p w:rsidR="00793464" w:rsidP="00793464" w:rsidRDefault="00793464" w14:paraId="0095D816" w14:textId="413CE444">
            <w:r>
              <w:t>De Kamer,</w:t>
            </w:r>
          </w:p>
        </w:tc>
      </w:tr>
      <w:tr w:rsidR="00793464" w:rsidTr="00793464" w14:paraId="4B187CD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93464" w:rsidP="00793464" w:rsidRDefault="00793464" w14:paraId="0D01129E" w14:textId="77777777"/>
        </w:tc>
        <w:tc>
          <w:tcPr>
            <w:tcW w:w="7654" w:type="dxa"/>
            <w:gridSpan w:val="2"/>
          </w:tcPr>
          <w:p w:rsidR="00793464" w:rsidP="00793464" w:rsidRDefault="00793464" w14:paraId="7D33E656" w14:textId="77777777"/>
        </w:tc>
      </w:tr>
      <w:tr w:rsidR="00793464" w:rsidTr="00793464" w14:paraId="2D577EB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93464" w:rsidP="00793464" w:rsidRDefault="00793464" w14:paraId="057B5068" w14:textId="77777777"/>
        </w:tc>
        <w:tc>
          <w:tcPr>
            <w:tcW w:w="7654" w:type="dxa"/>
            <w:gridSpan w:val="2"/>
          </w:tcPr>
          <w:p w:rsidR="00793464" w:rsidP="00793464" w:rsidRDefault="00793464" w14:paraId="66C84DA4" w14:textId="26F70DFB">
            <w:r>
              <w:t>gehoord de beraadslaging,</w:t>
            </w:r>
          </w:p>
        </w:tc>
      </w:tr>
      <w:tr w:rsidR="00997775" w:rsidTr="00793464" w14:paraId="1BAC556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0A43EA5" w14:textId="77777777"/>
        </w:tc>
        <w:tc>
          <w:tcPr>
            <w:tcW w:w="7654" w:type="dxa"/>
            <w:gridSpan w:val="2"/>
          </w:tcPr>
          <w:p w:rsidR="00997775" w:rsidRDefault="00997775" w14:paraId="0803FA77" w14:textId="77777777"/>
        </w:tc>
      </w:tr>
      <w:tr w:rsidR="00997775" w:rsidTr="00793464" w14:paraId="5C6D2AB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D548C9C" w14:textId="77777777"/>
        </w:tc>
        <w:tc>
          <w:tcPr>
            <w:tcW w:w="7654" w:type="dxa"/>
            <w:gridSpan w:val="2"/>
          </w:tcPr>
          <w:p w:rsidR="00793464" w:rsidP="00793464" w:rsidRDefault="00793464" w14:paraId="0989AA6E" w14:textId="77777777">
            <w:r>
              <w:t>constaterende dat wolven hun schuwheid kunnen verliezen wanneer zij in contact komen met mensen en hun vee of huisdieren en het risico op conflicten dan toeneemt;</w:t>
            </w:r>
          </w:p>
          <w:p w:rsidR="00793464" w:rsidP="00793464" w:rsidRDefault="00793464" w14:paraId="2BAC8D91" w14:textId="77777777"/>
          <w:p w:rsidR="00793464" w:rsidP="00793464" w:rsidRDefault="00793464" w14:paraId="015C02F9" w14:textId="77777777">
            <w:r>
              <w:t xml:space="preserve">constaterende dat het opnemen van de wolf in bijlage IX van het Besluit activiteiten leefomgeving, Bal, betekent dat het verjagen of verstoren van wolven géén </w:t>
            </w:r>
            <w:proofErr w:type="spellStart"/>
            <w:r>
              <w:t>vergunningplichtige</w:t>
            </w:r>
            <w:proofErr w:type="spellEnd"/>
            <w:r>
              <w:t xml:space="preserve"> handeling meer is maar nog wel dient te worden voldaan aan de vereisten van de zorgplicht zoals beschreven in artikel 11.27 Bal;</w:t>
            </w:r>
          </w:p>
          <w:p w:rsidR="00793464" w:rsidP="00793464" w:rsidRDefault="00793464" w14:paraId="76BB3AF9" w14:textId="77777777"/>
          <w:p w:rsidR="00793464" w:rsidP="00793464" w:rsidRDefault="00793464" w14:paraId="41EAC919" w14:textId="77777777">
            <w:r>
              <w:t>overwegende dat het belangrijk is om in te zetten op preventie, dus het voorkomen dat de wolven wennen aan mensen, en het dus zinnig is om ze te verjagen en afschrikken om te voorkomen dat ze zich ontwikkelen tot probleemwolven;</w:t>
            </w:r>
          </w:p>
          <w:p w:rsidR="00793464" w:rsidP="00793464" w:rsidRDefault="00793464" w14:paraId="2A459FFE" w14:textId="77777777"/>
          <w:p w:rsidR="00793464" w:rsidP="00793464" w:rsidRDefault="00793464" w14:paraId="6731983A" w14:textId="77777777">
            <w:r>
              <w:t>overwegende dat het van groot belang is dat gemeenten en provincies daartoe over een duidelijk kader van regels en voorschriften beschikken die aangeven op welke wijze dit verjagen als vorm van aversieve conditionering gestalte kan krijgen zonder aantasting van die zorgplicht;</w:t>
            </w:r>
          </w:p>
          <w:p w:rsidR="00793464" w:rsidP="00793464" w:rsidRDefault="00793464" w14:paraId="4037074A" w14:textId="77777777"/>
          <w:p w:rsidR="00793464" w:rsidP="00793464" w:rsidRDefault="00793464" w14:paraId="74A9CDB2" w14:textId="77777777">
            <w:r>
              <w:t>verzoekt de regering:</w:t>
            </w:r>
          </w:p>
          <w:p w:rsidR="00793464" w:rsidP="00793464" w:rsidRDefault="00793464" w14:paraId="314523B2" w14:textId="5D8EA963">
            <w:pPr>
              <w:pStyle w:val="Lijstalinea"/>
              <w:numPr>
                <w:ilvl w:val="0"/>
                <w:numId w:val="3"/>
              </w:numPr>
            </w:pPr>
            <w:r>
              <w:t>om in overleg met de provincies ervoor te zorgen dat waar mogelijk wordt ingezet op aversieve conditionering om te voorkomen dat wolven hun schuwheid verliezen en aan mensen wennen;</w:t>
            </w:r>
          </w:p>
          <w:p w:rsidR="00793464" w:rsidP="00793464" w:rsidRDefault="00793464" w14:paraId="44772B38" w14:textId="57B62BBA">
            <w:pPr>
              <w:pStyle w:val="Lijstalinea"/>
              <w:numPr>
                <w:ilvl w:val="0"/>
                <w:numId w:val="3"/>
              </w:numPr>
            </w:pPr>
            <w:r>
              <w:t>om in samenspraak met provincies zo snel mogelijk gewijzigde interventierichtlijnen en duidelijke maatwerkregels en voorschriften op te stellen die duidelijk aangeven hoe deze verjaging vorm te geven;</w:t>
            </w:r>
          </w:p>
          <w:p w:rsidR="00793464" w:rsidP="00793464" w:rsidRDefault="00793464" w14:paraId="2AC1EF18" w14:textId="2F3C2C2F">
            <w:pPr>
              <w:pStyle w:val="Lijstalinea"/>
              <w:numPr>
                <w:ilvl w:val="0"/>
                <w:numId w:val="3"/>
              </w:numPr>
            </w:pPr>
            <w:r>
              <w:t>om beleid voor het verlenen van toestemming voor dergelijke maatregelen eenvoudig en laagdrempelig mogelijk vorm te geven,</w:t>
            </w:r>
          </w:p>
          <w:p w:rsidR="00793464" w:rsidP="00793464" w:rsidRDefault="00793464" w14:paraId="6CFE26D6" w14:textId="77777777"/>
          <w:p w:rsidR="00793464" w:rsidP="00793464" w:rsidRDefault="00793464" w14:paraId="6D24C5A4" w14:textId="77777777">
            <w:r>
              <w:lastRenderedPageBreak/>
              <w:t>en gaat over tot de orde van de dag.</w:t>
            </w:r>
          </w:p>
          <w:p w:rsidR="00793464" w:rsidP="00793464" w:rsidRDefault="00793464" w14:paraId="391B2D40" w14:textId="77777777"/>
          <w:p w:rsidR="00793464" w:rsidP="00793464" w:rsidRDefault="00793464" w14:paraId="462B3F27" w14:textId="77777777">
            <w:r>
              <w:t>Boomsma</w:t>
            </w:r>
          </w:p>
          <w:p w:rsidR="00997775" w:rsidP="00793464" w:rsidRDefault="00793464" w14:paraId="6FA307BF" w14:textId="0422A08D">
            <w:proofErr w:type="spellStart"/>
            <w:r>
              <w:t>Flach</w:t>
            </w:r>
            <w:proofErr w:type="spellEnd"/>
          </w:p>
        </w:tc>
      </w:tr>
    </w:tbl>
    <w:p w:rsidR="00997775" w:rsidRDefault="00997775" w14:paraId="630D7457"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BD5ECB" w14:textId="77777777" w:rsidR="00793464" w:rsidRDefault="00793464">
      <w:pPr>
        <w:spacing w:line="20" w:lineRule="exact"/>
      </w:pPr>
    </w:p>
  </w:endnote>
  <w:endnote w:type="continuationSeparator" w:id="0">
    <w:p w14:paraId="65874727" w14:textId="77777777" w:rsidR="00793464" w:rsidRDefault="00793464">
      <w:pPr>
        <w:pStyle w:val="Amendement"/>
      </w:pPr>
      <w:r>
        <w:rPr>
          <w:b w:val="0"/>
        </w:rPr>
        <w:t xml:space="preserve"> </w:t>
      </w:r>
    </w:p>
  </w:endnote>
  <w:endnote w:type="continuationNotice" w:id="1">
    <w:p w14:paraId="4AAE3BD1" w14:textId="77777777" w:rsidR="00793464" w:rsidRDefault="00793464">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E912D9" w14:textId="77777777" w:rsidR="00793464" w:rsidRDefault="00793464">
      <w:pPr>
        <w:pStyle w:val="Amendement"/>
      </w:pPr>
      <w:r>
        <w:rPr>
          <w:b w:val="0"/>
        </w:rPr>
        <w:separator/>
      </w:r>
    </w:p>
  </w:footnote>
  <w:footnote w:type="continuationSeparator" w:id="0">
    <w:p w14:paraId="7AC2A3FA" w14:textId="77777777" w:rsidR="00793464" w:rsidRDefault="007934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F22DD"/>
    <w:multiLevelType w:val="hybridMultilevel"/>
    <w:tmpl w:val="6A140AC0"/>
    <w:lvl w:ilvl="0" w:tplc="D8AA85B2">
      <w:numFmt w:val="bullet"/>
      <w:lvlText w:val="·"/>
      <w:lvlJc w:val="left"/>
      <w:pPr>
        <w:ind w:left="1080" w:hanging="72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55D87695"/>
    <w:multiLevelType w:val="hybridMultilevel"/>
    <w:tmpl w:val="0E5A048C"/>
    <w:lvl w:ilvl="0" w:tplc="0413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772351AA"/>
    <w:multiLevelType w:val="hybridMultilevel"/>
    <w:tmpl w:val="7E7A977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438256797">
    <w:abstractNumId w:val="2"/>
  </w:num>
  <w:num w:numId="2" w16cid:durableId="2083988798">
    <w:abstractNumId w:val="0"/>
  </w:num>
  <w:num w:numId="3" w16cid:durableId="566333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464"/>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93464"/>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8069E"/>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443B54"/>
  <w15:docId w15:val="{413A244E-58A5-4B2B-A350-EA74500AF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Lijstalinea">
    <w:name w:val="List Paragraph"/>
    <w:basedOn w:val="Standaard"/>
    <w:uiPriority w:val="34"/>
    <w:qFormat/>
    <w:rsid w:val="007934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274</ap:Words>
  <ap:Characters>1512</ap:Characters>
  <ap:DocSecurity>0</ap:DocSecurity>
  <ap:Lines>12</ap:Lines>
  <ap:Paragraphs>3</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1783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2026-01-30T12:57:00.0000000Z</dcterms:created>
  <dcterms:modified xsi:type="dcterms:W3CDTF">2026-01-30T13:08:00.0000000Z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