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3AF2" w:rsidR="00533AF2" w:rsidRDefault="001666F3" w14:paraId="7D7BA21C" w14:textId="7117B79A">
      <w:pPr>
        <w:rPr>
          <w:rFonts w:ascii="Calibri" w:hAnsi="Calibri" w:cs="Calibri"/>
        </w:rPr>
      </w:pPr>
      <w:r w:rsidRPr="00533AF2">
        <w:rPr>
          <w:rFonts w:ascii="Calibri" w:hAnsi="Calibri" w:cs="Calibri"/>
        </w:rPr>
        <w:t>21501-02</w:t>
      </w:r>
      <w:r w:rsidRPr="00533AF2" w:rsidR="00533AF2">
        <w:rPr>
          <w:rFonts w:ascii="Calibri" w:hAnsi="Calibri" w:cs="Calibri"/>
        </w:rPr>
        <w:tab/>
      </w:r>
      <w:r w:rsidRPr="00533AF2" w:rsidR="00533AF2">
        <w:rPr>
          <w:rFonts w:ascii="Calibri" w:hAnsi="Calibri" w:cs="Calibri"/>
        </w:rPr>
        <w:tab/>
        <w:t xml:space="preserve">Raad Algemene Zaken en Raad Buitenlandse Zaken </w:t>
      </w:r>
    </w:p>
    <w:p w:rsidRPr="00533AF2" w:rsidR="00533AF2" w:rsidP="001666F3" w:rsidRDefault="00533AF2" w14:paraId="4A410275" w14:textId="143FE2E9">
      <w:pPr>
        <w:rPr>
          <w:rFonts w:ascii="Calibri" w:hAnsi="Calibri" w:cs="Calibri"/>
        </w:rPr>
      </w:pPr>
      <w:r w:rsidRPr="00533AF2">
        <w:rPr>
          <w:rFonts w:ascii="Calibri" w:hAnsi="Calibri" w:cs="Calibri"/>
        </w:rPr>
        <w:t xml:space="preserve">Nr. </w:t>
      </w:r>
      <w:r w:rsidRPr="00533AF2">
        <w:rPr>
          <w:rFonts w:ascii="Calibri" w:hAnsi="Calibri" w:cs="Calibri"/>
        </w:rPr>
        <w:t>3342</w:t>
      </w:r>
      <w:r w:rsidRPr="00533AF2">
        <w:rPr>
          <w:rFonts w:ascii="Calibri" w:hAnsi="Calibri" w:cs="Calibri"/>
        </w:rPr>
        <w:tab/>
      </w:r>
      <w:r w:rsidRPr="00533AF2">
        <w:rPr>
          <w:rFonts w:ascii="Calibri" w:hAnsi="Calibri" w:cs="Calibri"/>
        </w:rPr>
        <w:tab/>
        <w:t>Brief van de staatssecretaris van Buitenlandse Zaken</w:t>
      </w:r>
    </w:p>
    <w:p w:rsidRPr="00533AF2" w:rsidR="00533AF2" w:rsidP="001666F3" w:rsidRDefault="00533AF2" w14:paraId="3E6385F0" w14:textId="4E6C5753">
      <w:pPr>
        <w:rPr>
          <w:rFonts w:ascii="Calibri" w:hAnsi="Calibri" w:cs="Calibri"/>
        </w:rPr>
      </w:pPr>
      <w:r w:rsidRPr="00533AF2">
        <w:rPr>
          <w:rFonts w:ascii="Calibri" w:hAnsi="Calibri" w:cs="Calibri"/>
        </w:rPr>
        <w:t>Aan de Voorzitter van de Tweede Kamer der Staten-Generaal</w:t>
      </w:r>
    </w:p>
    <w:p w:rsidRPr="00533AF2" w:rsidR="00533AF2" w:rsidP="001666F3" w:rsidRDefault="00533AF2" w14:paraId="2B16A65F" w14:textId="3282A9D6">
      <w:pPr>
        <w:rPr>
          <w:rFonts w:ascii="Calibri" w:hAnsi="Calibri" w:cs="Calibri"/>
        </w:rPr>
      </w:pPr>
      <w:r w:rsidRPr="00533AF2">
        <w:rPr>
          <w:rFonts w:ascii="Calibri" w:hAnsi="Calibri" w:cs="Calibri"/>
        </w:rPr>
        <w:t>Den Haag, 30 januari 2026</w:t>
      </w:r>
    </w:p>
    <w:p w:rsidRPr="00533AF2" w:rsidR="001666F3" w:rsidP="001666F3" w:rsidRDefault="001666F3" w14:paraId="7363503B" w14:textId="77777777">
      <w:pPr>
        <w:rPr>
          <w:rFonts w:ascii="Calibri" w:hAnsi="Calibri" w:cs="Calibri"/>
        </w:rPr>
      </w:pPr>
    </w:p>
    <w:p w:rsidRPr="00533AF2" w:rsidR="001666F3" w:rsidP="001666F3" w:rsidRDefault="001666F3" w14:paraId="1155984A" w14:textId="2B478FC5">
      <w:pPr>
        <w:rPr>
          <w:rFonts w:ascii="Calibri" w:hAnsi="Calibri" w:cs="Calibri"/>
        </w:rPr>
      </w:pPr>
      <w:r w:rsidRPr="00533AF2">
        <w:rPr>
          <w:rFonts w:ascii="Calibri" w:hAnsi="Calibri" w:cs="Calibri"/>
        </w:rPr>
        <w:t>Hierbij bied ik u de geannoteerde agenda aan voor de informele Raad Buitenlandse Zaken Handel van 19 en 20 februari 2026.</w:t>
      </w:r>
    </w:p>
    <w:p w:rsidRPr="00533AF2" w:rsidR="001666F3" w:rsidP="001666F3" w:rsidRDefault="001666F3" w14:paraId="1BC01C23" w14:textId="77777777">
      <w:pPr>
        <w:rPr>
          <w:rFonts w:ascii="Calibri" w:hAnsi="Calibri" w:cs="Calibri"/>
        </w:rPr>
      </w:pPr>
    </w:p>
    <w:p w:rsidRPr="00533AF2" w:rsidR="00533AF2" w:rsidP="00533AF2" w:rsidRDefault="00533AF2" w14:paraId="61D0D2A2" w14:textId="33EF2C58">
      <w:pPr>
        <w:rPr>
          <w:rFonts w:ascii="Calibri" w:hAnsi="Calibri" w:cs="Calibri"/>
        </w:rPr>
      </w:pPr>
      <w:r w:rsidRPr="00533AF2">
        <w:rPr>
          <w:rFonts w:ascii="Calibri" w:hAnsi="Calibri" w:cs="Calibri"/>
        </w:rPr>
        <w:t>De staatssecretaris van Buitenlandse Zaken</w:t>
      </w:r>
      <w:r w:rsidRPr="00533AF2">
        <w:rPr>
          <w:rFonts w:ascii="Calibri" w:hAnsi="Calibri" w:cs="Calibri"/>
        </w:rPr>
        <w:t>,</w:t>
      </w:r>
      <w:r w:rsidRPr="00533AF2">
        <w:rPr>
          <w:rFonts w:ascii="Calibri" w:hAnsi="Calibri" w:cs="Calibri"/>
        </w:rPr>
        <w:br/>
      </w:r>
      <w:r w:rsidRPr="00533AF2">
        <w:rPr>
          <w:rFonts w:ascii="Calibri" w:hAnsi="Calibri" w:cs="Calibri"/>
        </w:rPr>
        <w:t xml:space="preserve">A. </w:t>
      </w:r>
      <w:r w:rsidRPr="00533AF2">
        <w:rPr>
          <w:rFonts w:ascii="Calibri" w:hAnsi="Calibri" w:cs="Calibri"/>
        </w:rPr>
        <w:t>de Vries</w:t>
      </w:r>
    </w:p>
    <w:p w:rsidRPr="00533AF2" w:rsidR="001666F3" w:rsidP="001666F3" w:rsidRDefault="001666F3" w14:paraId="3404289B" w14:textId="77777777">
      <w:pPr>
        <w:rPr>
          <w:rFonts w:ascii="Calibri" w:hAnsi="Calibri" w:cs="Calibri"/>
        </w:rPr>
      </w:pPr>
    </w:p>
    <w:p w:rsidRPr="00533AF2" w:rsidR="001666F3" w:rsidP="001666F3" w:rsidRDefault="001666F3" w14:paraId="1E969D80" w14:textId="77777777">
      <w:pPr>
        <w:rPr>
          <w:rFonts w:ascii="Calibri" w:hAnsi="Calibri" w:cs="Calibri"/>
        </w:rPr>
      </w:pPr>
    </w:p>
    <w:p w:rsidRPr="00533AF2" w:rsidR="001666F3" w:rsidP="001666F3" w:rsidRDefault="001666F3" w14:paraId="287B2081" w14:textId="77777777">
      <w:pPr>
        <w:rPr>
          <w:rFonts w:ascii="Calibri" w:hAnsi="Calibri" w:cs="Calibri"/>
        </w:rPr>
      </w:pPr>
    </w:p>
    <w:p w:rsidRPr="00533AF2" w:rsidR="001666F3" w:rsidP="001666F3" w:rsidRDefault="001666F3" w14:paraId="123074E9" w14:textId="77777777">
      <w:pPr>
        <w:spacing w:after="200" w:line="240" w:lineRule="auto"/>
        <w:rPr>
          <w:rFonts w:ascii="Calibri" w:hAnsi="Calibri" w:eastAsia="MS Mincho" w:cs="Calibri"/>
          <w:b/>
          <w:kern w:val="0"/>
          <w14:ligatures w14:val="none"/>
        </w:rPr>
      </w:pPr>
    </w:p>
    <w:p w:rsidRPr="00533AF2" w:rsidR="001666F3" w:rsidP="001666F3" w:rsidRDefault="001666F3" w14:paraId="27ABE37C" w14:textId="77777777">
      <w:pPr>
        <w:spacing w:after="200" w:line="240" w:lineRule="auto"/>
        <w:rPr>
          <w:rFonts w:ascii="Calibri" w:hAnsi="Calibri" w:eastAsia="MS Mincho" w:cs="Calibri"/>
          <w:b/>
          <w:kern w:val="0"/>
          <w14:ligatures w14:val="none"/>
        </w:rPr>
      </w:pPr>
    </w:p>
    <w:p w:rsidRPr="00533AF2" w:rsidR="001666F3" w:rsidP="001666F3" w:rsidRDefault="001666F3" w14:paraId="086BD34C" w14:textId="77777777">
      <w:pPr>
        <w:spacing w:after="200" w:line="240" w:lineRule="auto"/>
        <w:rPr>
          <w:rFonts w:ascii="Calibri" w:hAnsi="Calibri" w:eastAsia="MS Mincho" w:cs="Calibri"/>
          <w:b/>
          <w:kern w:val="0"/>
          <w14:ligatures w14:val="none"/>
        </w:rPr>
      </w:pPr>
    </w:p>
    <w:p w:rsidRPr="00533AF2" w:rsidR="001666F3" w:rsidP="001666F3" w:rsidRDefault="001666F3" w14:paraId="2B289DFA" w14:textId="77777777">
      <w:pPr>
        <w:spacing w:after="200" w:line="240" w:lineRule="auto"/>
        <w:rPr>
          <w:rFonts w:ascii="Calibri" w:hAnsi="Calibri" w:eastAsia="MS Mincho" w:cs="Calibri"/>
          <w:b/>
          <w:kern w:val="0"/>
          <w14:ligatures w14:val="none"/>
        </w:rPr>
      </w:pPr>
    </w:p>
    <w:p w:rsidRPr="00533AF2" w:rsidR="001666F3" w:rsidP="001666F3" w:rsidRDefault="001666F3" w14:paraId="71DAEAF3" w14:textId="77777777">
      <w:pPr>
        <w:spacing w:after="200" w:line="240" w:lineRule="auto"/>
        <w:rPr>
          <w:rFonts w:ascii="Calibri" w:hAnsi="Calibri" w:eastAsia="MS Mincho" w:cs="Calibri"/>
          <w:b/>
          <w:kern w:val="0"/>
          <w14:ligatures w14:val="none"/>
        </w:rPr>
      </w:pPr>
    </w:p>
    <w:p w:rsidRPr="00533AF2" w:rsidR="001666F3" w:rsidP="001666F3" w:rsidRDefault="001666F3" w14:paraId="691C9754" w14:textId="77777777">
      <w:pPr>
        <w:spacing w:after="200" w:line="240" w:lineRule="auto"/>
        <w:rPr>
          <w:rFonts w:ascii="Calibri" w:hAnsi="Calibri" w:eastAsia="MS Mincho" w:cs="Calibri"/>
          <w:b/>
          <w:kern w:val="0"/>
          <w14:ligatures w14:val="none"/>
        </w:rPr>
      </w:pPr>
    </w:p>
    <w:p w:rsidRPr="00533AF2" w:rsidR="001666F3" w:rsidP="001666F3" w:rsidRDefault="001666F3" w14:paraId="08DC9198" w14:textId="77777777">
      <w:pPr>
        <w:spacing w:after="200" w:line="240" w:lineRule="auto"/>
        <w:rPr>
          <w:rFonts w:ascii="Calibri" w:hAnsi="Calibri" w:eastAsia="MS Mincho" w:cs="Calibri"/>
          <w:b/>
          <w:kern w:val="0"/>
          <w14:ligatures w14:val="none"/>
        </w:rPr>
      </w:pPr>
    </w:p>
    <w:p w:rsidRPr="00533AF2" w:rsidR="001666F3" w:rsidP="001666F3" w:rsidRDefault="001666F3" w14:paraId="343F81E9" w14:textId="77777777">
      <w:pPr>
        <w:spacing w:after="200" w:line="240" w:lineRule="auto"/>
        <w:rPr>
          <w:rFonts w:ascii="Calibri" w:hAnsi="Calibri" w:eastAsia="MS Mincho" w:cs="Calibri"/>
          <w:b/>
          <w:kern w:val="0"/>
          <w14:ligatures w14:val="none"/>
        </w:rPr>
      </w:pPr>
    </w:p>
    <w:p w:rsidRPr="00533AF2" w:rsidR="001666F3" w:rsidP="001666F3" w:rsidRDefault="001666F3" w14:paraId="36358B8D" w14:textId="77777777">
      <w:pPr>
        <w:spacing w:after="200" w:line="240" w:lineRule="auto"/>
        <w:rPr>
          <w:rFonts w:ascii="Calibri" w:hAnsi="Calibri" w:eastAsia="MS Mincho" w:cs="Calibri"/>
          <w:b/>
          <w:kern w:val="0"/>
          <w14:ligatures w14:val="none"/>
        </w:rPr>
      </w:pPr>
    </w:p>
    <w:p w:rsidRPr="00533AF2" w:rsidR="001666F3" w:rsidP="001666F3" w:rsidRDefault="001666F3" w14:paraId="4EBFC492" w14:textId="77777777">
      <w:pPr>
        <w:spacing w:after="200" w:line="240" w:lineRule="auto"/>
        <w:rPr>
          <w:rFonts w:ascii="Calibri" w:hAnsi="Calibri" w:eastAsia="MS Mincho" w:cs="Calibri"/>
          <w:b/>
          <w:kern w:val="0"/>
          <w14:ligatures w14:val="none"/>
        </w:rPr>
      </w:pPr>
    </w:p>
    <w:p w:rsidRPr="00533AF2" w:rsidR="001666F3" w:rsidP="001666F3" w:rsidRDefault="001666F3" w14:paraId="4223059E" w14:textId="77777777">
      <w:pPr>
        <w:spacing w:after="200" w:line="240" w:lineRule="auto"/>
        <w:rPr>
          <w:rFonts w:ascii="Calibri" w:hAnsi="Calibri" w:eastAsia="MS Mincho" w:cs="Calibri"/>
          <w:b/>
          <w:kern w:val="0"/>
          <w14:ligatures w14:val="none"/>
        </w:rPr>
      </w:pPr>
    </w:p>
    <w:p w:rsidRPr="00533AF2" w:rsidR="001666F3" w:rsidP="001666F3" w:rsidRDefault="001666F3" w14:paraId="6769A443" w14:textId="77777777">
      <w:pPr>
        <w:spacing w:after="200" w:line="240" w:lineRule="auto"/>
        <w:rPr>
          <w:rFonts w:ascii="Calibri" w:hAnsi="Calibri" w:eastAsia="MS Mincho" w:cs="Calibri"/>
          <w:b/>
          <w:kern w:val="0"/>
          <w14:ligatures w14:val="none"/>
        </w:rPr>
      </w:pPr>
    </w:p>
    <w:p w:rsidRPr="00533AF2" w:rsidR="001666F3" w:rsidP="001666F3" w:rsidRDefault="001666F3" w14:paraId="647BCBCB" w14:textId="77777777">
      <w:pPr>
        <w:spacing w:after="200" w:line="240" w:lineRule="auto"/>
        <w:rPr>
          <w:rFonts w:ascii="Calibri" w:hAnsi="Calibri" w:eastAsia="MS Mincho" w:cs="Calibri"/>
          <w:b/>
          <w:kern w:val="0"/>
          <w14:ligatures w14:val="none"/>
        </w:rPr>
      </w:pPr>
    </w:p>
    <w:p w:rsidRPr="00533AF2" w:rsidR="001666F3" w:rsidP="001666F3" w:rsidRDefault="001666F3" w14:paraId="29FEC88E" w14:textId="77777777">
      <w:pPr>
        <w:spacing w:after="200" w:line="240" w:lineRule="auto"/>
        <w:rPr>
          <w:rFonts w:ascii="Calibri" w:hAnsi="Calibri" w:eastAsia="MS Mincho" w:cs="Calibri"/>
          <w:b/>
          <w:kern w:val="0"/>
          <w14:ligatures w14:val="none"/>
        </w:rPr>
      </w:pPr>
    </w:p>
    <w:p w:rsidRPr="00533AF2" w:rsidR="001666F3" w:rsidP="001666F3" w:rsidRDefault="001666F3" w14:paraId="50F139B8" w14:textId="77777777">
      <w:pPr>
        <w:spacing w:after="200" w:line="240" w:lineRule="auto"/>
        <w:rPr>
          <w:rFonts w:ascii="Calibri" w:hAnsi="Calibri" w:eastAsia="MS Mincho" w:cs="Calibri"/>
          <w:b/>
          <w:kern w:val="0"/>
          <w14:ligatures w14:val="none"/>
        </w:rPr>
      </w:pPr>
    </w:p>
    <w:p w:rsidRPr="00533AF2" w:rsidR="001666F3" w:rsidP="001666F3" w:rsidRDefault="001666F3" w14:paraId="2544BDA5" w14:textId="77777777">
      <w:pPr>
        <w:spacing w:after="200" w:line="240" w:lineRule="auto"/>
        <w:rPr>
          <w:rFonts w:ascii="Calibri" w:hAnsi="Calibri" w:eastAsia="MS Mincho" w:cs="Calibri"/>
          <w:b/>
          <w:kern w:val="0"/>
          <w14:ligatures w14:val="none"/>
        </w:rPr>
      </w:pPr>
    </w:p>
    <w:p w:rsidRPr="00533AF2" w:rsidR="001666F3" w:rsidP="001666F3" w:rsidRDefault="001666F3" w14:paraId="0C6D4CA6" w14:textId="77777777">
      <w:pPr>
        <w:spacing w:after="200" w:line="240" w:lineRule="auto"/>
        <w:rPr>
          <w:rFonts w:ascii="Calibri" w:hAnsi="Calibri" w:eastAsia="MS Mincho" w:cs="Calibri"/>
          <w:b/>
          <w:kern w:val="0"/>
          <w14:ligatures w14:val="none"/>
        </w:rPr>
      </w:pPr>
    </w:p>
    <w:p w:rsidRPr="00533AF2" w:rsidR="001666F3" w:rsidP="001666F3" w:rsidRDefault="001666F3" w14:paraId="332B1658" w14:textId="77777777">
      <w:pPr>
        <w:spacing w:after="200" w:line="240" w:lineRule="auto"/>
        <w:rPr>
          <w:rFonts w:ascii="Calibri" w:hAnsi="Calibri" w:eastAsia="MS Mincho" w:cs="Calibri"/>
          <w:b/>
          <w:kern w:val="0"/>
          <w14:ligatures w14:val="none"/>
        </w:rPr>
      </w:pPr>
    </w:p>
    <w:p w:rsidRPr="00533AF2" w:rsidR="001666F3" w:rsidP="001666F3" w:rsidRDefault="001666F3" w14:paraId="56021EEF" w14:textId="3744BB1E">
      <w:pPr>
        <w:spacing w:after="200" w:line="240" w:lineRule="auto"/>
        <w:rPr>
          <w:rFonts w:ascii="Calibri" w:hAnsi="Calibri" w:eastAsia="Malgun Gothic" w:cs="Calibri"/>
          <w:b/>
          <w:kern w:val="0"/>
          <w:lang w:eastAsia="ko-KR"/>
          <w14:ligatures w14:val="none"/>
        </w:rPr>
      </w:pPr>
      <w:r w:rsidRPr="00533AF2">
        <w:rPr>
          <w:rFonts w:ascii="Calibri" w:hAnsi="Calibri" w:eastAsia="MS Mincho" w:cs="Calibri"/>
          <w:b/>
          <w:kern w:val="0"/>
          <w14:ligatures w14:val="none"/>
        </w:rPr>
        <w:t>GEANNOTEERDE AGENDA INFORMELE RAAD BUITENLANDSE ZAKEN HANDEL VAN 19 EN 20 FEBRUARI 2026</w:t>
      </w:r>
    </w:p>
    <w:p w:rsidRPr="00533AF2" w:rsidR="001666F3" w:rsidP="001666F3" w:rsidRDefault="001666F3" w14:paraId="2A698B0C" w14:textId="77777777">
      <w:pPr>
        <w:spacing w:after="0" w:line="240" w:lineRule="auto"/>
        <w:rPr>
          <w:rFonts w:ascii="Calibri" w:hAnsi="Calibri" w:eastAsia="MS Mincho" w:cs="Calibri"/>
          <w:kern w:val="0"/>
          <w:highlight w:val="yellow"/>
          <w14:ligatures w14:val="none"/>
        </w:rPr>
      </w:pPr>
    </w:p>
    <w:p w:rsidRPr="00533AF2" w:rsidR="001666F3" w:rsidP="001666F3" w:rsidRDefault="001666F3" w14:paraId="2E080521" w14:textId="77777777">
      <w:pPr>
        <w:spacing w:after="0" w:line="276" w:lineRule="auto"/>
        <w:rPr>
          <w:rFonts w:ascii="Calibri" w:hAnsi="Calibri" w:eastAsia="MS Mincho" w:cs="Calibri"/>
          <w:b/>
          <w:kern w:val="0"/>
          <w14:ligatures w14:val="none"/>
        </w:rPr>
      </w:pPr>
      <w:r w:rsidRPr="00533AF2">
        <w:rPr>
          <w:rFonts w:ascii="Calibri" w:hAnsi="Calibri" w:eastAsia="MS Mincho" w:cs="Calibri"/>
          <w:b/>
          <w:bCs/>
          <w:kern w:val="0"/>
          <w14:ligatures w14:val="none"/>
        </w:rPr>
        <w:t>Introductie</w:t>
      </w:r>
      <w:r w:rsidRPr="00533AF2">
        <w:rPr>
          <w:rFonts w:ascii="Calibri" w:hAnsi="Calibri" w:eastAsia="MS Mincho" w:cs="Calibri"/>
          <w:kern w:val="0"/>
          <w14:ligatures w14:val="none"/>
        </w:rPr>
        <w:t xml:space="preserve"> </w:t>
      </w:r>
    </w:p>
    <w:p w:rsidRPr="00533AF2" w:rsidR="001666F3" w:rsidP="001666F3" w:rsidRDefault="001666F3" w14:paraId="04B99E8E" w14:textId="77777777">
      <w:pPr>
        <w:spacing w:after="0" w:line="276" w:lineRule="auto"/>
        <w:rPr>
          <w:rFonts w:ascii="Calibri" w:hAnsi="Calibri" w:eastAsia="MS Mincho" w:cs="Calibri"/>
          <w:kern w:val="0"/>
          <w14:ligatures w14:val="none"/>
        </w:rPr>
      </w:pPr>
      <w:r w:rsidRPr="00533AF2">
        <w:rPr>
          <w:rFonts w:ascii="Calibri" w:hAnsi="Calibri" w:eastAsia="MS Mincho" w:cs="Calibri"/>
          <w:kern w:val="0"/>
          <w14:ligatures w14:val="none"/>
        </w:rPr>
        <w:t xml:space="preserve">Op donderdag 19 en vrijdag 20 februari a.s. vindt, onder Cypriotisch voorzitterschap, de informele Raad Buitenlandse Zaken Handel plaats in Nicosia, Cyprus. Het diner op 19 februari zal plaatsvinden in aanwezigheid van </w:t>
      </w:r>
      <w:r w:rsidRPr="00533AF2">
        <w:rPr>
          <w:rFonts w:ascii="Calibri" w:hAnsi="Calibri" w:eastAsia="MS Mincho" w:cs="Calibri"/>
          <w:bCs/>
          <w:color w:val="000000"/>
          <w:kern w:val="0"/>
          <w14:ligatures w14:val="none"/>
        </w:rPr>
        <w:t xml:space="preserve">dr. </w:t>
      </w:r>
      <w:proofErr w:type="spellStart"/>
      <w:r w:rsidRPr="00533AF2">
        <w:rPr>
          <w:rFonts w:ascii="Calibri" w:hAnsi="Calibri" w:eastAsia="MS Mincho" w:cs="Calibri"/>
          <w:bCs/>
          <w:color w:val="000000"/>
          <w:kern w:val="0"/>
          <w14:ligatures w14:val="none"/>
        </w:rPr>
        <w:t>Ngozi</w:t>
      </w:r>
      <w:proofErr w:type="spellEnd"/>
      <w:r w:rsidRPr="00533AF2">
        <w:rPr>
          <w:rFonts w:ascii="Calibri" w:hAnsi="Calibri" w:eastAsia="MS Mincho" w:cs="Calibri"/>
          <w:bCs/>
          <w:color w:val="000000"/>
          <w:kern w:val="0"/>
          <w14:ligatures w14:val="none"/>
        </w:rPr>
        <w:t xml:space="preserve"> </w:t>
      </w:r>
      <w:proofErr w:type="spellStart"/>
      <w:r w:rsidRPr="00533AF2">
        <w:rPr>
          <w:rFonts w:ascii="Calibri" w:hAnsi="Calibri" w:eastAsia="MS Mincho" w:cs="Calibri"/>
          <w:bCs/>
          <w:color w:val="000000"/>
          <w:kern w:val="0"/>
          <w14:ligatures w14:val="none"/>
        </w:rPr>
        <w:t>Okonjo-Iweala</w:t>
      </w:r>
      <w:proofErr w:type="spellEnd"/>
      <w:r w:rsidRPr="00533AF2">
        <w:rPr>
          <w:rFonts w:ascii="Calibri" w:hAnsi="Calibri" w:eastAsia="MS Mincho" w:cs="Calibri"/>
          <w:bCs/>
          <w:color w:val="000000"/>
          <w:kern w:val="0"/>
          <w14:ligatures w14:val="none"/>
        </w:rPr>
        <w:t xml:space="preserve">, directeur-generaal van de Wereldhandelsorganisatie (WTO) en dhr. Bernd Lange, voorzitter van het INTA-comité van het Europees Parlement (EP). </w:t>
      </w:r>
      <w:r w:rsidRPr="00533AF2">
        <w:rPr>
          <w:rFonts w:ascii="Calibri" w:hAnsi="Calibri" w:eastAsia="MS Mincho" w:cs="Calibri"/>
          <w:kern w:val="0"/>
          <w14:ligatures w14:val="none"/>
        </w:rPr>
        <w:t>Tijdens de plenaire vergadering van de informele Raad op 20 februari zal achtereenvolgens worden gesproken over de aankomende 14</w:t>
      </w:r>
      <w:r w:rsidRPr="00533AF2">
        <w:rPr>
          <w:rFonts w:ascii="Calibri" w:hAnsi="Calibri" w:eastAsia="MS Mincho" w:cs="Calibri"/>
          <w:kern w:val="0"/>
          <w:vertAlign w:val="superscript"/>
          <w14:ligatures w14:val="none"/>
        </w:rPr>
        <w:t>e</w:t>
      </w:r>
      <w:r w:rsidRPr="00533AF2">
        <w:rPr>
          <w:rFonts w:ascii="Calibri" w:hAnsi="Calibri" w:eastAsia="MS Mincho" w:cs="Calibri"/>
          <w:kern w:val="0"/>
          <w14:ligatures w14:val="none"/>
        </w:rPr>
        <w:t xml:space="preserve"> Ministeriele Conferentie van de WTO (hierna: MC14) en de handelsbetrekkingen tussen de Europese Unie (EU) en China. Tijdens de lunch zal van gedachten worden gewisseld over de lopende onderhandelingen over handelsakkoorden met derde landen. </w:t>
      </w:r>
    </w:p>
    <w:p w:rsidRPr="00533AF2" w:rsidR="001666F3" w:rsidP="001666F3" w:rsidRDefault="001666F3" w14:paraId="60045FB6" w14:textId="77777777">
      <w:pPr>
        <w:spacing w:after="0" w:line="276" w:lineRule="auto"/>
        <w:rPr>
          <w:rFonts w:ascii="Calibri" w:hAnsi="Calibri" w:eastAsia="MS Mincho" w:cs="Calibri"/>
          <w:kern w:val="0"/>
          <w14:ligatures w14:val="none"/>
        </w:rPr>
      </w:pPr>
    </w:p>
    <w:p w:rsidRPr="00533AF2" w:rsidR="001666F3" w:rsidP="001666F3" w:rsidRDefault="001666F3" w14:paraId="22D8B6D0" w14:textId="77777777">
      <w:pPr>
        <w:spacing w:after="0" w:line="276" w:lineRule="auto"/>
        <w:rPr>
          <w:rFonts w:ascii="Calibri" w:hAnsi="Calibri" w:eastAsia="MS Mincho" w:cs="Calibri"/>
          <w:kern w:val="0"/>
          <w14:ligatures w14:val="none"/>
        </w:rPr>
      </w:pPr>
      <w:r w:rsidRPr="00533AF2">
        <w:rPr>
          <w:rFonts w:ascii="Calibri" w:hAnsi="Calibri" w:eastAsia="MS Mincho" w:cs="Calibri"/>
          <w:kern w:val="0"/>
          <w14:ligatures w14:val="none"/>
        </w:rPr>
        <w:t>Onder het kopje overig wordt voorts ingegaan op de stand van zaken ten aanzien van de Richtlijn Gepaste Zorgvuldigheid (CSDDD), de implementatie van de Anti-</w:t>
      </w:r>
      <w:proofErr w:type="spellStart"/>
      <w:r w:rsidRPr="00533AF2">
        <w:rPr>
          <w:rFonts w:ascii="Calibri" w:hAnsi="Calibri" w:eastAsia="MS Mincho" w:cs="Calibri"/>
          <w:kern w:val="0"/>
          <w14:ligatures w14:val="none"/>
        </w:rPr>
        <w:t>dwangarbeidverordening</w:t>
      </w:r>
      <w:proofErr w:type="spellEnd"/>
      <w:r w:rsidRPr="00533AF2">
        <w:rPr>
          <w:rFonts w:ascii="Calibri" w:hAnsi="Calibri" w:eastAsia="MS Mincho" w:cs="Calibri"/>
          <w:kern w:val="0"/>
          <w14:ligatures w14:val="none"/>
        </w:rPr>
        <w:t xml:space="preserve"> (FLR), de moties Van der Burg c.s.</w:t>
      </w:r>
      <w:r w:rsidRPr="00533AF2">
        <w:rPr>
          <w:rFonts w:ascii="Calibri" w:hAnsi="Calibri" w:eastAsia="MS Mincho" w:cs="Calibri"/>
          <w:kern w:val="0"/>
          <w:vertAlign w:val="superscript"/>
          <w14:ligatures w14:val="none"/>
        </w:rPr>
        <w:footnoteReference w:id="1"/>
      </w:r>
      <w:r w:rsidRPr="00533AF2">
        <w:rPr>
          <w:rFonts w:ascii="Calibri" w:hAnsi="Calibri" w:eastAsia="MS Mincho" w:cs="Calibri"/>
          <w:kern w:val="0"/>
          <w14:ligatures w14:val="none"/>
        </w:rPr>
        <w:t xml:space="preserve"> en Erkens c.s.</w:t>
      </w:r>
      <w:r w:rsidRPr="00533AF2">
        <w:rPr>
          <w:rFonts w:ascii="Calibri" w:hAnsi="Calibri" w:eastAsia="MS Mincho" w:cs="Calibri"/>
          <w:kern w:val="0"/>
          <w:vertAlign w:val="superscript"/>
          <w14:ligatures w14:val="none"/>
        </w:rPr>
        <w:footnoteReference w:id="2"/>
      </w:r>
      <w:r w:rsidRPr="00533AF2">
        <w:rPr>
          <w:rFonts w:ascii="Calibri" w:hAnsi="Calibri" w:eastAsia="MS Mincho" w:cs="Calibri"/>
          <w:kern w:val="0"/>
          <w14:ligatures w14:val="none"/>
        </w:rPr>
        <w:t xml:space="preserve"> ten aanzien van het EU-</w:t>
      </w:r>
      <w:proofErr w:type="spellStart"/>
      <w:r w:rsidRPr="00533AF2">
        <w:rPr>
          <w:rFonts w:ascii="Calibri" w:hAnsi="Calibri" w:eastAsia="MS Mincho" w:cs="Calibri"/>
          <w:kern w:val="0"/>
          <w14:ligatures w14:val="none"/>
        </w:rPr>
        <w:t>Mercosur</w:t>
      </w:r>
      <w:proofErr w:type="spellEnd"/>
      <w:r w:rsidRPr="00533AF2">
        <w:rPr>
          <w:rFonts w:ascii="Calibri" w:hAnsi="Calibri" w:eastAsia="MS Mincho" w:cs="Calibri"/>
          <w:kern w:val="0"/>
          <w14:ligatures w14:val="none"/>
        </w:rPr>
        <w:t xml:space="preserve"> akkoord en het verzoek van de vaste Kamercommissie Buitenlandse Handel en Ontwikkelingshulp (BHO) van 26 januari jl.</w:t>
      </w:r>
      <w:r w:rsidRPr="00533AF2">
        <w:rPr>
          <w:rFonts w:ascii="Calibri" w:hAnsi="Calibri" w:eastAsia="MS Mincho" w:cs="Calibri"/>
          <w:kern w:val="0"/>
          <w:vertAlign w:val="superscript"/>
          <w14:ligatures w14:val="none"/>
        </w:rPr>
        <w:footnoteReference w:id="3"/>
      </w:r>
    </w:p>
    <w:p w:rsidRPr="00533AF2" w:rsidR="001666F3" w:rsidP="001666F3" w:rsidRDefault="001666F3" w14:paraId="6EEA2067" w14:textId="77777777">
      <w:pPr>
        <w:spacing w:after="0" w:line="276" w:lineRule="auto"/>
        <w:rPr>
          <w:rFonts w:ascii="Calibri" w:hAnsi="Calibri" w:eastAsia="MS Mincho" w:cs="Calibri"/>
          <w:kern w:val="0"/>
          <w14:ligatures w14:val="none"/>
        </w:rPr>
      </w:pPr>
    </w:p>
    <w:p w:rsidRPr="00533AF2" w:rsidR="001666F3" w:rsidP="001666F3" w:rsidRDefault="001666F3" w14:paraId="26E9FD44" w14:textId="77777777">
      <w:pPr>
        <w:spacing w:after="0" w:line="276" w:lineRule="auto"/>
        <w:rPr>
          <w:rFonts w:ascii="Calibri" w:hAnsi="Calibri" w:eastAsia="MS Mincho" w:cs="Calibri"/>
          <w:b/>
          <w:kern w:val="0"/>
          <w14:ligatures w14:val="none"/>
        </w:rPr>
      </w:pPr>
      <w:r w:rsidRPr="00533AF2">
        <w:rPr>
          <w:rFonts w:ascii="Calibri" w:hAnsi="Calibri" w:eastAsia="MS Mincho" w:cs="Calibri"/>
          <w:b/>
          <w:kern w:val="0"/>
          <w14:ligatures w14:val="none"/>
        </w:rPr>
        <w:t>14</w:t>
      </w:r>
      <w:r w:rsidRPr="00533AF2">
        <w:rPr>
          <w:rFonts w:ascii="Calibri" w:hAnsi="Calibri" w:eastAsia="MS Mincho" w:cs="Calibri"/>
          <w:b/>
          <w:kern w:val="0"/>
          <w:vertAlign w:val="superscript"/>
          <w14:ligatures w14:val="none"/>
        </w:rPr>
        <w:t>e</w:t>
      </w:r>
      <w:r w:rsidRPr="00533AF2">
        <w:rPr>
          <w:rFonts w:ascii="Calibri" w:hAnsi="Calibri" w:eastAsia="MS Mincho" w:cs="Calibri"/>
          <w:b/>
          <w:kern w:val="0"/>
          <w14:ligatures w14:val="none"/>
        </w:rPr>
        <w:t xml:space="preserve"> Ministeriele Conferentie Wereldhandelsorganisatie (WTO MC14) </w:t>
      </w:r>
    </w:p>
    <w:p w:rsidRPr="00533AF2" w:rsidR="001666F3" w:rsidP="001666F3" w:rsidRDefault="001666F3" w14:paraId="79A5D844" w14:textId="77777777">
      <w:pPr>
        <w:spacing w:after="0" w:line="276" w:lineRule="auto"/>
        <w:rPr>
          <w:rFonts w:ascii="Calibri" w:hAnsi="Calibri" w:eastAsia="MS Mincho" w:cs="Calibri"/>
          <w:bCs/>
          <w:color w:val="000000"/>
          <w:kern w:val="0"/>
          <w14:ligatures w14:val="none"/>
        </w:rPr>
      </w:pPr>
      <w:r w:rsidRPr="00533AF2">
        <w:rPr>
          <w:rFonts w:ascii="Calibri" w:hAnsi="Calibri" w:eastAsia="MS Mincho" w:cs="Calibri"/>
          <w:bCs/>
          <w:color w:val="000000"/>
          <w:kern w:val="0"/>
          <w14:ligatures w14:val="none"/>
        </w:rPr>
        <w:t xml:space="preserve">De Raad zal vooruitblikken op de WTO MC14 en de stand van zaken bespreken. De Ministeriële Conferentie is het hoogste besluitvormingsorgaan van de WTO en komt doorgaans iedere twee jaar bijeen. De MC14 vindt plaats van 26 tot en met 29 maart 2026 in Yaoundé, Kameroen. De Commissie zal de Raad informeren over de lopende discussies in aanloop naar MC14, vooruitlopend op het vaststellen van de agenda van de MC14 door de WTO. Zo zal de Commissie naar verwachting ingaan op een hervormingsagenda voor de WTO, de inzet van </w:t>
      </w:r>
      <w:proofErr w:type="spellStart"/>
      <w:r w:rsidRPr="00533AF2">
        <w:rPr>
          <w:rFonts w:ascii="Calibri" w:hAnsi="Calibri" w:eastAsia="MS Mincho" w:cs="Calibri"/>
          <w:bCs/>
          <w:color w:val="000000"/>
          <w:kern w:val="0"/>
          <w14:ligatures w14:val="none"/>
        </w:rPr>
        <w:t>plurilaterale</w:t>
      </w:r>
      <w:proofErr w:type="spellEnd"/>
      <w:r w:rsidRPr="00533AF2">
        <w:rPr>
          <w:rFonts w:ascii="Calibri" w:hAnsi="Calibri" w:eastAsia="MS Mincho" w:cs="Calibri"/>
          <w:bCs/>
          <w:color w:val="000000"/>
          <w:kern w:val="0"/>
          <w14:ligatures w14:val="none"/>
        </w:rPr>
        <w:t xml:space="preserve"> akkoorden binnen het kader van de WTO, het gelijke speelveld tussen industriële sectoren van landen, landbouw en voedselzekerheid, handel en duurzame ontwikkeling en een mogelijke verlenging van het </w:t>
      </w:r>
      <w:r w:rsidRPr="00533AF2">
        <w:rPr>
          <w:rFonts w:ascii="Calibri" w:hAnsi="Calibri" w:eastAsia="MS Mincho" w:cs="Calibri"/>
          <w:bCs/>
          <w:i/>
          <w:iCs/>
          <w:color w:val="000000"/>
          <w:kern w:val="0"/>
          <w14:ligatures w14:val="none"/>
        </w:rPr>
        <w:t>e-commerce</w:t>
      </w:r>
      <w:r w:rsidRPr="00533AF2">
        <w:rPr>
          <w:rFonts w:ascii="Calibri" w:hAnsi="Calibri" w:eastAsia="MS Mincho" w:cs="Calibri"/>
          <w:bCs/>
          <w:color w:val="000000"/>
          <w:kern w:val="0"/>
          <w14:ligatures w14:val="none"/>
        </w:rPr>
        <w:t xml:space="preserve"> moratorium.</w:t>
      </w:r>
    </w:p>
    <w:p w:rsidRPr="00533AF2" w:rsidR="001666F3" w:rsidP="001666F3" w:rsidRDefault="001666F3" w14:paraId="6A669C3E" w14:textId="77777777">
      <w:pPr>
        <w:spacing w:after="0" w:line="276" w:lineRule="auto"/>
        <w:rPr>
          <w:rFonts w:ascii="Calibri" w:hAnsi="Calibri" w:eastAsia="MS Mincho" w:cs="Calibri"/>
          <w:bCs/>
          <w:color w:val="000000"/>
          <w:kern w:val="0"/>
          <w14:ligatures w14:val="none"/>
        </w:rPr>
      </w:pPr>
    </w:p>
    <w:p w:rsidRPr="00533AF2" w:rsidR="001666F3" w:rsidP="001666F3" w:rsidRDefault="001666F3" w14:paraId="7D84D3F5" w14:textId="77777777">
      <w:pPr>
        <w:spacing w:after="0" w:line="276" w:lineRule="auto"/>
        <w:rPr>
          <w:rFonts w:ascii="Calibri" w:hAnsi="Calibri" w:eastAsia="MS Mincho" w:cs="Calibri"/>
          <w:bCs/>
          <w:color w:val="000000"/>
          <w:kern w:val="0"/>
          <w14:ligatures w14:val="none"/>
        </w:rPr>
      </w:pPr>
      <w:r w:rsidRPr="00533AF2">
        <w:rPr>
          <w:rFonts w:ascii="Calibri" w:hAnsi="Calibri" w:eastAsia="MS Mincho" w:cs="Calibri"/>
          <w:color w:val="000000"/>
          <w:kern w:val="0"/>
          <w14:ligatures w14:val="none"/>
        </w:rPr>
        <w:t>De Nederlandse inzet voor de MC14 is vastgelegd in een kaderinstructie.</w:t>
      </w:r>
      <w:r w:rsidRPr="00533AF2">
        <w:rPr>
          <w:rFonts w:ascii="Calibri" w:hAnsi="Calibri" w:eastAsia="MS Mincho" w:cs="Calibri"/>
          <w:color w:val="000000"/>
          <w:kern w:val="0"/>
          <w:vertAlign w:val="superscript"/>
          <w14:ligatures w14:val="none"/>
        </w:rPr>
        <w:footnoteReference w:id="4"/>
      </w:r>
      <w:r w:rsidRPr="00533AF2">
        <w:rPr>
          <w:rFonts w:ascii="Calibri" w:hAnsi="Calibri" w:eastAsia="MS Mincho" w:cs="Calibri"/>
          <w:color w:val="000000"/>
          <w:kern w:val="0"/>
          <w14:ligatures w14:val="none"/>
        </w:rPr>
        <w:t xml:space="preserve"> Voornoemde thema’s sluiten aan bij de Nederlandse inzet, zoals uiteengezet in de begeleidende kamerbrief en de kaderinstructie zelf. Het kabinet hecht waarde aan het bestendigen van het op regels gebaseerde multilaterale handelssysteem, waarvan de WTO de kern is. Het kabinet bepleit hiertoe een actieve inzet van de EU bij de MC14, ondersteund door de lidstaten in hun bilaterale contacten met derde landen. Het multilaterale handelssysteem staat onder toenemende druk vanwege verhoogde handelsspanningen, terwijl het behoud en het versterken van multilaterale handelsregels juist van groot belang is voor een stabiel economisch klimaat. </w:t>
      </w:r>
    </w:p>
    <w:p w:rsidRPr="00533AF2" w:rsidR="001666F3" w:rsidP="001666F3" w:rsidRDefault="001666F3" w14:paraId="6BC44B3F" w14:textId="77777777">
      <w:pPr>
        <w:spacing w:after="0" w:line="276" w:lineRule="auto"/>
        <w:rPr>
          <w:rFonts w:ascii="Calibri" w:hAnsi="Calibri" w:eastAsia="MS Mincho" w:cs="Calibri"/>
          <w:bCs/>
          <w:color w:val="000000"/>
          <w:kern w:val="0"/>
          <w14:ligatures w14:val="none"/>
        </w:rPr>
      </w:pPr>
    </w:p>
    <w:p w:rsidRPr="00533AF2" w:rsidR="001666F3" w:rsidP="001666F3" w:rsidRDefault="001666F3" w14:paraId="6487A9CB" w14:textId="77777777">
      <w:pPr>
        <w:spacing w:after="0" w:line="276" w:lineRule="auto"/>
        <w:rPr>
          <w:rFonts w:ascii="Calibri" w:hAnsi="Calibri" w:eastAsia="MS Mincho" w:cs="Calibri"/>
          <w:bCs/>
          <w:color w:val="000000"/>
          <w:kern w:val="0"/>
          <w14:ligatures w14:val="none"/>
        </w:rPr>
      </w:pPr>
      <w:r w:rsidRPr="00533AF2">
        <w:rPr>
          <w:rFonts w:ascii="Calibri" w:hAnsi="Calibri" w:eastAsia="MS Mincho" w:cs="Calibri"/>
          <w:bCs/>
          <w:color w:val="000000"/>
          <w:kern w:val="0"/>
          <w14:ligatures w14:val="none"/>
        </w:rPr>
        <w:t xml:space="preserve">Nederland zal aan MC14 deelnemen met een </w:t>
      </w:r>
      <w:proofErr w:type="spellStart"/>
      <w:r w:rsidRPr="00533AF2">
        <w:rPr>
          <w:rFonts w:ascii="Calibri" w:hAnsi="Calibri" w:eastAsia="MS Mincho" w:cs="Calibri"/>
          <w:bCs/>
          <w:color w:val="000000"/>
          <w:kern w:val="0"/>
          <w14:ligatures w14:val="none"/>
        </w:rPr>
        <w:t>Koninkrijksdelegatie</w:t>
      </w:r>
      <w:proofErr w:type="spellEnd"/>
      <w:r w:rsidRPr="00533AF2">
        <w:rPr>
          <w:rFonts w:ascii="Calibri" w:hAnsi="Calibri" w:eastAsia="MS Mincho" w:cs="Calibri"/>
          <w:bCs/>
          <w:color w:val="000000"/>
          <w:kern w:val="0"/>
          <w14:ligatures w14:val="none"/>
        </w:rPr>
        <w:t xml:space="preserve">. Hiervoor zijn ook Curaçao, Aruba en Sint Maarten via hun gevolmachtigde ministers uitgenodigd. Daarnaast zijn de Eerste en Tweede Kamer uitgenodigd om leden af te vaardigen voor de Nederlandse delegatie. Tot slot is het maatschappelijk middenveld via het Breed Handelsberaad uitgenodigd om één afgevaardigde per belangengroep (vakbonden, bedrijfsleven en ngo’s) aan te wijzen voor de Nederlandse delegatie. </w:t>
      </w:r>
    </w:p>
    <w:p w:rsidRPr="00533AF2" w:rsidR="001666F3" w:rsidP="001666F3" w:rsidRDefault="001666F3" w14:paraId="4389BEF7" w14:textId="77777777">
      <w:pPr>
        <w:spacing w:after="0" w:line="276" w:lineRule="auto"/>
        <w:rPr>
          <w:rFonts w:ascii="Calibri" w:hAnsi="Calibri" w:eastAsia="MS Mincho" w:cs="Calibri"/>
          <w:color w:val="000000"/>
          <w:kern w:val="0"/>
          <w14:ligatures w14:val="none"/>
        </w:rPr>
      </w:pPr>
    </w:p>
    <w:p w:rsidRPr="00533AF2" w:rsidR="001666F3" w:rsidP="001666F3" w:rsidRDefault="001666F3" w14:paraId="166FEAFE" w14:textId="77777777">
      <w:pPr>
        <w:spacing w:after="0" w:line="276" w:lineRule="auto"/>
        <w:rPr>
          <w:rFonts w:ascii="Calibri" w:hAnsi="Calibri" w:eastAsia="MS Mincho" w:cs="Calibri"/>
          <w:b/>
          <w:kern w:val="0"/>
          <w14:ligatures w14:val="none"/>
        </w:rPr>
      </w:pPr>
      <w:r w:rsidRPr="00533AF2">
        <w:rPr>
          <w:rFonts w:ascii="Calibri" w:hAnsi="Calibri" w:eastAsia="MS Mincho" w:cs="Calibri"/>
          <w:b/>
          <w:kern w:val="0"/>
          <w14:ligatures w14:val="none"/>
        </w:rPr>
        <w:t>Handelsbetrekkingen met China</w:t>
      </w:r>
    </w:p>
    <w:p w:rsidRPr="00533AF2" w:rsidR="001666F3" w:rsidP="001666F3" w:rsidRDefault="001666F3" w14:paraId="5E96BCE8" w14:textId="77777777">
      <w:pPr>
        <w:spacing w:after="0" w:line="276" w:lineRule="auto"/>
        <w:rPr>
          <w:rFonts w:ascii="Calibri" w:hAnsi="Calibri" w:eastAsia="MS Mincho" w:cs="Calibri"/>
          <w:bCs/>
          <w:kern w:val="0"/>
          <w14:ligatures w14:val="none"/>
        </w:rPr>
      </w:pPr>
      <w:bookmarkStart w:name="_Hlk219980311" w:id="0"/>
      <w:r w:rsidRPr="00533AF2">
        <w:rPr>
          <w:rFonts w:ascii="Calibri" w:hAnsi="Calibri" w:eastAsia="MS Mincho" w:cs="Calibri"/>
          <w:bCs/>
          <w:kern w:val="0"/>
          <w14:ligatures w14:val="none"/>
        </w:rPr>
        <w:t xml:space="preserve">De Raad spreekt voorts over de handelsrelatie tussen de EU en China. Naar verwachting zal de Europese Commissie een toelichting geven op de stand van zaken van de relatie, waarna een gedachtewisseling volgt. Tegen de achtergrond van de huidige geopolitieke spanningen zal naar verwachting worden gesproken over: 1) EU </w:t>
      </w:r>
      <w:r w:rsidRPr="00533AF2">
        <w:rPr>
          <w:rFonts w:ascii="Calibri" w:hAnsi="Calibri" w:eastAsia="MS Mincho" w:cs="Calibri"/>
          <w:bCs/>
          <w:i/>
          <w:iCs/>
          <w:kern w:val="0"/>
          <w14:ligatures w14:val="none"/>
        </w:rPr>
        <w:t>de-</w:t>
      </w:r>
      <w:proofErr w:type="spellStart"/>
      <w:r w:rsidRPr="00533AF2">
        <w:rPr>
          <w:rFonts w:ascii="Calibri" w:hAnsi="Calibri" w:eastAsia="MS Mincho" w:cs="Calibri"/>
          <w:bCs/>
          <w:i/>
          <w:iCs/>
          <w:kern w:val="0"/>
          <w14:ligatures w14:val="none"/>
        </w:rPr>
        <w:t>risking</w:t>
      </w:r>
      <w:proofErr w:type="spellEnd"/>
      <w:r w:rsidRPr="00533AF2">
        <w:rPr>
          <w:rFonts w:ascii="Calibri" w:hAnsi="Calibri" w:eastAsia="MS Mincho" w:cs="Calibri"/>
          <w:bCs/>
          <w:kern w:val="0"/>
          <w14:ligatures w14:val="none"/>
        </w:rPr>
        <w:t xml:space="preserve"> gericht op het afbouwen en mitigeren van risicovolle strategische afhankelijkheden; 2) het versterken van de eigen economische weerbaarheid en veiligheid; en 3) het versterken van een gelijk speelveld, inclusief de inzet van het </w:t>
      </w:r>
      <w:proofErr w:type="spellStart"/>
      <w:r w:rsidRPr="00533AF2">
        <w:rPr>
          <w:rFonts w:ascii="Calibri" w:hAnsi="Calibri" w:eastAsia="MS Mincho" w:cs="Calibri"/>
          <w:bCs/>
          <w:kern w:val="0"/>
          <w14:ligatures w14:val="none"/>
        </w:rPr>
        <w:t>handelsdefensief</w:t>
      </w:r>
      <w:proofErr w:type="spellEnd"/>
      <w:r w:rsidRPr="00533AF2">
        <w:rPr>
          <w:rFonts w:ascii="Calibri" w:hAnsi="Calibri" w:eastAsia="MS Mincho" w:cs="Calibri"/>
          <w:bCs/>
          <w:kern w:val="0"/>
          <w14:ligatures w14:val="none"/>
        </w:rPr>
        <w:t xml:space="preserve"> instrumentarium van de EU tegen marktverstorende handelspraktijken en mondiale overcapaciteit. </w:t>
      </w:r>
    </w:p>
    <w:p w:rsidRPr="00533AF2" w:rsidR="001666F3" w:rsidP="001666F3" w:rsidRDefault="001666F3" w14:paraId="57D9F7AE" w14:textId="77777777">
      <w:pPr>
        <w:spacing w:after="0" w:line="276" w:lineRule="auto"/>
        <w:rPr>
          <w:rFonts w:ascii="Calibri" w:hAnsi="Calibri" w:eastAsia="MS Mincho" w:cs="Calibri"/>
          <w:bCs/>
          <w:kern w:val="0"/>
          <w14:ligatures w14:val="none"/>
        </w:rPr>
      </w:pPr>
    </w:p>
    <w:p w:rsidRPr="00533AF2" w:rsidR="001666F3" w:rsidP="001666F3" w:rsidRDefault="001666F3" w14:paraId="5FFFC186" w14:textId="77777777">
      <w:pPr>
        <w:spacing w:after="0" w:line="276" w:lineRule="auto"/>
        <w:rPr>
          <w:rFonts w:ascii="Calibri" w:hAnsi="Calibri" w:eastAsia="MS Mincho" w:cs="Calibri"/>
          <w:bCs/>
          <w:kern w:val="0"/>
          <w14:ligatures w14:val="none"/>
        </w:rPr>
      </w:pPr>
      <w:r w:rsidRPr="00533AF2">
        <w:rPr>
          <w:rFonts w:ascii="Calibri" w:hAnsi="Calibri" w:eastAsia="MS Mincho" w:cs="Calibri"/>
          <w:bCs/>
          <w:kern w:val="0"/>
          <w14:ligatures w14:val="none"/>
        </w:rPr>
        <w:t xml:space="preserve">De Europese en Nederlandse benadering van China blijft erop gericht een goede balans te vinden tussen de kansen die worden geboden door samenwerking met China en het beschermen van onze economische belangen, waaronder onze economische veiligheidsbelangen. De meest effectieve benadering van de handelsrelatie met China is gebouwd op EU-eenheid, waarin de Commissie en de EU-lidstaten eensgezind, gecoördineerd en solidair met elkaar optrekken. Nederland zal in de Raad bepleiten dat het voeren van de constructieve dialoog van de EU met China noodzakelijk blijft met het oog op stabiliteit en voorspelbaarheid </w:t>
      </w:r>
      <w:r w:rsidRPr="00533AF2">
        <w:rPr>
          <w:rFonts w:ascii="Calibri" w:hAnsi="Calibri" w:eastAsia="MS Mincho" w:cs="Calibri"/>
          <w:bCs/>
          <w:kern w:val="0"/>
          <w14:ligatures w14:val="none"/>
        </w:rPr>
        <w:lastRenderedPageBreak/>
        <w:t xml:space="preserve">van de handelsrelatie. Nederland zal daarnaast aandacht vragen voor actuele kwesties in de handelsrelatie met China, waaronder een tweetal </w:t>
      </w:r>
      <w:proofErr w:type="spellStart"/>
      <w:r w:rsidRPr="00533AF2">
        <w:rPr>
          <w:rFonts w:ascii="Calibri" w:hAnsi="Calibri" w:eastAsia="MS Mincho" w:cs="Calibri"/>
          <w:bCs/>
          <w:kern w:val="0"/>
          <w14:ligatures w14:val="none"/>
        </w:rPr>
        <w:t>handelsdefensieve</w:t>
      </w:r>
      <w:proofErr w:type="spellEnd"/>
      <w:r w:rsidRPr="00533AF2">
        <w:rPr>
          <w:rFonts w:ascii="Calibri" w:hAnsi="Calibri" w:eastAsia="MS Mincho" w:cs="Calibri"/>
          <w:bCs/>
          <w:kern w:val="0"/>
          <w14:ligatures w14:val="none"/>
        </w:rPr>
        <w:t xml:space="preserve"> maatregelen van China op het terrein van varkensvlees en zuivel.</w:t>
      </w:r>
      <w:bookmarkEnd w:id="0"/>
    </w:p>
    <w:p w:rsidRPr="00533AF2" w:rsidR="001666F3" w:rsidP="001666F3" w:rsidRDefault="001666F3" w14:paraId="71B0206C" w14:textId="77777777">
      <w:pPr>
        <w:spacing w:after="0" w:line="276" w:lineRule="auto"/>
        <w:rPr>
          <w:rFonts w:ascii="Calibri" w:hAnsi="Calibri" w:eastAsia="MS Mincho" w:cs="Calibri"/>
          <w:bCs/>
          <w:kern w:val="0"/>
          <w14:ligatures w14:val="none"/>
        </w:rPr>
      </w:pPr>
    </w:p>
    <w:p w:rsidRPr="00533AF2" w:rsidR="001666F3" w:rsidP="001666F3" w:rsidRDefault="001666F3" w14:paraId="0CD8BAE9" w14:textId="77777777">
      <w:pPr>
        <w:spacing w:after="0" w:line="276" w:lineRule="auto"/>
        <w:rPr>
          <w:rFonts w:ascii="Calibri" w:hAnsi="Calibri" w:eastAsia="MS Mincho" w:cs="Calibri"/>
          <w:kern w:val="0"/>
          <w14:ligatures w14:val="none"/>
        </w:rPr>
      </w:pPr>
      <w:r w:rsidRPr="00533AF2">
        <w:rPr>
          <w:rFonts w:ascii="Calibri" w:hAnsi="Calibri" w:eastAsia="MS Mincho" w:cs="Calibri"/>
          <w:b/>
          <w:kern w:val="0"/>
          <w14:ligatures w14:val="none"/>
        </w:rPr>
        <w:t xml:space="preserve">Lunch: lopende onderhandelingen met derde landen over handelsakkoorden </w:t>
      </w:r>
    </w:p>
    <w:p w:rsidRPr="00533AF2" w:rsidR="001666F3" w:rsidP="001666F3" w:rsidRDefault="001666F3" w14:paraId="718730DE" w14:textId="77777777">
      <w:pPr>
        <w:spacing w:after="0" w:line="276" w:lineRule="auto"/>
        <w:rPr>
          <w:rFonts w:ascii="Calibri" w:hAnsi="Calibri" w:eastAsia="MS Mincho" w:cs="Calibri"/>
          <w:kern w:val="0"/>
          <w14:ligatures w14:val="none"/>
        </w:rPr>
      </w:pPr>
      <w:r w:rsidRPr="00533AF2">
        <w:rPr>
          <w:rFonts w:ascii="Calibri" w:hAnsi="Calibri" w:eastAsia="MS Mincho" w:cs="Calibri"/>
          <w:kern w:val="0"/>
          <w14:ligatures w14:val="none"/>
        </w:rPr>
        <w:t xml:space="preserve">De Europese Commissie zal de Raad informeren over de vorderingen in de onderhandelingen met derde landen over een handelsakkoord, waarbij naar verwachting met name nader zal worden gesproken over India. Sinds de voorzitter van de Europese Commissie en de Indiase minister-president in februari 2025 hun gezamenlijke streven hebben gedeeld om deze onderhandelingen voor het einde van 2025 af te ronden, zijn de gesprekken met India geïntensiveerd. Dit heeft ertoe geleid dat op 27 januari jl. de onderhandelingen tussen de Commissie en India zijn afgerond. De Commissie spreekt van een commercieel betekenisvol handelsakkoord, waarbij wederzijds de invoerheffingen voor 90 procent geheel of grotendeels worden opgeheven. Dit betreft met name voor Nederland belangrijke exportgoederen zoals machines, chemische producten en medische apparatuur. Al eerder was afgesproken tussen de EU en India om wederzijds geen nieuwe markttoegang te verlenen voor sensitieve landbouwgoederen. De EU heeft derhalve geen concessies gedaan op gevoelige landbouwproducten als rundvlees, pluimvee vlees, suiker en ethanol. Naast afspraken over goederen zijn afspraken gemaakt over diensten, o.a. in de sectoren maritieme en financiële dienstverlening. </w:t>
      </w:r>
    </w:p>
    <w:p w:rsidRPr="00533AF2" w:rsidR="001666F3" w:rsidP="001666F3" w:rsidRDefault="001666F3" w14:paraId="6A6AA5A3" w14:textId="77777777">
      <w:pPr>
        <w:spacing w:after="0" w:line="276" w:lineRule="auto"/>
        <w:rPr>
          <w:rFonts w:ascii="Calibri" w:hAnsi="Calibri" w:eastAsia="MS Mincho" w:cs="Calibri"/>
          <w:kern w:val="0"/>
          <w14:ligatures w14:val="none"/>
        </w:rPr>
      </w:pPr>
    </w:p>
    <w:p w:rsidRPr="00533AF2" w:rsidR="001666F3" w:rsidP="001666F3" w:rsidRDefault="001666F3" w14:paraId="18615B1F" w14:textId="77777777">
      <w:pPr>
        <w:spacing w:after="0" w:line="276" w:lineRule="auto"/>
        <w:rPr>
          <w:rFonts w:ascii="Calibri" w:hAnsi="Calibri" w:eastAsia="MS Mincho" w:cs="Calibri"/>
          <w:kern w:val="0"/>
          <w14:ligatures w14:val="none"/>
        </w:rPr>
      </w:pPr>
      <w:r w:rsidRPr="00533AF2">
        <w:rPr>
          <w:rFonts w:ascii="Calibri" w:hAnsi="Calibri" w:eastAsia="MS Mincho" w:cs="Calibri"/>
          <w:kern w:val="0"/>
          <w14:ligatures w14:val="none"/>
        </w:rPr>
        <w:t xml:space="preserve">Zoals gebruikelijk zullen de </w:t>
      </w:r>
      <w:proofErr w:type="spellStart"/>
      <w:r w:rsidRPr="00533AF2">
        <w:rPr>
          <w:rFonts w:ascii="Calibri" w:hAnsi="Calibri" w:eastAsia="MS Mincho" w:cs="Calibri"/>
          <w:kern w:val="0"/>
          <w14:ligatures w14:val="none"/>
        </w:rPr>
        <w:t>uitonderhandelde</w:t>
      </w:r>
      <w:proofErr w:type="spellEnd"/>
      <w:r w:rsidRPr="00533AF2">
        <w:rPr>
          <w:rFonts w:ascii="Calibri" w:hAnsi="Calibri" w:eastAsia="MS Mincho" w:cs="Calibri"/>
          <w:kern w:val="0"/>
          <w14:ligatures w14:val="none"/>
        </w:rPr>
        <w:t xml:space="preserve"> teksten juridisch worden gecontroleerd en vertaald alvorens het akkoord ter goedkeuring aan de lidstaten wordt voorgelegd. Uw Kamer zal een kabinetsappreciatie ontvangen voorafgaand aan besluitvorming binnen de Raad. In algemene zin geldt dat het kabinet positief staat tegenover nieuwe handelsakkoorden, gezien de economische kansen die deze akkoorden bieden en in het licht van de huidige geopolitieke situatie en de inzet op handelsdiversificatie.     </w:t>
      </w:r>
    </w:p>
    <w:p w:rsidRPr="00533AF2" w:rsidR="001666F3" w:rsidP="001666F3" w:rsidRDefault="001666F3" w14:paraId="69F1863B" w14:textId="77777777">
      <w:pPr>
        <w:autoSpaceDE w:val="0"/>
        <w:autoSpaceDN w:val="0"/>
        <w:adjustRightInd w:val="0"/>
        <w:spacing w:after="0" w:line="240" w:lineRule="auto"/>
        <w:rPr>
          <w:rFonts w:ascii="Calibri" w:hAnsi="Calibri" w:eastAsia="MS Mincho" w:cs="Calibri"/>
          <w:kern w:val="0"/>
          <w14:ligatures w14:val="none"/>
        </w:rPr>
      </w:pPr>
    </w:p>
    <w:p w:rsidRPr="00533AF2" w:rsidR="001666F3" w:rsidP="001666F3" w:rsidRDefault="001666F3" w14:paraId="71B77AB2" w14:textId="77777777">
      <w:pPr>
        <w:autoSpaceDE w:val="0"/>
        <w:autoSpaceDN w:val="0"/>
        <w:adjustRightInd w:val="0"/>
        <w:spacing w:after="0" w:line="276" w:lineRule="auto"/>
        <w:rPr>
          <w:rFonts w:ascii="Calibri" w:hAnsi="Calibri" w:eastAsia="MS Mincho" w:cs="Calibri"/>
          <w:b/>
          <w:bCs/>
          <w:kern w:val="0"/>
          <w14:ligatures w14:val="none"/>
        </w:rPr>
      </w:pPr>
      <w:r w:rsidRPr="00533AF2">
        <w:rPr>
          <w:rFonts w:ascii="Calibri" w:hAnsi="Calibri" w:eastAsia="MS Mincho" w:cs="Calibri"/>
          <w:b/>
          <w:bCs/>
          <w:kern w:val="0"/>
          <w14:ligatures w14:val="none"/>
        </w:rPr>
        <w:t>Overig</w:t>
      </w:r>
    </w:p>
    <w:p w:rsidRPr="00533AF2" w:rsidR="001666F3" w:rsidP="001666F3" w:rsidRDefault="001666F3" w14:paraId="26EAE2C5" w14:textId="77777777">
      <w:pPr>
        <w:autoSpaceDE w:val="0"/>
        <w:autoSpaceDN w:val="0"/>
        <w:adjustRightInd w:val="0"/>
        <w:spacing w:after="0" w:line="276" w:lineRule="auto"/>
        <w:rPr>
          <w:rFonts w:ascii="Calibri" w:hAnsi="Calibri" w:eastAsia="MS Mincho" w:cs="Calibri"/>
          <w:b/>
          <w:bCs/>
          <w:kern w:val="0"/>
          <w14:ligatures w14:val="none"/>
        </w:rPr>
      </w:pPr>
      <w:r w:rsidRPr="00533AF2">
        <w:rPr>
          <w:rFonts w:ascii="Calibri" w:hAnsi="Calibri" w:eastAsia="MS Mincho" w:cs="Calibri"/>
          <w:b/>
          <w:bCs/>
          <w:kern w:val="0"/>
          <w14:ligatures w14:val="none"/>
        </w:rPr>
        <w:t xml:space="preserve"> </w:t>
      </w:r>
    </w:p>
    <w:p w:rsidRPr="00533AF2" w:rsidR="001666F3" w:rsidP="001666F3" w:rsidRDefault="001666F3" w14:paraId="1C0A6CD2" w14:textId="77777777">
      <w:pPr>
        <w:autoSpaceDE w:val="0"/>
        <w:autoSpaceDN w:val="0"/>
        <w:adjustRightInd w:val="0"/>
        <w:spacing w:after="0" w:line="276" w:lineRule="auto"/>
        <w:rPr>
          <w:rFonts w:ascii="Calibri" w:hAnsi="Calibri" w:eastAsia="MS Mincho" w:cs="Calibri"/>
          <w:b/>
          <w:kern w:val="0"/>
          <w14:ligatures w14:val="none"/>
        </w:rPr>
      </w:pPr>
      <w:r w:rsidRPr="00533AF2">
        <w:rPr>
          <w:rFonts w:ascii="Calibri" w:hAnsi="Calibri" w:eastAsia="MS Mincho" w:cs="Calibri"/>
          <w:i/>
          <w:iCs/>
          <w:kern w:val="0"/>
          <w14:ligatures w14:val="none"/>
        </w:rPr>
        <w:t>CSDDD/</w:t>
      </w:r>
      <w:proofErr w:type="spellStart"/>
      <w:r w:rsidRPr="00533AF2">
        <w:rPr>
          <w:rFonts w:ascii="Calibri" w:hAnsi="Calibri" w:eastAsia="MS Mincho" w:cs="Calibri"/>
          <w:i/>
          <w:iCs/>
          <w:kern w:val="0"/>
          <w14:ligatures w14:val="none"/>
        </w:rPr>
        <w:t>Wivo</w:t>
      </w:r>
      <w:proofErr w:type="spellEnd"/>
      <w:r w:rsidRPr="00533AF2">
        <w:rPr>
          <w:rFonts w:ascii="Calibri" w:hAnsi="Calibri" w:eastAsia="MS Mincho" w:cs="Calibri"/>
          <w:i/>
          <w:iCs/>
          <w:kern w:val="0"/>
          <w14:ligatures w14:val="none"/>
        </w:rPr>
        <w:t xml:space="preserve"> </w:t>
      </w:r>
    </w:p>
    <w:p w:rsidRPr="00533AF2" w:rsidR="001666F3" w:rsidP="001666F3" w:rsidRDefault="001666F3" w14:paraId="56FD722E" w14:textId="77777777">
      <w:pPr>
        <w:autoSpaceDE w:val="0"/>
        <w:autoSpaceDN w:val="0"/>
        <w:adjustRightInd w:val="0"/>
        <w:spacing w:after="0" w:line="276" w:lineRule="auto"/>
        <w:rPr>
          <w:rFonts w:ascii="Calibri" w:hAnsi="Calibri" w:eastAsia="MS Mincho" w:cs="Calibri"/>
          <w:kern w:val="0"/>
          <w14:ligatures w14:val="none"/>
        </w:rPr>
      </w:pPr>
      <w:r w:rsidRPr="00533AF2">
        <w:rPr>
          <w:rFonts w:ascii="Calibri" w:hAnsi="Calibri" w:eastAsia="MS Mincho" w:cs="Calibri"/>
          <w:kern w:val="0"/>
          <w14:ligatures w14:val="none"/>
        </w:rPr>
        <w:t xml:space="preserve">Uw Kamer is eerder over het voorlopige politieke akkoord over de Omnibus I, waar de </w:t>
      </w:r>
      <w:r w:rsidRPr="00533AF2">
        <w:rPr>
          <w:rFonts w:ascii="Calibri" w:hAnsi="Calibri" w:eastAsia="MS Mincho" w:cs="Calibri"/>
          <w:i/>
          <w:iCs/>
          <w:kern w:val="0"/>
          <w14:ligatures w14:val="none"/>
        </w:rPr>
        <w:t xml:space="preserve">Corporate </w:t>
      </w:r>
      <w:proofErr w:type="spellStart"/>
      <w:r w:rsidRPr="00533AF2">
        <w:rPr>
          <w:rFonts w:ascii="Calibri" w:hAnsi="Calibri" w:eastAsia="MS Mincho" w:cs="Calibri"/>
          <w:i/>
          <w:iCs/>
          <w:kern w:val="0"/>
          <w14:ligatures w14:val="none"/>
        </w:rPr>
        <w:t>Sustainability</w:t>
      </w:r>
      <w:proofErr w:type="spellEnd"/>
      <w:r w:rsidRPr="00533AF2">
        <w:rPr>
          <w:rFonts w:ascii="Calibri" w:hAnsi="Calibri" w:eastAsia="MS Mincho" w:cs="Calibri"/>
          <w:i/>
          <w:iCs/>
          <w:kern w:val="0"/>
          <w14:ligatures w14:val="none"/>
        </w:rPr>
        <w:t xml:space="preserve"> </w:t>
      </w:r>
      <w:proofErr w:type="spellStart"/>
      <w:r w:rsidRPr="00533AF2">
        <w:rPr>
          <w:rFonts w:ascii="Calibri" w:hAnsi="Calibri" w:eastAsia="MS Mincho" w:cs="Calibri"/>
          <w:i/>
          <w:iCs/>
          <w:kern w:val="0"/>
          <w14:ligatures w14:val="none"/>
        </w:rPr>
        <w:t>Due</w:t>
      </w:r>
      <w:proofErr w:type="spellEnd"/>
      <w:r w:rsidRPr="00533AF2">
        <w:rPr>
          <w:rFonts w:ascii="Calibri" w:hAnsi="Calibri" w:eastAsia="MS Mincho" w:cs="Calibri"/>
          <w:i/>
          <w:iCs/>
          <w:kern w:val="0"/>
          <w14:ligatures w14:val="none"/>
        </w:rPr>
        <w:t xml:space="preserve"> Diligence Directive</w:t>
      </w:r>
      <w:r w:rsidRPr="00533AF2">
        <w:rPr>
          <w:rFonts w:ascii="Calibri" w:hAnsi="Calibri" w:eastAsia="MS Mincho" w:cs="Calibri"/>
          <w:kern w:val="0"/>
          <w14:ligatures w14:val="none"/>
        </w:rPr>
        <w:t xml:space="preserve"> (CSDDD) onderdeel van is, geïnformeerd (Kamerstuk 36712, nr. 9). Inmiddels hebben de Raad en het Europees Parlement met het voorlopige politieke akkoord ingestemd en zijn de vertalingen en juridische controles van de Omnibus I afgerond. Naar verwachting zullen de finale stemmingen in de Raad en Europees Parlement eind februari plaatsvinden. </w:t>
      </w:r>
    </w:p>
    <w:p w:rsidRPr="00533AF2" w:rsidR="001666F3" w:rsidP="001666F3" w:rsidRDefault="001666F3" w14:paraId="541229E6" w14:textId="77777777">
      <w:pPr>
        <w:autoSpaceDE w:val="0"/>
        <w:autoSpaceDN w:val="0"/>
        <w:adjustRightInd w:val="0"/>
        <w:spacing w:after="0" w:line="276" w:lineRule="auto"/>
        <w:rPr>
          <w:rFonts w:ascii="Calibri" w:hAnsi="Calibri" w:eastAsia="MS Mincho" w:cs="Calibri"/>
          <w:kern w:val="0"/>
          <w14:ligatures w14:val="none"/>
        </w:rPr>
      </w:pPr>
      <w:r w:rsidRPr="00533AF2">
        <w:rPr>
          <w:rFonts w:ascii="Calibri" w:hAnsi="Calibri" w:eastAsia="MS Mincho" w:cs="Calibri"/>
          <w:kern w:val="0"/>
          <w14:ligatures w14:val="none"/>
        </w:rPr>
        <w:t xml:space="preserve">Nu er overeenstemming is over het Omnibus I-pakket, zal het kabinet de implementatie van de CSDDD met de Wet internationaal verantwoord ondernemen </w:t>
      </w:r>
      <w:r w:rsidRPr="00533AF2">
        <w:rPr>
          <w:rFonts w:ascii="Calibri" w:hAnsi="Calibri" w:eastAsia="MS Mincho" w:cs="Calibri"/>
          <w:kern w:val="0"/>
          <w14:ligatures w14:val="none"/>
        </w:rPr>
        <w:lastRenderedPageBreak/>
        <w:t>(</w:t>
      </w:r>
      <w:proofErr w:type="spellStart"/>
      <w:r w:rsidRPr="00533AF2">
        <w:rPr>
          <w:rFonts w:ascii="Calibri" w:hAnsi="Calibri" w:eastAsia="MS Mincho" w:cs="Calibri"/>
          <w:kern w:val="0"/>
          <w14:ligatures w14:val="none"/>
        </w:rPr>
        <w:t>Wivo</w:t>
      </w:r>
      <w:proofErr w:type="spellEnd"/>
      <w:r w:rsidRPr="00533AF2">
        <w:rPr>
          <w:rFonts w:ascii="Calibri" w:hAnsi="Calibri" w:eastAsia="MS Mincho" w:cs="Calibri"/>
          <w:kern w:val="0"/>
          <w14:ligatures w14:val="none"/>
        </w:rPr>
        <w:t xml:space="preserve">) weer oppakken. Daartoe zullen ook gesprekken met de beoogd toezichthouder voor de </w:t>
      </w:r>
      <w:proofErr w:type="spellStart"/>
      <w:r w:rsidRPr="00533AF2">
        <w:rPr>
          <w:rFonts w:ascii="Calibri" w:hAnsi="Calibri" w:eastAsia="MS Mincho" w:cs="Calibri"/>
          <w:kern w:val="0"/>
          <w14:ligatures w14:val="none"/>
        </w:rPr>
        <w:t>Wivo</w:t>
      </w:r>
      <w:proofErr w:type="spellEnd"/>
      <w:r w:rsidRPr="00533AF2">
        <w:rPr>
          <w:rFonts w:ascii="Calibri" w:hAnsi="Calibri" w:eastAsia="MS Mincho" w:cs="Calibri"/>
          <w:kern w:val="0"/>
          <w14:ligatures w14:val="none"/>
        </w:rPr>
        <w:t xml:space="preserve">, de ACM, worden hervat. Het kabinet hanteert een zuivere en lastenluwe implementatie, zonder nationale koppen. Dit voorkomt onnodige regeldruk en draagt bij aan een gelijk speelveld voor bedrijven. De implementatietermijn van de CSDDD is als gevolg van de Omnibus I-wijzigingen uitgesteld: de richtlijn moet uiterlijk 26 juli 2028 in nationale wetgeving zijn omgezet en de verplichtingen voor bedrijven gaan gelden vanaf juli 2029. Het wetsvoorstel voor de </w:t>
      </w:r>
      <w:proofErr w:type="spellStart"/>
      <w:r w:rsidRPr="00533AF2">
        <w:rPr>
          <w:rFonts w:ascii="Calibri" w:hAnsi="Calibri" w:eastAsia="MS Mincho" w:cs="Calibri"/>
          <w:kern w:val="0"/>
          <w14:ligatures w14:val="none"/>
        </w:rPr>
        <w:t>Wivo</w:t>
      </w:r>
      <w:proofErr w:type="spellEnd"/>
      <w:r w:rsidRPr="00533AF2">
        <w:rPr>
          <w:rFonts w:ascii="Calibri" w:hAnsi="Calibri" w:eastAsia="MS Mincho" w:cs="Calibri"/>
          <w:kern w:val="0"/>
          <w14:ligatures w14:val="none"/>
        </w:rPr>
        <w:t xml:space="preserve"> zal in de loop van 2027 bij uw Kamer worden ingediend.</w:t>
      </w:r>
    </w:p>
    <w:p w:rsidRPr="00533AF2" w:rsidR="001666F3" w:rsidP="001666F3" w:rsidRDefault="001666F3" w14:paraId="57DE3891" w14:textId="77777777">
      <w:pPr>
        <w:autoSpaceDE w:val="0"/>
        <w:autoSpaceDN w:val="0"/>
        <w:adjustRightInd w:val="0"/>
        <w:spacing w:after="0" w:line="276" w:lineRule="auto"/>
        <w:rPr>
          <w:rFonts w:ascii="Calibri" w:hAnsi="Calibri" w:eastAsia="MS Mincho" w:cs="Calibri"/>
          <w:b/>
          <w:color w:val="FF0000"/>
          <w:kern w:val="0"/>
          <w14:ligatures w14:val="none"/>
        </w:rPr>
      </w:pPr>
    </w:p>
    <w:p w:rsidRPr="00533AF2" w:rsidR="001666F3" w:rsidP="001666F3" w:rsidRDefault="001666F3" w14:paraId="032CEE9E" w14:textId="77777777">
      <w:pPr>
        <w:spacing w:after="0" w:line="276" w:lineRule="auto"/>
        <w:rPr>
          <w:rFonts w:ascii="Calibri" w:hAnsi="Calibri" w:eastAsia="MS Mincho" w:cs="Calibri"/>
          <w:i/>
          <w:iCs/>
          <w:kern w:val="0"/>
          <w14:ligatures w14:val="none"/>
        </w:rPr>
      </w:pPr>
      <w:bookmarkStart w:name="_Hlk220317900" w:id="1"/>
      <w:r w:rsidRPr="00533AF2">
        <w:rPr>
          <w:rFonts w:ascii="Calibri" w:hAnsi="Calibri" w:eastAsia="MS Mincho" w:cs="Calibri"/>
          <w:i/>
          <w:iCs/>
          <w:kern w:val="0"/>
          <w14:ligatures w14:val="none"/>
        </w:rPr>
        <w:t>Stand van zaken EU Anti-</w:t>
      </w:r>
      <w:proofErr w:type="spellStart"/>
      <w:r w:rsidRPr="00533AF2">
        <w:rPr>
          <w:rFonts w:ascii="Calibri" w:hAnsi="Calibri" w:eastAsia="MS Mincho" w:cs="Calibri"/>
          <w:i/>
          <w:iCs/>
          <w:kern w:val="0"/>
          <w14:ligatures w14:val="none"/>
        </w:rPr>
        <w:t>Dwangarbeidverordening</w:t>
      </w:r>
      <w:proofErr w:type="spellEnd"/>
      <w:r w:rsidRPr="00533AF2">
        <w:rPr>
          <w:rFonts w:ascii="Calibri" w:hAnsi="Calibri" w:eastAsia="MS Mincho" w:cs="Calibri"/>
          <w:i/>
          <w:iCs/>
          <w:kern w:val="0"/>
          <w14:ligatures w14:val="none"/>
        </w:rPr>
        <w:t xml:space="preserve"> </w:t>
      </w:r>
    </w:p>
    <w:p w:rsidRPr="00533AF2" w:rsidR="001666F3" w:rsidP="001666F3" w:rsidRDefault="001666F3" w14:paraId="6DCAD200" w14:textId="77777777">
      <w:pPr>
        <w:spacing w:after="0" w:line="276" w:lineRule="auto"/>
        <w:rPr>
          <w:rFonts w:ascii="Calibri" w:hAnsi="Calibri" w:eastAsia="MS Mincho" w:cs="Calibri"/>
          <w:kern w:val="0"/>
          <w14:ligatures w14:val="none"/>
        </w:rPr>
      </w:pPr>
      <w:r w:rsidRPr="00533AF2">
        <w:rPr>
          <w:rFonts w:ascii="Calibri" w:hAnsi="Calibri" w:eastAsia="MS Mincho" w:cs="Calibri"/>
          <w:kern w:val="0"/>
          <w14:ligatures w14:val="none"/>
        </w:rPr>
        <w:t xml:space="preserve">Lidstaten hadden tot 14 december 2025 de tijd om de beoogde bevoegde autoriteiten kenbaar te maken bij de Europese Commissie. </w:t>
      </w:r>
      <w:r w:rsidRPr="00533AF2" w:rsidDel="004A15BC">
        <w:rPr>
          <w:rFonts w:ascii="Calibri" w:hAnsi="Calibri" w:eastAsia="MS Mincho" w:cs="Calibri"/>
          <w:kern w:val="0"/>
          <w14:ligatures w14:val="none"/>
        </w:rPr>
        <w:t>Voor de handhaving van het verbod - nadat is vastgesteld dat de producten gemaakt zijn met dwangarbeid - heeft het kabinet reeds vier markttoezichtouders genotificeerd bij de Europese Commissie onder voorbehoud van de door hen uit te voeren uitvoerbaarheids- en handhaafbaarheidstoetsen: de Inspectie Gezondheidszorg en Jeugd (IGJ), de Inspectie Leefomgeving en Transport (ILT), de Nederlandse Arbeidsinspectie (NLA) en de Nederlandse Voedsel- en Warenautoriteit (NVWA). Zij worden verantwoordelijk voor de handhaving van producten waarvoor zij op grond van bestaande wetgeving al een taak hebben. Op grond van de verordening krijgt ook de Douane een rol bij de handhaving van het verbod.</w:t>
      </w:r>
      <w:r w:rsidRPr="00533AF2">
        <w:rPr>
          <w:rFonts w:ascii="Calibri" w:hAnsi="Calibri" w:eastAsia="MS Mincho" w:cs="Calibri"/>
          <w:kern w:val="0"/>
          <w14:ligatures w14:val="none"/>
        </w:rPr>
        <w:t xml:space="preserve"> Het gesprek over de rol van de leidende bevoegde autoriteit en welke partij daarvoor het meest geschikt is, loopt nog. Uit contacten met andere lidstaten blijkt dat ook zij in de meeste gevallen, net als Nederland, nog geen leidende bevoegde autoriteit hebben genotificeerd. Uiteraard wordt getracht hierover zo spoedig mogelijk helderheid te geven aan de Europese Commissie. Het ministerie van Buitenlandse Zaken heeft samen met het ministerie van Sociale Zaken en Werkgelegenheid de gesprekken hierover met potentiële partijen geïntensiveerd. </w:t>
      </w:r>
    </w:p>
    <w:bookmarkEnd w:id="1"/>
    <w:p w:rsidRPr="00533AF2" w:rsidR="001666F3" w:rsidP="001666F3" w:rsidRDefault="001666F3" w14:paraId="18E74975" w14:textId="77777777">
      <w:pPr>
        <w:spacing w:after="0" w:line="276" w:lineRule="auto"/>
        <w:rPr>
          <w:rFonts w:ascii="Calibri" w:hAnsi="Calibri" w:eastAsia="MS Mincho" w:cs="Calibri"/>
          <w:i/>
          <w:kern w:val="0"/>
          <w14:ligatures w14:val="none"/>
        </w:rPr>
      </w:pPr>
    </w:p>
    <w:p w:rsidRPr="00533AF2" w:rsidR="001666F3" w:rsidP="001666F3" w:rsidRDefault="001666F3" w14:paraId="7BF9D6DB" w14:textId="77777777">
      <w:pPr>
        <w:autoSpaceDE w:val="0"/>
        <w:autoSpaceDN w:val="0"/>
        <w:adjustRightInd w:val="0"/>
        <w:spacing w:after="0" w:line="276" w:lineRule="auto"/>
        <w:rPr>
          <w:rFonts w:ascii="Calibri" w:hAnsi="Calibri" w:eastAsia="MS Mincho" w:cs="Calibri"/>
          <w:i/>
          <w:iCs/>
          <w:kern w:val="0"/>
          <w14:ligatures w14:val="none"/>
        </w:rPr>
      </w:pPr>
      <w:r w:rsidRPr="00533AF2">
        <w:rPr>
          <w:rFonts w:ascii="Calibri" w:hAnsi="Calibri" w:eastAsia="MS Mincho" w:cs="Calibri"/>
          <w:i/>
          <w:iCs/>
          <w:kern w:val="0"/>
          <w14:ligatures w14:val="none"/>
        </w:rPr>
        <w:t>Uitvoering moties en verzoeken van uw Kamer</w:t>
      </w:r>
    </w:p>
    <w:p w:rsidRPr="00533AF2" w:rsidR="001666F3" w:rsidP="001666F3" w:rsidRDefault="001666F3" w14:paraId="3AB48918" w14:textId="77777777">
      <w:pPr>
        <w:autoSpaceDE w:val="0"/>
        <w:autoSpaceDN w:val="0"/>
        <w:adjustRightInd w:val="0"/>
        <w:spacing w:after="0" w:line="276" w:lineRule="auto"/>
        <w:rPr>
          <w:rFonts w:ascii="Calibri" w:hAnsi="Calibri" w:eastAsia="MS Mincho" w:cs="Calibri"/>
          <w:kern w:val="0"/>
          <w14:ligatures w14:val="none"/>
        </w:rPr>
      </w:pPr>
      <w:r w:rsidRPr="00533AF2">
        <w:rPr>
          <w:rFonts w:ascii="Calibri" w:hAnsi="Calibri" w:eastAsia="MS Mincho" w:cs="Calibri"/>
          <w:kern w:val="0"/>
          <w14:ligatures w14:val="none"/>
        </w:rPr>
        <w:t>Het kabinet heeft conform motie Van der Burg c.s.</w:t>
      </w:r>
      <w:r w:rsidRPr="00533AF2">
        <w:rPr>
          <w:rFonts w:ascii="Calibri" w:hAnsi="Calibri" w:eastAsia="MS Mincho" w:cs="Calibri"/>
          <w:kern w:val="0"/>
          <w:vertAlign w:val="superscript"/>
          <w14:ligatures w14:val="none"/>
        </w:rPr>
        <w:footnoteReference w:id="5"/>
      </w:r>
      <w:r w:rsidRPr="00533AF2">
        <w:rPr>
          <w:rFonts w:ascii="Calibri" w:hAnsi="Calibri" w:eastAsia="MS Mincho" w:cs="Calibri"/>
          <w:kern w:val="0"/>
          <w14:ligatures w14:val="none"/>
        </w:rPr>
        <w:t xml:space="preserve"> in de Raad ingestemd met het besluit tot ondertekening en voorlopige toepassing van het EU-</w:t>
      </w:r>
      <w:proofErr w:type="spellStart"/>
      <w:r w:rsidRPr="00533AF2">
        <w:rPr>
          <w:rFonts w:ascii="Calibri" w:hAnsi="Calibri" w:eastAsia="MS Mincho" w:cs="Calibri"/>
          <w:kern w:val="0"/>
          <w14:ligatures w14:val="none"/>
        </w:rPr>
        <w:t>Mercosur</w:t>
      </w:r>
      <w:proofErr w:type="spellEnd"/>
      <w:r w:rsidRPr="00533AF2">
        <w:rPr>
          <w:rFonts w:ascii="Calibri" w:hAnsi="Calibri" w:eastAsia="MS Mincho" w:cs="Calibri"/>
          <w:kern w:val="0"/>
          <w14:ligatures w14:val="none"/>
        </w:rPr>
        <w:t xml:space="preserve"> akkoord, dat met gekwalificeerde meerderheid is aangenomen. Vervolgens is het akkoord op 17 januari jl. in Asunción, Paraguay, ondertekend namens de Europese Unie en de </w:t>
      </w:r>
      <w:proofErr w:type="spellStart"/>
      <w:r w:rsidRPr="00533AF2">
        <w:rPr>
          <w:rFonts w:ascii="Calibri" w:hAnsi="Calibri" w:eastAsia="MS Mincho" w:cs="Calibri"/>
          <w:kern w:val="0"/>
          <w14:ligatures w14:val="none"/>
        </w:rPr>
        <w:t>Mercosur</w:t>
      </w:r>
      <w:proofErr w:type="spellEnd"/>
      <w:r w:rsidRPr="00533AF2">
        <w:rPr>
          <w:rFonts w:ascii="Calibri" w:hAnsi="Calibri" w:eastAsia="MS Mincho" w:cs="Calibri"/>
          <w:kern w:val="0"/>
          <w14:ligatures w14:val="none"/>
        </w:rPr>
        <w:t>-landen. Het akkoord ligt momenteel ter goedkeuring bij het Europees Parlement. Het kabinet zet zich conform motie Van der Burg c.s. in voor de spoedige totstandkoming en inwerkingtreding van het EU-</w:t>
      </w:r>
      <w:proofErr w:type="spellStart"/>
      <w:r w:rsidRPr="00533AF2">
        <w:rPr>
          <w:rFonts w:ascii="Calibri" w:hAnsi="Calibri" w:eastAsia="MS Mincho" w:cs="Calibri"/>
          <w:kern w:val="0"/>
          <w14:ligatures w14:val="none"/>
        </w:rPr>
        <w:t>Mercosur</w:t>
      </w:r>
      <w:proofErr w:type="spellEnd"/>
      <w:r w:rsidRPr="00533AF2">
        <w:rPr>
          <w:rFonts w:ascii="Calibri" w:hAnsi="Calibri" w:eastAsia="MS Mincho" w:cs="Calibri"/>
          <w:kern w:val="0"/>
          <w14:ligatures w14:val="none"/>
        </w:rPr>
        <w:t xml:space="preserve"> akkoord. Ook heeft het kabinet in de informele Europese Raad van 22 januari jl. steun uitgesproken voor de voorlopige toepassing van het akkoord in afwachting van behandeling door het </w:t>
      </w:r>
      <w:r w:rsidRPr="00533AF2">
        <w:rPr>
          <w:rFonts w:ascii="Calibri" w:hAnsi="Calibri" w:eastAsia="MS Mincho" w:cs="Calibri"/>
          <w:kern w:val="0"/>
          <w14:ligatures w14:val="none"/>
        </w:rPr>
        <w:lastRenderedPageBreak/>
        <w:t>Europees Parlement, conform de motie Erkens c.s.</w:t>
      </w:r>
      <w:r w:rsidRPr="00533AF2">
        <w:rPr>
          <w:rFonts w:ascii="Calibri" w:hAnsi="Calibri" w:eastAsia="MS Mincho" w:cs="Calibri"/>
          <w:kern w:val="0"/>
          <w:vertAlign w:val="superscript"/>
          <w14:ligatures w14:val="none"/>
        </w:rPr>
        <w:footnoteReference w:id="6"/>
      </w:r>
      <w:r w:rsidRPr="00533AF2">
        <w:rPr>
          <w:rFonts w:ascii="Calibri" w:hAnsi="Calibri" w:eastAsia="MS Mincho" w:cs="Calibri"/>
          <w:i/>
          <w:iCs/>
          <w:kern w:val="0"/>
          <w14:ligatures w14:val="none"/>
        </w:rPr>
        <w:t xml:space="preserve"> </w:t>
      </w:r>
      <w:r w:rsidRPr="00533AF2">
        <w:rPr>
          <w:rFonts w:ascii="Calibri" w:hAnsi="Calibri" w:eastAsia="MS Mincho" w:cs="Calibri"/>
          <w:kern w:val="0"/>
          <w14:ligatures w14:val="none"/>
        </w:rPr>
        <w:t xml:space="preserve">Hiermee worden deze beide moties beschouwd als uitgevoerd. </w:t>
      </w:r>
    </w:p>
    <w:p w:rsidRPr="00533AF2" w:rsidR="001666F3" w:rsidP="001666F3" w:rsidRDefault="001666F3" w14:paraId="3AFC292C" w14:textId="77777777">
      <w:pPr>
        <w:autoSpaceDE w:val="0"/>
        <w:autoSpaceDN w:val="0"/>
        <w:adjustRightInd w:val="0"/>
        <w:spacing w:after="0" w:line="276" w:lineRule="auto"/>
        <w:rPr>
          <w:rFonts w:ascii="Calibri" w:hAnsi="Calibri" w:eastAsia="MS Mincho" w:cs="Calibri"/>
          <w:kern w:val="0"/>
          <w14:ligatures w14:val="none"/>
        </w:rPr>
      </w:pPr>
      <w:r w:rsidRPr="00533AF2">
        <w:rPr>
          <w:rFonts w:ascii="Calibri" w:hAnsi="Calibri" w:eastAsia="MS Mincho" w:cs="Calibri"/>
          <w:kern w:val="0"/>
          <w14:ligatures w14:val="none"/>
        </w:rPr>
        <w:t> </w:t>
      </w:r>
    </w:p>
    <w:p w:rsidRPr="00533AF2" w:rsidR="001666F3" w:rsidP="001666F3" w:rsidRDefault="001666F3" w14:paraId="76C45373" w14:textId="77777777">
      <w:pPr>
        <w:autoSpaceDE w:val="0"/>
        <w:autoSpaceDN w:val="0"/>
        <w:adjustRightInd w:val="0"/>
        <w:spacing w:after="0" w:line="276" w:lineRule="auto"/>
        <w:rPr>
          <w:rFonts w:ascii="Calibri" w:hAnsi="Calibri" w:eastAsia="MS Mincho" w:cs="Calibri"/>
          <w:kern w:val="0"/>
          <w14:ligatures w14:val="none"/>
        </w:rPr>
      </w:pPr>
      <w:r w:rsidRPr="00533AF2">
        <w:rPr>
          <w:rFonts w:ascii="Calibri" w:hAnsi="Calibri" w:eastAsia="MS Mincho" w:cs="Calibri"/>
          <w:kern w:val="0"/>
          <w14:ligatures w14:val="none"/>
        </w:rPr>
        <w:t>In reactie op het verzoek van de vaste Kamercommissie BHO van 26 januari jl.</w:t>
      </w:r>
      <w:r w:rsidRPr="00533AF2">
        <w:rPr>
          <w:rFonts w:ascii="Calibri" w:hAnsi="Calibri" w:eastAsia="MS Mincho" w:cs="Calibri"/>
          <w:kern w:val="0"/>
          <w:vertAlign w:val="superscript"/>
          <w14:ligatures w14:val="none"/>
        </w:rPr>
        <w:footnoteReference w:id="7"/>
      </w:r>
      <w:r w:rsidRPr="00533AF2">
        <w:rPr>
          <w:rFonts w:ascii="Calibri" w:hAnsi="Calibri" w:eastAsia="MS Mincho" w:cs="Calibri"/>
          <w:kern w:val="0"/>
          <w14:ligatures w14:val="none"/>
        </w:rPr>
        <w:t xml:space="preserve"> kan het kabinet melden dat het Europees Parlement op 21 januari jl. heeft ingestemd met het aanvragen van een advies bij het EU-Hof inzake het EU-</w:t>
      </w:r>
      <w:proofErr w:type="spellStart"/>
      <w:r w:rsidRPr="00533AF2">
        <w:rPr>
          <w:rFonts w:ascii="Calibri" w:hAnsi="Calibri" w:eastAsia="MS Mincho" w:cs="Calibri"/>
          <w:kern w:val="0"/>
          <w14:ligatures w14:val="none"/>
        </w:rPr>
        <w:t>Mercosur</w:t>
      </w:r>
      <w:proofErr w:type="spellEnd"/>
      <w:r w:rsidRPr="00533AF2">
        <w:rPr>
          <w:rFonts w:ascii="Calibri" w:hAnsi="Calibri" w:eastAsia="MS Mincho" w:cs="Calibri"/>
          <w:kern w:val="0"/>
          <w14:ligatures w14:val="none"/>
        </w:rPr>
        <w:t xml:space="preserve"> akkoord, waardoor de behandeling van het EU-</w:t>
      </w:r>
      <w:proofErr w:type="spellStart"/>
      <w:r w:rsidRPr="00533AF2">
        <w:rPr>
          <w:rFonts w:ascii="Calibri" w:hAnsi="Calibri" w:eastAsia="MS Mincho" w:cs="Calibri"/>
          <w:kern w:val="0"/>
          <w14:ligatures w14:val="none"/>
        </w:rPr>
        <w:t>Mercosur</w:t>
      </w:r>
      <w:proofErr w:type="spellEnd"/>
      <w:r w:rsidRPr="00533AF2">
        <w:rPr>
          <w:rFonts w:ascii="Calibri" w:hAnsi="Calibri" w:eastAsia="MS Mincho" w:cs="Calibri"/>
          <w:kern w:val="0"/>
          <w14:ligatures w14:val="none"/>
        </w:rPr>
        <w:t xml:space="preserve"> akkoord door het Europees Parlement naar verwachting vertraging zal oplopen. De afspraken in het EU-</w:t>
      </w:r>
      <w:proofErr w:type="spellStart"/>
      <w:r w:rsidRPr="00533AF2">
        <w:rPr>
          <w:rFonts w:ascii="Calibri" w:hAnsi="Calibri" w:eastAsia="MS Mincho" w:cs="Calibri"/>
          <w:kern w:val="0"/>
          <w14:ligatures w14:val="none"/>
        </w:rPr>
        <w:t>Mercosur</w:t>
      </w:r>
      <w:proofErr w:type="spellEnd"/>
      <w:r w:rsidRPr="00533AF2">
        <w:rPr>
          <w:rFonts w:ascii="Calibri" w:hAnsi="Calibri" w:eastAsia="MS Mincho" w:cs="Calibri"/>
          <w:kern w:val="0"/>
          <w14:ligatures w14:val="none"/>
        </w:rPr>
        <w:t xml:space="preserve"> akkoord kunnen in de tussentijd voorlopig toegepast worden. Aan EU-zijde is het besluit over voorlopige toepassing aan de Raad, die hier reeds positief over heeft besloten. Wanneer één of meer van de </w:t>
      </w:r>
      <w:proofErr w:type="spellStart"/>
      <w:r w:rsidRPr="00533AF2">
        <w:rPr>
          <w:rFonts w:ascii="Calibri" w:hAnsi="Calibri" w:eastAsia="MS Mincho" w:cs="Calibri"/>
          <w:kern w:val="0"/>
          <w14:ligatures w14:val="none"/>
        </w:rPr>
        <w:t>Mercosur</w:t>
      </w:r>
      <w:proofErr w:type="spellEnd"/>
      <w:r w:rsidRPr="00533AF2">
        <w:rPr>
          <w:rFonts w:ascii="Calibri" w:hAnsi="Calibri" w:eastAsia="MS Mincho" w:cs="Calibri"/>
          <w:kern w:val="0"/>
          <w14:ligatures w14:val="none"/>
        </w:rPr>
        <w:t>-landen ook hun interne procedures hiervoor hebben doorlopen zou het akkoord voorlopig toegepast kunnen worden. Nederland blijft zich hiervoor inzetten conform bovengenoemde motie Erkens c.s.</w:t>
      </w:r>
    </w:p>
    <w:p w:rsidRPr="00533AF2" w:rsidR="00E6311E" w:rsidRDefault="00E6311E" w14:paraId="169AAABD" w14:textId="77777777">
      <w:pPr>
        <w:rPr>
          <w:rFonts w:ascii="Calibri" w:hAnsi="Calibri" w:cs="Calibri"/>
        </w:rPr>
      </w:pPr>
    </w:p>
    <w:sectPr w:rsidRPr="00533AF2" w:rsidR="00E6311E" w:rsidSect="001666F3">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B3E0D" w14:textId="77777777" w:rsidR="001666F3" w:rsidRDefault="001666F3" w:rsidP="001666F3">
      <w:pPr>
        <w:spacing w:after="0" w:line="240" w:lineRule="auto"/>
      </w:pPr>
      <w:r>
        <w:separator/>
      </w:r>
    </w:p>
  </w:endnote>
  <w:endnote w:type="continuationSeparator" w:id="0">
    <w:p w14:paraId="36B6320E" w14:textId="77777777" w:rsidR="001666F3" w:rsidRDefault="001666F3" w:rsidP="00166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E37" w14:textId="77777777" w:rsidR="001666F3" w:rsidRPr="001666F3" w:rsidRDefault="001666F3" w:rsidP="001666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84F4" w14:textId="77777777" w:rsidR="001666F3" w:rsidRPr="001666F3" w:rsidRDefault="001666F3" w:rsidP="001666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35CF" w14:textId="77777777" w:rsidR="001666F3" w:rsidRPr="001666F3" w:rsidRDefault="001666F3" w:rsidP="001666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2E287" w14:textId="77777777" w:rsidR="001666F3" w:rsidRDefault="001666F3" w:rsidP="001666F3">
      <w:pPr>
        <w:spacing w:after="0" w:line="240" w:lineRule="auto"/>
      </w:pPr>
      <w:r>
        <w:separator/>
      </w:r>
    </w:p>
  </w:footnote>
  <w:footnote w:type="continuationSeparator" w:id="0">
    <w:p w14:paraId="1C4F0978" w14:textId="77777777" w:rsidR="001666F3" w:rsidRDefault="001666F3" w:rsidP="001666F3">
      <w:pPr>
        <w:spacing w:after="0" w:line="240" w:lineRule="auto"/>
      </w:pPr>
      <w:r>
        <w:continuationSeparator/>
      </w:r>
    </w:p>
  </w:footnote>
  <w:footnote w:id="1">
    <w:p w14:paraId="64C25424" w14:textId="77777777" w:rsidR="001666F3" w:rsidRPr="00533AF2" w:rsidRDefault="001666F3" w:rsidP="001666F3">
      <w:pPr>
        <w:pStyle w:val="Voetnoottekst"/>
        <w:rPr>
          <w:rFonts w:ascii="Calibri" w:hAnsi="Calibri" w:cs="Calibri"/>
          <w:lang w:val="nl-NL"/>
        </w:rPr>
      </w:pPr>
      <w:r w:rsidRPr="00533AF2">
        <w:rPr>
          <w:rStyle w:val="Voetnootmarkering"/>
          <w:rFonts w:ascii="Calibri" w:hAnsi="Calibri" w:cs="Calibri"/>
        </w:rPr>
        <w:footnoteRef/>
      </w:r>
      <w:r w:rsidRPr="00533AF2">
        <w:rPr>
          <w:rFonts w:ascii="Calibri" w:hAnsi="Calibri" w:cs="Calibri"/>
          <w:lang w:val="nl-NL"/>
        </w:rPr>
        <w:t xml:space="preserve"> Kamerstuk 21 501-02, nr. 3309.</w:t>
      </w:r>
    </w:p>
  </w:footnote>
  <w:footnote w:id="2">
    <w:p w14:paraId="0E22E28A" w14:textId="77777777" w:rsidR="001666F3" w:rsidRPr="00533AF2" w:rsidRDefault="001666F3" w:rsidP="001666F3">
      <w:pPr>
        <w:pStyle w:val="Voetnoottekst"/>
        <w:rPr>
          <w:rFonts w:ascii="Calibri" w:hAnsi="Calibri" w:cs="Calibri"/>
          <w:lang w:val="nl-NL"/>
        </w:rPr>
      </w:pPr>
      <w:r w:rsidRPr="00533AF2">
        <w:rPr>
          <w:rStyle w:val="Voetnootmarkering"/>
          <w:rFonts w:ascii="Calibri" w:hAnsi="Calibri" w:cs="Calibri"/>
        </w:rPr>
        <w:footnoteRef/>
      </w:r>
      <w:r w:rsidRPr="00533AF2">
        <w:rPr>
          <w:rFonts w:ascii="Calibri" w:hAnsi="Calibri" w:cs="Calibri"/>
          <w:lang w:val="nl-NL"/>
        </w:rPr>
        <w:t xml:space="preserve"> Kamerstuk 21 501-20, nr. 2374.</w:t>
      </w:r>
    </w:p>
  </w:footnote>
  <w:footnote w:id="3">
    <w:p w14:paraId="6B598C77" w14:textId="77777777" w:rsidR="001666F3" w:rsidRPr="00533AF2" w:rsidRDefault="001666F3" w:rsidP="001666F3">
      <w:pPr>
        <w:pStyle w:val="Voetnoottekst"/>
        <w:rPr>
          <w:rFonts w:ascii="Calibri" w:hAnsi="Calibri" w:cs="Calibri"/>
          <w:lang w:val="nl-NL"/>
        </w:rPr>
      </w:pPr>
      <w:r w:rsidRPr="00533AF2">
        <w:rPr>
          <w:rStyle w:val="Voetnootmarkering"/>
          <w:rFonts w:ascii="Calibri" w:hAnsi="Calibri" w:cs="Calibri"/>
        </w:rPr>
        <w:footnoteRef/>
      </w:r>
      <w:r w:rsidRPr="00533AF2">
        <w:rPr>
          <w:rFonts w:ascii="Calibri" w:hAnsi="Calibri" w:cs="Calibri"/>
          <w:lang w:val="nl-NL"/>
        </w:rPr>
        <w:t xml:space="preserve"> Verzoek 2026Z01328/2026D04286, ingediend tijdens de Commissie-Regeling van Werkzaamheden Buitenlandse Handel en Ontwikkelingshulp d.d. 26 januari jl.</w:t>
      </w:r>
    </w:p>
  </w:footnote>
  <w:footnote w:id="4">
    <w:p w14:paraId="656EA43E" w14:textId="77777777" w:rsidR="001666F3" w:rsidRPr="00533AF2" w:rsidRDefault="001666F3" w:rsidP="001666F3">
      <w:pPr>
        <w:pStyle w:val="Voetnoottekst"/>
        <w:rPr>
          <w:rFonts w:ascii="Calibri" w:hAnsi="Calibri" w:cs="Calibri"/>
          <w:lang w:val="nl-NL"/>
        </w:rPr>
      </w:pPr>
      <w:r w:rsidRPr="00533AF2">
        <w:rPr>
          <w:rStyle w:val="Voetnootmarkering"/>
          <w:rFonts w:ascii="Calibri" w:hAnsi="Calibri" w:cs="Calibri"/>
        </w:rPr>
        <w:footnoteRef/>
      </w:r>
      <w:r w:rsidRPr="00533AF2">
        <w:rPr>
          <w:rFonts w:ascii="Calibri" w:hAnsi="Calibri" w:cs="Calibri"/>
          <w:lang w:val="nl-NL"/>
        </w:rPr>
        <w:t xml:space="preserve"> </w:t>
      </w:r>
      <w:r w:rsidRPr="00533AF2">
        <w:rPr>
          <w:rFonts w:ascii="Calibri" w:hAnsi="Calibri" w:cs="Calibri"/>
          <w:bCs/>
          <w:color w:val="000000"/>
          <w:lang w:val="nl-NL"/>
        </w:rPr>
        <w:t>Kamerstuk 25 074 nr. 202, bijlage Kaderinstructie Nederlandse inzet voor de 14e Ministeriële Conferentie van de Wereldhandelsorganisatie (WTO)</w:t>
      </w:r>
    </w:p>
  </w:footnote>
  <w:footnote w:id="5">
    <w:p w14:paraId="609FD7D5" w14:textId="77777777" w:rsidR="001666F3" w:rsidRPr="00533AF2" w:rsidRDefault="001666F3" w:rsidP="001666F3">
      <w:pPr>
        <w:pStyle w:val="Voetnoottekst"/>
        <w:rPr>
          <w:rFonts w:ascii="Calibri" w:hAnsi="Calibri" w:cs="Calibri"/>
          <w:highlight w:val="green"/>
          <w:lang w:val="nl-NL"/>
        </w:rPr>
      </w:pPr>
      <w:r w:rsidRPr="00533AF2">
        <w:rPr>
          <w:rStyle w:val="Voetnootmarkering"/>
          <w:rFonts w:ascii="Calibri" w:hAnsi="Calibri" w:cs="Calibri"/>
        </w:rPr>
        <w:footnoteRef/>
      </w:r>
      <w:r w:rsidRPr="00533AF2">
        <w:rPr>
          <w:rFonts w:ascii="Calibri" w:hAnsi="Calibri" w:cs="Calibri"/>
          <w:lang w:val="nl-NL"/>
        </w:rPr>
        <w:t xml:space="preserve"> Kamerstuk 21 501-02, nr. 3309.</w:t>
      </w:r>
    </w:p>
  </w:footnote>
  <w:footnote w:id="6">
    <w:p w14:paraId="6F27E323" w14:textId="77777777" w:rsidR="001666F3" w:rsidRPr="00533AF2" w:rsidRDefault="001666F3" w:rsidP="001666F3">
      <w:pPr>
        <w:autoSpaceDE w:val="0"/>
        <w:autoSpaceDN w:val="0"/>
        <w:adjustRightInd w:val="0"/>
        <w:spacing w:after="0"/>
        <w:rPr>
          <w:rFonts w:ascii="Calibri" w:hAnsi="Calibri" w:cs="Calibri"/>
          <w:sz w:val="20"/>
          <w:szCs w:val="20"/>
        </w:rPr>
      </w:pPr>
      <w:r w:rsidRPr="00533AF2">
        <w:rPr>
          <w:rStyle w:val="Voetnootmarkering"/>
          <w:rFonts w:ascii="Calibri" w:hAnsi="Calibri" w:cs="Calibri"/>
          <w:sz w:val="20"/>
          <w:szCs w:val="20"/>
        </w:rPr>
        <w:footnoteRef/>
      </w:r>
      <w:r w:rsidRPr="00533AF2">
        <w:rPr>
          <w:rFonts w:ascii="Calibri" w:hAnsi="Calibri" w:cs="Calibri"/>
          <w:sz w:val="20"/>
          <w:szCs w:val="20"/>
        </w:rPr>
        <w:t xml:space="preserve"> Kamerstuk 21 501-20, nr. 2374.</w:t>
      </w:r>
    </w:p>
  </w:footnote>
  <w:footnote w:id="7">
    <w:p w14:paraId="6841B0F8" w14:textId="77777777" w:rsidR="001666F3" w:rsidRPr="00533AF2" w:rsidRDefault="001666F3" w:rsidP="001666F3">
      <w:pPr>
        <w:pStyle w:val="Voetnoottekst"/>
        <w:rPr>
          <w:rFonts w:ascii="Calibri" w:hAnsi="Calibri" w:cs="Calibri"/>
          <w:lang w:val="nl-NL"/>
        </w:rPr>
      </w:pPr>
      <w:r w:rsidRPr="00533AF2">
        <w:rPr>
          <w:rStyle w:val="Voetnootmarkering"/>
          <w:rFonts w:ascii="Calibri" w:hAnsi="Calibri" w:cs="Calibri"/>
        </w:rPr>
        <w:footnoteRef/>
      </w:r>
      <w:r w:rsidRPr="00533AF2">
        <w:rPr>
          <w:rFonts w:ascii="Calibri" w:hAnsi="Calibri" w:cs="Calibri"/>
          <w:lang w:val="nl-NL"/>
        </w:rPr>
        <w:t xml:space="preserve"> Verzoek 2026Z01328/2026D04286, ingediend tijdens de Commissie-Regeling van Werkzaamheden Buitenlandse Handel en Ontwikkelingshulp d.d. 26 januari jl.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552B" w14:textId="77777777" w:rsidR="001666F3" w:rsidRPr="001666F3" w:rsidRDefault="001666F3" w:rsidP="001666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F5E4" w14:textId="77777777" w:rsidR="001666F3" w:rsidRPr="001666F3" w:rsidRDefault="001666F3" w:rsidP="001666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6025" w14:textId="77777777" w:rsidR="001666F3" w:rsidRPr="001666F3" w:rsidRDefault="001666F3" w:rsidP="001666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6F3"/>
    <w:rsid w:val="00146A67"/>
    <w:rsid w:val="001666F3"/>
    <w:rsid w:val="0025703A"/>
    <w:rsid w:val="00315DC8"/>
    <w:rsid w:val="00533AF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C988"/>
  <w15:chartTrackingRefBased/>
  <w15:docId w15:val="{B79415ED-E643-4671-913C-52286B56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6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6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66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66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66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66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66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66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66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66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66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66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66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66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66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66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66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66F3"/>
    <w:rPr>
      <w:rFonts w:eastAsiaTheme="majorEastAsia" w:cstheme="majorBidi"/>
      <w:color w:val="272727" w:themeColor="text1" w:themeTint="D8"/>
    </w:rPr>
  </w:style>
  <w:style w:type="paragraph" w:styleId="Titel">
    <w:name w:val="Title"/>
    <w:basedOn w:val="Standaard"/>
    <w:next w:val="Standaard"/>
    <w:link w:val="TitelChar"/>
    <w:uiPriority w:val="10"/>
    <w:qFormat/>
    <w:rsid w:val="00166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66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66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66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66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66F3"/>
    <w:rPr>
      <w:i/>
      <w:iCs/>
      <w:color w:val="404040" w:themeColor="text1" w:themeTint="BF"/>
    </w:rPr>
  </w:style>
  <w:style w:type="paragraph" w:styleId="Lijstalinea">
    <w:name w:val="List Paragraph"/>
    <w:basedOn w:val="Standaard"/>
    <w:uiPriority w:val="34"/>
    <w:qFormat/>
    <w:rsid w:val="001666F3"/>
    <w:pPr>
      <w:ind w:left="720"/>
      <w:contextualSpacing/>
    </w:pPr>
  </w:style>
  <w:style w:type="character" w:styleId="Intensievebenadrukking">
    <w:name w:val="Intense Emphasis"/>
    <w:basedOn w:val="Standaardalinea-lettertype"/>
    <w:uiPriority w:val="21"/>
    <w:qFormat/>
    <w:rsid w:val="001666F3"/>
    <w:rPr>
      <w:i/>
      <w:iCs/>
      <w:color w:val="0F4761" w:themeColor="accent1" w:themeShade="BF"/>
    </w:rPr>
  </w:style>
  <w:style w:type="paragraph" w:styleId="Duidelijkcitaat">
    <w:name w:val="Intense Quote"/>
    <w:basedOn w:val="Standaard"/>
    <w:next w:val="Standaard"/>
    <w:link w:val="DuidelijkcitaatChar"/>
    <w:uiPriority w:val="30"/>
    <w:qFormat/>
    <w:rsid w:val="00166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66F3"/>
    <w:rPr>
      <w:i/>
      <w:iCs/>
      <w:color w:val="0F4761" w:themeColor="accent1" w:themeShade="BF"/>
    </w:rPr>
  </w:style>
  <w:style w:type="character" w:styleId="Intensieveverwijzing">
    <w:name w:val="Intense Reference"/>
    <w:basedOn w:val="Standaardalinea-lettertype"/>
    <w:uiPriority w:val="32"/>
    <w:qFormat/>
    <w:rsid w:val="001666F3"/>
    <w:rPr>
      <w:b/>
      <w:bCs/>
      <w:smallCaps/>
      <w:color w:val="0F4761" w:themeColor="accent1" w:themeShade="BF"/>
      <w:spacing w:val="5"/>
    </w:rPr>
  </w:style>
  <w:style w:type="paragraph" w:customStyle="1" w:styleId="Referentiegegevens">
    <w:name w:val="Referentiegegevens"/>
    <w:basedOn w:val="Standaard"/>
    <w:next w:val="Standaard"/>
    <w:uiPriority w:val="9"/>
    <w:qFormat/>
    <w:rsid w:val="001666F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1666F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1666F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1666F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1666F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666F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666F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666F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666F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666F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1666F3"/>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1666F3"/>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1666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1744</ap:Words>
  <ap:Characters>9597</ap:Characters>
  <ap:DocSecurity>0</ap:DocSecurity>
  <ap:Lines>79</ap:Lines>
  <ap:Paragraphs>22</ap:Paragraphs>
  <ap:ScaleCrop>false</ap:ScaleCrop>
  <ap:LinksUpToDate>false</ap:LinksUpToDate>
  <ap:CharactersWithSpaces>11319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2026-02-04T14:45:00.0000000Z</dcterms:created>
  <dcterms:modified xsi:type="dcterms:W3CDTF">2026-02-04T14:45:00.0000000Z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