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0420" w:rsidR="00F20420" w:rsidRDefault="003C51F5" w14:paraId="0ABFA0C8" w14:textId="77777777">
      <w:pPr>
        <w:rPr>
          <w:rFonts w:ascii="Calibri" w:hAnsi="Calibri" w:cs="Calibri"/>
        </w:rPr>
      </w:pPr>
      <w:r w:rsidRPr="00F20420">
        <w:rPr>
          <w:rFonts w:ascii="Calibri" w:hAnsi="Calibri" w:cs="Calibri"/>
        </w:rPr>
        <w:t>33529</w:t>
      </w:r>
      <w:r w:rsidRPr="00F20420" w:rsidR="00F20420">
        <w:rPr>
          <w:rFonts w:ascii="Calibri" w:hAnsi="Calibri" w:cs="Calibri"/>
        </w:rPr>
        <w:tab/>
      </w:r>
      <w:r w:rsidRPr="00F20420" w:rsidR="00F20420">
        <w:rPr>
          <w:rFonts w:ascii="Calibri" w:hAnsi="Calibri" w:cs="Calibri"/>
        </w:rPr>
        <w:tab/>
      </w:r>
      <w:r w:rsidRPr="00F20420" w:rsidR="00F20420">
        <w:rPr>
          <w:rFonts w:ascii="Calibri" w:hAnsi="Calibri" w:cs="Calibri"/>
        </w:rPr>
        <w:tab/>
        <w:t>Gaswinning</w:t>
      </w:r>
    </w:p>
    <w:p w:rsidRPr="00F20420" w:rsidR="00F20420" w:rsidP="003C51F5" w:rsidRDefault="00F20420" w14:paraId="098ACBD6" w14:textId="4DB2A758">
      <w:pPr>
        <w:rPr>
          <w:rFonts w:ascii="Calibri" w:hAnsi="Calibri" w:cs="Calibri"/>
        </w:rPr>
      </w:pPr>
      <w:r w:rsidRPr="00F20420">
        <w:rPr>
          <w:rFonts w:ascii="Calibri" w:hAnsi="Calibri" w:cs="Calibri"/>
        </w:rPr>
        <w:t xml:space="preserve">Nr. </w:t>
      </w:r>
      <w:r w:rsidRPr="00F20420">
        <w:rPr>
          <w:rFonts w:ascii="Calibri" w:hAnsi="Calibri" w:cs="Calibri"/>
        </w:rPr>
        <w:t>1371</w:t>
      </w:r>
      <w:r w:rsidRPr="00F20420">
        <w:rPr>
          <w:rFonts w:ascii="Calibri" w:hAnsi="Calibri" w:cs="Calibri"/>
        </w:rPr>
        <w:tab/>
      </w:r>
      <w:r w:rsidRPr="00F20420">
        <w:rPr>
          <w:rFonts w:ascii="Calibri" w:hAnsi="Calibri" w:cs="Calibri"/>
        </w:rPr>
        <w:tab/>
        <w:t>Brief van de minister van Klimaat en Groene Groei</w:t>
      </w:r>
    </w:p>
    <w:p w:rsidRPr="00F20420" w:rsidR="00F20420" w:rsidP="003C51F5" w:rsidRDefault="00F20420" w14:paraId="52E5CB0C" w14:textId="70E9395B">
      <w:pPr>
        <w:rPr>
          <w:rFonts w:ascii="Calibri" w:hAnsi="Calibri" w:cs="Calibri"/>
        </w:rPr>
      </w:pPr>
      <w:r w:rsidRPr="00F20420">
        <w:rPr>
          <w:rFonts w:ascii="Calibri" w:hAnsi="Calibri" w:cs="Calibri"/>
        </w:rPr>
        <w:t>Aan de Voorzitter van de Tweede Kamer der Staten-Generaal</w:t>
      </w:r>
    </w:p>
    <w:p w:rsidRPr="00F20420" w:rsidR="00F20420" w:rsidP="003C51F5" w:rsidRDefault="00F20420" w14:paraId="412F41DE" w14:textId="3140D9B7">
      <w:pPr>
        <w:rPr>
          <w:rFonts w:ascii="Calibri" w:hAnsi="Calibri" w:cs="Calibri"/>
        </w:rPr>
      </w:pPr>
      <w:r w:rsidRPr="00F20420">
        <w:rPr>
          <w:rFonts w:ascii="Calibri" w:hAnsi="Calibri" w:cs="Calibri"/>
        </w:rPr>
        <w:t>Den Haag, 2 februari 2026</w:t>
      </w:r>
    </w:p>
    <w:p w:rsidRPr="00F20420" w:rsidR="003C51F5" w:rsidP="003C51F5" w:rsidRDefault="003C51F5" w14:paraId="3EA0E18B" w14:textId="77777777">
      <w:pPr>
        <w:rPr>
          <w:rFonts w:ascii="Calibri" w:hAnsi="Calibri" w:cs="Calibri"/>
        </w:rPr>
      </w:pPr>
    </w:p>
    <w:p w:rsidRPr="00F20420" w:rsidR="003C51F5" w:rsidP="003C51F5" w:rsidRDefault="003C51F5" w14:paraId="5641AC1C" w14:textId="1A20B2B1">
      <w:pPr>
        <w:rPr>
          <w:rFonts w:ascii="Calibri" w:hAnsi="Calibri" w:cs="Calibri"/>
        </w:rPr>
      </w:pPr>
      <w:r w:rsidRPr="00F20420">
        <w:rPr>
          <w:rFonts w:ascii="Calibri" w:hAnsi="Calibri" w:cs="Calibri"/>
        </w:rPr>
        <w:t>Op 9 december 2025 is de Kamer geïnformeerd over de aardbeving in Zeerijp die plaatsvond op 14 november met een magnitude van 3,4</w:t>
      </w:r>
      <w:r w:rsidRPr="00F20420">
        <w:rPr>
          <w:rStyle w:val="Voetnootmarkering"/>
          <w:rFonts w:ascii="Calibri" w:hAnsi="Calibri" w:cs="Calibri"/>
        </w:rPr>
        <w:footnoteReference w:id="1"/>
      </w:r>
      <w:r w:rsidRPr="00F20420">
        <w:rPr>
          <w:rFonts w:ascii="Calibri" w:hAnsi="Calibri" w:cs="Calibri"/>
        </w:rPr>
        <w:t>. In die brief is ingegaan op de 48-uur analyse</w:t>
      </w:r>
      <w:r w:rsidRPr="00F20420">
        <w:rPr>
          <w:rStyle w:val="Voetnootmarkering"/>
          <w:rFonts w:ascii="Calibri" w:hAnsi="Calibri" w:cs="Calibri"/>
        </w:rPr>
        <w:footnoteReference w:id="2"/>
      </w:r>
      <w:r w:rsidRPr="00F20420">
        <w:rPr>
          <w:rFonts w:ascii="Calibri" w:hAnsi="Calibri" w:cs="Calibri"/>
        </w:rPr>
        <w:t xml:space="preserve"> en de uitgebreidere, speciale rapportage, die binnen twee weken moet worden opgesteld door NAM</w:t>
      </w:r>
      <w:r w:rsidRPr="00F20420">
        <w:rPr>
          <w:rStyle w:val="Voetnootmarkering"/>
          <w:rFonts w:ascii="Calibri" w:hAnsi="Calibri" w:cs="Calibri"/>
        </w:rPr>
        <w:footnoteReference w:id="3"/>
      </w:r>
      <w:r w:rsidRPr="00F20420">
        <w:rPr>
          <w:rFonts w:ascii="Calibri" w:hAnsi="Calibri" w:cs="Calibri"/>
        </w:rPr>
        <w:t>. Ook is de reactie van Staatstoezicht op de Mijnen (</w:t>
      </w:r>
      <w:proofErr w:type="spellStart"/>
      <w:r w:rsidRPr="00F20420">
        <w:rPr>
          <w:rFonts w:ascii="Calibri" w:hAnsi="Calibri" w:cs="Calibri"/>
        </w:rPr>
        <w:t>SodM</w:t>
      </w:r>
      <w:proofErr w:type="spellEnd"/>
      <w:r w:rsidRPr="00F20420">
        <w:rPr>
          <w:rFonts w:ascii="Calibri" w:hAnsi="Calibri" w:cs="Calibri"/>
        </w:rPr>
        <w:t>) op de 48-uur analyse</w:t>
      </w:r>
      <w:r w:rsidRPr="00F20420">
        <w:rPr>
          <w:rStyle w:val="Voetnootmarkering"/>
          <w:rFonts w:ascii="Calibri" w:hAnsi="Calibri" w:cs="Calibri"/>
        </w:rPr>
        <w:footnoteReference w:id="4"/>
      </w:r>
      <w:r w:rsidRPr="00F20420">
        <w:rPr>
          <w:rFonts w:ascii="Calibri" w:hAnsi="Calibri" w:cs="Calibri"/>
        </w:rPr>
        <w:t xml:space="preserve"> meegenomen. Op 16 december is de reactie van </w:t>
      </w:r>
      <w:proofErr w:type="spellStart"/>
      <w:r w:rsidRPr="00F20420">
        <w:rPr>
          <w:rFonts w:ascii="Calibri" w:hAnsi="Calibri" w:cs="Calibri"/>
        </w:rPr>
        <w:t>SodM</w:t>
      </w:r>
      <w:proofErr w:type="spellEnd"/>
      <w:r w:rsidRPr="00F20420">
        <w:rPr>
          <w:rFonts w:ascii="Calibri" w:hAnsi="Calibri" w:cs="Calibri"/>
        </w:rPr>
        <w:t xml:space="preserve"> op de 14-dagen analyse ontvangen (bijlage 1). Via deze brief wordt de Kamer daarover geïnformeerd. Voor de volledigheid is de 14-dagen analyse van NAM ook nogmaals bijgevoegd (bijlage 2).</w:t>
      </w:r>
    </w:p>
    <w:p w:rsidRPr="00F20420" w:rsidR="003C51F5" w:rsidP="003C51F5" w:rsidRDefault="003C51F5" w14:paraId="30749713" w14:textId="77777777">
      <w:pPr>
        <w:rPr>
          <w:rFonts w:ascii="Calibri" w:hAnsi="Calibri" w:cs="Calibri"/>
        </w:rPr>
      </w:pPr>
    </w:p>
    <w:p w:rsidRPr="00F20420" w:rsidR="003C51F5" w:rsidP="003C51F5" w:rsidRDefault="003C51F5" w14:paraId="03D472C5" w14:textId="77777777">
      <w:pPr>
        <w:rPr>
          <w:rFonts w:ascii="Calibri" w:hAnsi="Calibri" w:cs="Calibri"/>
        </w:rPr>
      </w:pPr>
      <w:proofErr w:type="spellStart"/>
      <w:r w:rsidRPr="00F20420">
        <w:rPr>
          <w:rFonts w:ascii="Calibri" w:hAnsi="Calibri" w:cs="Calibri"/>
        </w:rPr>
        <w:t>SodM</w:t>
      </w:r>
      <w:proofErr w:type="spellEnd"/>
      <w:r w:rsidRPr="00F20420">
        <w:rPr>
          <w:rFonts w:ascii="Calibri" w:hAnsi="Calibri" w:cs="Calibri"/>
        </w:rPr>
        <w:t xml:space="preserve"> heeft de speciale rapportage van NAM beoordeeld. Daarbij heeft </w:t>
      </w:r>
      <w:proofErr w:type="spellStart"/>
      <w:r w:rsidRPr="00F20420">
        <w:rPr>
          <w:rFonts w:ascii="Calibri" w:hAnsi="Calibri" w:cs="Calibri"/>
        </w:rPr>
        <w:t>SodM</w:t>
      </w:r>
      <w:proofErr w:type="spellEnd"/>
      <w:r w:rsidRPr="00F20420">
        <w:rPr>
          <w:rFonts w:ascii="Calibri" w:hAnsi="Calibri" w:cs="Calibri"/>
        </w:rPr>
        <w:t xml:space="preserve"> ook de seismologische analyse door het KNMI</w:t>
      </w:r>
      <w:r w:rsidRPr="00F20420">
        <w:rPr>
          <w:rStyle w:val="Voetnootmarkering"/>
          <w:rFonts w:ascii="Calibri" w:hAnsi="Calibri" w:cs="Calibri"/>
        </w:rPr>
        <w:footnoteReference w:id="5"/>
      </w:r>
      <w:r w:rsidRPr="00F20420">
        <w:rPr>
          <w:rFonts w:ascii="Calibri" w:hAnsi="Calibri" w:cs="Calibri"/>
        </w:rPr>
        <w:t xml:space="preserve"> van 1 december 2025 betrokken. Op 16 december heeft </w:t>
      </w:r>
      <w:proofErr w:type="spellStart"/>
      <w:r w:rsidRPr="00F20420">
        <w:rPr>
          <w:rFonts w:ascii="Calibri" w:hAnsi="Calibri" w:cs="Calibri"/>
        </w:rPr>
        <w:t>SodM</w:t>
      </w:r>
      <w:proofErr w:type="spellEnd"/>
      <w:r w:rsidRPr="00F20420">
        <w:rPr>
          <w:rFonts w:ascii="Calibri" w:hAnsi="Calibri" w:cs="Calibri"/>
        </w:rPr>
        <w:t xml:space="preserve"> de nadere duiding van de Zeerijp beving met het ministerie van Klimaat en Groene Groei (KGG) gedeeld. Hieronder wordt op de belangrijkste conclusie en adviezen ingegaan. </w:t>
      </w:r>
    </w:p>
    <w:p w:rsidRPr="00F20420" w:rsidR="003C51F5" w:rsidP="003C51F5" w:rsidRDefault="003C51F5" w14:paraId="0843B242" w14:textId="77777777">
      <w:pPr>
        <w:rPr>
          <w:rFonts w:ascii="Calibri" w:hAnsi="Calibri" w:cs="Calibri"/>
        </w:rPr>
      </w:pPr>
    </w:p>
    <w:p w:rsidRPr="00F20420" w:rsidR="003C51F5" w:rsidP="003C51F5" w:rsidRDefault="003C51F5" w14:paraId="281A346B" w14:textId="77777777">
      <w:pPr>
        <w:rPr>
          <w:rFonts w:ascii="Calibri" w:hAnsi="Calibri" w:cs="Calibri"/>
          <w:i/>
          <w:iCs/>
        </w:rPr>
      </w:pPr>
      <w:r w:rsidRPr="00F20420">
        <w:rPr>
          <w:rFonts w:ascii="Calibri" w:hAnsi="Calibri" w:cs="Calibri"/>
          <w:i/>
          <w:iCs/>
        </w:rPr>
        <w:t>De grondversnelling valt binnen de bandbreedte van het grondbewegingsmodel</w:t>
      </w:r>
    </w:p>
    <w:p w:rsidRPr="00F20420" w:rsidR="003C51F5" w:rsidP="003C51F5" w:rsidRDefault="003C51F5" w14:paraId="1059A752" w14:textId="77777777">
      <w:pPr>
        <w:rPr>
          <w:rFonts w:ascii="Calibri" w:hAnsi="Calibri" w:cs="Calibri"/>
        </w:rPr>
      </w:pPr>
      <w:r w:rsidRPr="00F20420">
        <w:rPr>
          <w:rFonts w:ascii="Calibri" w:hAnsi="Calibri" w:cs="Calibri"/>
        </w:rPr>
        <w:t xml:space="preserve">Bij de aardbeving in Zeerijp werd een grondversnelling van 0,232g en een grondsnelheid van 35,8 mm/s gemeten op één station met de kortste afstand tot de aardbeving. Dit zijn de hoogste waardes voor grondbeweging tot nu toe gemeten in Groningen. Uit zowel de analyse van de NAM als die van KNMI blijkt dat de grondbeweging binnen de bandbreedte overeenkomt met de inschattingen van het grondbewegingsmodel. </w:t>
      </w:r>
      <w:proofErr w:type="spellStart"/>
      <w:r w:rsidRPr="00F20420">
        <w:rPr>
          <w:rFonts w:ascii="Calibri" w:hAnsi="Calibri" w:cs="Calibri"/>
        </w:rPr>
        <w:t>SodM</w:t>
      </w:r>
      <w:proofErr w:type="spellEnd"/>
      <w:r w:rsidRPr="00F20420">
        <w:rPr>
          <w:rFonts w:ascii="Calibri" w:hAnsi="Calibri" w:cs="Calibri"/>
        </w:rPr>
        <w:t xml:space="preserve"> stelt, net als NAM, dat de korte afstand van het station tot de beving en het specifieke uitstralingspatroon van de aardbeving de meest waarschijnlijke oorzaken zijn van de hoge grondversnelling. Met uitstralingspatroon wordt gedoeld op de energie die vrijkomt bij een beving. Deze verplaatst zich niet altijd hetzelfde in alle richtingen. In sommige richtingen komt meer energie vrij dan in anderen. Dit hangt onder andere af van hoe tijdens een beving de aarde precies langs de breuk beweegt. </w:t>
      </w:r>
    </w:p>
    <w:p w:rsidRPr="00F20420" w:rsidR="003C51F5" w:rsidP="003C51F5" w:rsidRDefault="003C51F5" w14:paraId="5A749BFA" w14:textId="77777777">
      <w:pPr>
        <w:rPr>
          <w:rFonts w:ascii="Calibri" w:hAnsi="Calibri" w:cs="Calibri"/>
          <w:i/>
          <w:iCs/>
        </w:rPr>
      </w:pPr>
      <w:r w:rsidRPr="00F20420">
        <w:rPr>
          <w:rFonts w:ascii="Calibri" w:hAnsi="Calibri" w:cs="Calibri"/>
          <w:i/>
          <w:iCs/>
        </w:rPr>
        <w:lastRenderedPageBreak/>
        <w:t>De hoge grondversnelling moet voldoende afgedekt zijn in de NCG-beoordeling</w:t>
      </w:r>
    </w:p>
    <w:p w:rsidRPr="00F20420" w:rsidR="003C51F5" w:rsidP="003C51F5" w:rsidRDefault="003C51F5" w14:paraId="46909F96" w14:textId="77777777">
      <w:pPr>
        <w:rPr>
          <w:rFonts w:ascii="Calibri" w:hAnsi="Calibri" w:cs="Calibri"/>
        </w:rPr>
      </w:pPr>
      <w:proofErr w:type="spellStart"/>
      <w:r w:rsidRPr="00F20420">
        <w:rPr>
          <w:rFonts w:ascii="Calibri" w:hAnsi="Calibri" w:cs="Calibri"/>
        </w:rPr>
        <w:t>SodM</w:t>
      </w:r>
      <w:proofErr w:type="spellEnd"/>
      <w:r w:rsidRPr="00F20420">
        <w:rPr>
          <w:rFonts w:ascii="Calibri" w:hAnsi="Calibri" w:cs="Calibri"/>
        </w:rPr>
        <w:t xml:space="preserve"> adviseert om te laten uitzoeken of de geobserveerde grondversnelling voldoende is meegenomen in de berekeningsmethode van de huidige Nederlandse Praktijkrichtlijn (NPR 9998: 2020, hierna: NPR) en in de door TNO ontwikkelde Typologieaanpak. Dit advies is gedeeld met de staatssecretaris van Binnenlandse Zaken en Koninkrijksrelaties (BZK). De staatssecretaris van BZK heeft in overleg met het Adviescollege Veiligheid Groningen (ACVG) en </w:t>
      </w:r>
      <w:proofErr w:type="spellStart"/>
      <w:r w:rsidRPr="00F20420">
        <w:rPr>
          <w:rFonts w:ascii="Calibri" w:hAnsi="Calibri" w:cs="Calibri"/>
        </w:rPr>
        <w:t>SodM</w:t>
      </w:r>
      <w:proofErr w:type="spellEnd"/>
      <w:r w:rsidRPr="00F20420">
        <w:rPr>
          <w:rFonts w:ascii="Calibri" w:hAnsi="Calibri" w:cs="Calibri"/>
        </w:rPr>
        <w:t xml:space="preserve"> deze onderzoeksvraag uitgezet bij de deskundigen die in het verleden betrokken zijn geweest bij het opstellen van de NPR en Typologie-aanpak voor de beoordeling van de veiligheid van gebouwen in het aardbevingsgebied in Groningen. Naar verwachting zullen deze experts op korte termijn met hun bevindingen komen en zal de staatssecretaris van BZK deze bevindingen voorleggen aan het ACVG. Mochten hier acties uit voortvloeien, zal de Kamer daarvan op de hoogte gesteld worden.</w:t>
      </w:r>
    </w:p>
    <w:p w:rsidRPr="00F20420" w:rsidR="003C51F5" w:rsidP="003C51F5" w:rsidRDefault="003C51F5" w14:paraId="35470832" w14:textId="77777777">
      <w:pPr>
        <w:rPr>
          <w:rFonts w:ascii="Calibri" w:hAnsi="Calibri" w:cs="Calibri"/>
        </w:rPr>
      </w:pPr>
      <w:r w:rsidRPr="00F20420">
        <w:rPr>
          <w:rFonts w:ascii="Calibri" w:hAnsi="Calibri" w:cs="Calibri"/>
        </w:rPr>
        <w:t xml:space="preserve"> </w:t>
      </w:r>
    </w:p>
    <w:p w:rsidRPr="00F20420" w:rsidR="003C51F5" w:rsidP="003C51F5" w:rsidRDefault="003C51F5" w14:paraId="011243AE" w14:textId="77777777">
      <w:pPr>
        <w:rPr>
          <w:rFonts w:ascii="Calibri" w:hAnsi="Calibri" w:cs="Calibri"/>
          <w:i/>
          <w:iCs/>
        </w:rPr>
      </w:pPr>
      <w:proofErr w:type="spellStart"/>
      <w:r w:rsidRPr="00F20420">
        <w:rPr>
          <w:rFonts w:ascii="Calibri" w:hAnsi="Calibri" w:cs="Calibri"/>
          <w:i/>
          <w:iCs/>
        </w:rPr>
        <w:t>SodM</w:t>
      </w:r>
      <w:proofErr w:type="spellEnd"/>
      <w:r w:rsidRPr="00F20420">
        <w:rPr>
          <w:rFonts w:ascii="Calibri" w:hAnsi="Calibri" w:cs="Calibri"/>
          <w:i/>
          <w:iCs/>
        </w:rPr>
        <w:t xml:space="preserve"> adviseert om de gemeten grondbewegingen per station online te publiceren</w:t>
      </w:r>
    </w:p>
    <w:p w:rsidRPr="00F20420" w:rsidR="003C51F5" w:rsidP="003C51F5" w:rsidRDefault="003C51F5" w14:paraId="34BB11B3" w14:textId="77777777">
      <w:pPr>
        <w:rPr>
          <w:rFonts w:ascii="Calibri" w:hAnsi="Calibri" w:cs="Calibri"/>
        </w:rPr>
      </w:pPr>
      <w:r w:rsidRPr="00F20420">
        <w:rPr>
          <w:rFonts w:ascii="Calibri" w:hAnsi="Calibri" w:cs="Calibri"/>
        </w:rPr>
        <w:t xml:space="preserve">Het KNMI publiceert de gemiddelde grondbeweging aan het oppervlak in zogenaamde </w:t>
      </w:r>
      <w:proofErr w:type="spellStart"/>
      <w:r w:rsidRPr="00F20420">
        <w:rPr>
          <w:rFonts w:ascii="Calibri" w:hAnsi="Calibri" w:cs="Calibri"/>
        </w:rPr>
        <w:t>shakemaps</w:t>
      </w:r>
      <w:proofErr w:type="spellEnd"/>
      <w:r w:rsidRPr="00F20420">
        <w:rPr>
          <w:rFonts w:ascii="Calibri" w:hAnsi="Calibri" w:cs="Calibri"/>
        </w:rPr>
        <w:t>.</w:t>
      </w:r>
      <w:r w:rsidRPr="00F20420">
        <w:rPr>
          <w:rStyle w:val="Voetnootmarkering"/>
          <w:rFonts w:ascii="Calibri" w:hAnsi="Calibri" w:cs="Calibri"/>
        </w:rPr>
        <w:t xml:space="preserve"> </w:t>
      </w:r>
      <w:r w:rsidRPr="00F20420">
        <w:rPr>
          <w:rStyle w:val="Voetnootmarkering"/>
          <w:rFonts w:ascii="Calibri" w:hAnsi="Calibri" w:cs="Calibri"/>
        </w:rPr>
        <w:footnoteReference w:id="6"/>
      </w:r>
      <w:r w:rsidRPr="00F20420">
        <w:rPr>
          <w:rFonts w:ascii="Calibri" w:hAnsi="Calibri" w:cs="Calibri"/>
        </w:rPr>
        <w:t xml:space="preserve"> De </w:t>
      </w:r>
      <w:proofErr w:type="spellStart"/>
      <w:r w:rsidRPr="00F20420">
        <w:rPr>
          <w:rFonts w:ascii="Calibri" w:hAnsi="Calibri" w:cs="Calibri"/>
        </w:rPr>
        <w:t>shakemaps</w:t>
      </w:r>
      <w:proofErr w:type="spellEnd"/>
      <w:r w:rsidRPr="00F20420">
        <w:rPr>
          <w:rFonts w:ascii="Calibri" w:hAnsi="Calibri" w:cs="Calibri"/>
        </w:rPr>
        <w:t xml:space="preserve"> geven een regionaal consistent beeld van de impact. Omdat naast hoge waardes er ook lagere waardes gemeten worden, zijn de gemiddelde waardes niet hetzelfde als de hoogste gemeten. Dit verschil kan, volgens </w:t>
      </w:r>
      <w:proofErr w:type="spellStart"/>
      <w:r w:rsidRPr="00F20420">
        <w:rPr>
          <w:rFonts w:ascii="Calibri" w:hAnsi="Calibri" w:cs="Calibri"/>
        </w:rPr>
        <w:t>SodM</w:t>
      </w:r>
      <w:proofErr w:type="spellEnd"/>
      <w:r w:rsidRPr="00F20420">
        <w:rPr>
          <w:rFonts w:ascii="Calibri" w:hAnsi="Calibri" w:cs="Calibri"/>
        </w:rPr>
        <w:t xml:space="preserve">, leiden tot onduidelijkheid en kan, volgens </w:t>
      </w:r>
      <w:proofErr w:type="spellStart"/>
      <w:r w:rsidRPr="00F20420">
        <w:rPr>
          <w:rFonts w:ascii="Calibri" w:hAnsi="Calibri" w:cs="Calibri"/>
        </w:rPr>
        <w:t>SodM</w:t>
      </w:r>
      <w:proofErr w:type="spellEnd"/>
      <w:r w:rsidRPr="00F20420">
        <w:rPr>
          <w:rFonts w:ascii="Calibri" w:hAnsi="Calibri" w:cs="Calibri"/>
        </w:rPr>
        <w:t xml:space="preserve">, overkomen alsof de impact van de beving gebagatelliseerd wordt. </w:t>
      </w:r>
    </w:p>
    <w:p w:rsidRPr="00F20420" w:rsidR="003C51F5" w:rsidP="003C51F5" w:rsidRDefault="003C51F5" w14:paraId="07A2CF4E" w14:textId="77777777">
      <w:pPr>
        <w:rPr>
          <w:rFonts w:ascii="Calibri" w:hAnsi="Calibri" w:cs="Calibri"/>
        </w:rPr>
      </w:pPr>
    </w:p>
    <w:p w:rsidRPr="00F20420" w:rsidR="003C51F5" w:rsidP="003C51F5" w:rsidRDefault="003C51F5" w14:paraId="0BF7A90F" w14:textId="77777777">
      <w:pPr>
        <w:rPr>
          <w:rFonts w:ascii="Calibri" w:hAnsi="Calibri" w:cs="Calibri"/>
          <w:i/>
          <w:iCs/>
        </w:rPr>
      </w:pPr>
      <w:r w:rsidRPr="00F20420">
        <w:rPr>
          <w:rFonts w:ascii="Calibri" w:hAnsi="Calibri" w:cs="Calibri"/>
          <w:i/>
          <w:iCs/>
        </w:rPr>
        <w:t>KGG en KNMI kijken of de metingen toegankelijker gemaakt kunnen worden</w:t>
      </w:r>
    </w:p>
    <w:p w:rsidRPr="00F20420" w:rsidR="003C51F5" w:rsidP="003C51F5" w:rsidRDefault="003C51F5" w14:paraId="371D6BBF" w14:textId="77777777">
      <w:pPr>
        <w:rPr>
          <w:rFonts w:ascii="Calibri" w:hAnsi="Calibri" w:cs="Calibri"/>
        </w:rPr>
      </w:pPr>
      <w:r w:rsidRPr="00F20420">
        <w:rPr>
          <w:rFonts w:ascii="Calibri" w:hAnsi="Calibri" w:cs="Calibri"/>
        </w:rPr>
        <w:t xml:space="preserve">Tot 2025 bestond er een portaal waarin de gemeten grondbewegingen gepubliceerd werden. Het KNMI heeft vorig jaar dat portaal </w:t>
      </w:r>
      <w:proofErr w:type="spellStart"/>
      <w:r w:rsidRPr="00F20420">
        <w:rPr>
          <w:rFonts w:ascii="Calibri" w:hAnsi="Calibri" w:cs="Calibri"/>
        </w:rPr>
        <w:t>uitgefaseerd</w:t>
      </w:r>
      <w:proofErr w:type="spellEnd"/>
      <w:r w:rsidRPr="00F20420">
        <w:rPr>
          <w:rFonts w:ascii="Calibri" w:hAnsi="Calibri" w:cs="Calibri"/>
        </w:rPr>
        <w:t xml:space="preserve"> omdat de oude interface niet kon worden gemigreerd naar de nieuwe </w:t>
      </w:r>
      <w:proofErr w:type="spellStart"/>
      <w:r w:rsidRPr="00F20420">
        <w:rPr>
          <w:rFonts w:ascii="Calibri" w:hAnsi="Calibri" w:cs="Calibri"/>
        </w:rPr>
        <w:t>cloud</w:t>
      </w:r>
      <w:proofErr w:type="spellEnd"/>
      <w:r w:rsidRPr="00F20420">
        <w:rPr>
          <w:rFonts w:ascii="Calibri" w:hAnsi="Calibri" w:cs="Calibri"/>
        </w:rPr>
        <w:t>-omgeving, de kwaliteit van de metingen per afzonderlijk station niet werd gecontroleerd en er nauwelijks naar werd gekeken. De metingen zijn wel beschikbaar en te downloaden via het data portaal van het KNMI.</w:t>
      </w:r>
      <w:r w:rsidRPr="00F20420">
        <w:rPr>
          <w:rStyle w:val="Voetnootmarkering"/>
          <w:rFonts w:ascii="Calibri" w:hAnsi="Calibri" w:cs="Calibri"/>
        </w:rPr>
        <w:footnoteReference w:id="7"/>
      </w:r>
      <w:r w:rsidRPr="00F20420">
        <w:rPr>
          <w:rFonts w:ascii="Calibri" w:hAnsi="Calibri" w:cs="Calibri"/>
        </w:rPr>
        <w:t xml:space="preserve"> Dit is destijds met </w:t>
      </w:r>
      <w:proofErr w:type="spellStart"/>
      <w:r w:rsidRPr="00F20420">
        <w:rPr>
          <w:rFonts w:ascii="Calibri" w:hAnsi="Calibri" w:cs="Calibri"/>
        </w:rPr>
        <w:t>SodM</w:t>
      </w:r>
      <w:proofErr w:type="spellEnd"/>
      <w:r w:rsidRPr="00F20420">
        <w:rPr>
          <w:rFonts w:ascii="Calibri" w:hAnsi="Calibri" w:cs="Calibri"/>
        </w:rPr>
        <w:t xml:space="preserve"> en het ministerie van KGG besproken en op de website van het KNMI aangekondigd. Het ministerie van KGG zal met het KNMI in overleg gaan of deze informatie op een andere, publieksvriendelijkere manier kan worden gepubliceerd. </w:t>
      </w:r>
    </w:p>
    <w:p w:rsidRPr="00F20420" w:rsidR="003C51F5" w:rsidP="003C51F5" w:rsidRDefault="003C51F5" w14:paraId="7EBB3E8F" w14:textId="77777777">
      <w:pPr>
        <w:rPr>
          <w:rFonts w:ascii="Calibri" w:hAnsi="Calibri" w:cs="Calibri"/>
        </w:rPr>
      </w:pPr>
    </w:p>
    <w:p w:rsidRPr="00F20420" w:rsidR="003C51F5" w:rsidP="003C51F5" w:rsidRDefault="003C51F5" w14:paraId="705BF712" w14:textId="77777777">
      <w:pPr>
        <w:rPr>
          <w:rFonts w:ascii="Calibri" w:hAnsi="Calibri" w:cs="Calibri"/>
        </w:rPr>
      </w:pPr>
      <w:r w:rsidRPr="00F20420">
        <w:rPr>
          <w:rFonts w:ascii="Calibri" w:hAnsi="Calibri" w:cs="Calibri"/>
        </w:rPr>
        <w:t xml:space="preserve">Zoals in de brief van 9 december is gemeld, zijn bevingen met een magnitude hoger dan 3,0 zoals deze in Zeerijp niet uit te sluiten, maar is de verwachting dat zowel het </w:t>
      </w:r>
      <w:r w:rsidRPr="00F20420">
        <w:rPr>
          <w:rFonts w:ascii="Calibri" w:hAnsi="Calibri" w:cs="Calibri"/>
        </w:rPr>
        <w:lastRenderedPageBreak/>
        <w:t xml:space="preserve">aantal bevingen als de kans op een grote beving zal blijven afnemen. De Kamer zal blijven worden geïnformeerd over de ontwikkeling van </w:t>
      </w:r>
      <w:proofErr w:type="spellStart"/>
      <w:r w:rsidRPr="00F20420">
        <w:rPr>
          <w:rFonts w:ascii="Calibri" w:hAnsi="Calibri" w:cs="Calibri"/>
        </w:rPr>
        <w:t>seismiciteit</w:t>
      </w:r>
      <w:proofErr w:type="spellEnd"/>
      <w:r w:rsidRPr="00F20420">
        <w:rPr>
          <w:rFonts w:ascii="Calibri" w:hAnsi="Calibri" w:cs="Calibri"/>
        </w:rPr>
        <w:t xml:space="preserve">. </w:t>
      </w:r>
    </w:p>
    <w:p w:rsidRPr="00F20420" w:rsidR="00F20420" w:rsidP="003C51F5" w:rsidRDefault="00F20420" w14:paraId="073F6ABF" w14:textId="77777777">
      <w:pPr>
        <w:rPr>
          <w:rFonts w:ascii="Calibri" w:hAnsi="Calibri" w:cs="Calibri"/>
        </w:rPr>
      </w:pPr>
    </w:p>
    <w:p w:rsidRPr="00F20420" w:rsidR="003C51F5" w:rsidP="00F20420" w:rsidRDefault="00F20420" w14:paraId="1F073343" w14:textId="7179DCA4">
      <w:pPr>
        <w:pStyle w:val="Geenafstand"/>
        <w:rPr>
          <w:rFonts w:ascii="Calibri" w:hAnsi="Calibri" w:cs="Calibri"/>
        </w:rPr>
      </w:pPr>
      <w:r w:rsidRPr="00F20420">
        <w:rPr>
          <w:rFonts w:ascii="Calibri" w:hAnsi="Calibri" w:cs="Calibri"/>
        </w:rPr>
        <w:t>De m</w:t>
      </w:r>
      <w:r w:rsidRPr="00F20420" w:rsidR="003C51F5">
        <w:rPr>
          <w:rFonts w:ascii="Calibri" w:hAnsi="Calibri" w:cs="Calibri"/>
        </w:rPr>
        <w:t>inister van Klimaat en Groene Groei</w:t>
      </w:r>
      <w:r w:rsidRPr="00F20420">
        <w:rPr>
          <w:rFonts w:ascii="Calibri" w:hAnsi="Calibri" w:cs="Calibri"/>
        </w:rPr>
        <w:t>,</w:t>
      </w:r>
    </w:p>
    <w:p w:rsidRPr="00F20420" w:rsidR="00F20420" w:rsidP="00F20420" w:rsidRDefault="00F20420" w14:paraId="02FA0E13" w14:textId="400E71B7">
      <w:pPr>
        <w:pStyle w:val="Geenafstand"/>
        <w:rPr>
          <w:rFonts w:ascii="Calibri" w:hAnsi="Calibri" w:cs="Calibri"/>
        </w:rPr>
      </w:pPr>
      <w:r w:rsidRPr="00F20420">
        <w:rPr>
          <w:rFonts w:ascii="Calibri" w:hAnsi="Calibri" w:cs="Calibri"/>
        </w:rPr>
        <w:t>S.T.M.</w:t>
      </w:r>
      <w:r w:rsidRPr="00F20420">
        <w:rPr>
          <w:rFonts w:ascii="Calibri" w:hAnsi="Calibri" w:cs="Calibri"/>
        </w:rPr>
        <w:t xml:space="preserve"> Hermans</w:t>
      </w:r>
    </w:p>
    <w:p w:rsidRPr="00F20420" w:rsidR="00F20420" w:rsidP="003C51F5" w:rsidRDefault="00F20420" w14:paraId="406F2563" w14:textId="77777777">
      <w:pPr>
        <w:rPr>
          <w:rFonts w:ascii="Calibri" w:hAnsi="Calibri" w:cs="Calibri"/>
        </w:rPr>
      </w:pPr>
    </w:p>
    <w:p w:rsidRPr="00F20420" w:rsidR="00E6311E" w:rsidRDefault="00E6311E" w14:paraId="724658D2" w14:textId="77777777">
      <w:pPr>
        <w:rPr>
          <w:rFonts w:ascii="Calibri" w:hAnsi="Calibri" w:cs="Calibri"/>
        </w:rPr>
      </w:pPr>
    </w:p>
    <w:sectPr w:rsidRPr="00F20420" w:rsidR="00E6311E" w:rsidSect="003C51F5">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29721" w14:textId="77777777" w:rsidR="003C51F5" w:rsidRDefault="003C51F5" w:rsidP="003C51F5">
      <w:pPr>
        <w:spacing w:after="0" w:line="240" w:lineRule="auto"/>
      </w:pPr>
      <w:r>
        <w:separator/>
      </w:r>
    </w:p>
  </w:endnote>
  <w:endnote w:type="continuationSeparator" w:id="0">
    <w:p w14:paraId="6098AA86" w14:textId="77777777" w:rsidR="003C51F5" w:rsidRDefault="003C51F5" w:rsidP="003C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C29A" w14:textId="77777777" w:rsidR="003C51F5" w:rsidRPr="003C51F5" w:rsidRDefault="003C51F5" w:rsidP="003C51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EB8DC" w14:textId="77777777" w:rsidR="003C51F5" w:rsidRPr="003C51F5" w:rsidRDefault="003C51F5" w:rsidP="003C51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E74A" w14:textId="77777777" w:rsidR="003C51F5" w:rsidRPr="003C51F5" w:rsidRDefault="003C51F5" w:rsidP="003C51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CDE43" w14:textId="77777777" w:rsidR="003C51F5" w:rsidRDefault="003C51F5" w:rsidP="003C51F5">
      <w:pPr>
        <w:spacing w:after="0" w:line="240" w:lineRule="auto"/>
      </w:pPr>
      <w:r>
        <w:separator/>
      </w:r>
    </w:p>
  </w:footnote>
  <w:footnote w:type="continuationSeparator" w:id="0">
    <w:p w14:paraId="647905E7" w14:textId="77777777" w:rsidR="003C51F5" w:rsidRDefault="003C51F5" w:rsidP="003C51F5">
      <w:pPr>
        <w:spacing w:after="0" w:line="240" w:lineRule="auto"/>
      </w:pPr>
      <w:r>
        <w:continuationSeparator/>
      </w:r>
    </w:p>
  </w:footnote>
  <w:footnote w:id="1">
    <w:p w14:paraId="062B3309" w14:textId="77777777" w:rsidR="003C51F5" w:rsidRPr="00F20420" w:rsidRDefault="003C51F5" w:rsidP="003C51F5">
      <w:pPr>
        <w:pStyle w:val="Voetnoottekst"/>
        <w:rPr>
          <w:rFonts w:ascii="Calibri" w:hAnsi="Calibri" w:cs="Calibri"/>
          <w:sz w:val="20"/>
        </w:rPr>
      </w:pPr>
      <w:r w:rsidRPr="00F20420">
        <w:rPr>
          <w:rStyle w:val="Voetnootmarkering"/>
          <w:rFonts w:ascii="Calibri" w:hAnsi="Calibri" w:cs="Calibri"/>
          <w:sz w:val="20"/>
        </w:rPr>
        <w:footnoteRef/>
      </w:r>
      <w:r w:rsidRPr="00F20420">
        <w:rPr>
          <w:rFonts w:ascii="Calibri" w:hAnsi="Calibri" w:cs="Calibri"/>
          <w:sz w:val="20"/>
        </w:rPr>
        <w:t xml:space="preserve"> </w:t>
      </w:r>
      <w:hyperlink r:id="rId1" w:history="1">
        <w:r w:rsidRPr="00F20420">
          <w:rPr>
            <w:rStyle w:val="Hyperlink"/>
            <w:rFonts w:ascii="Calibri" w:hAnsi="Calibri" w:cs="Calibri"/>
            <w:sz w:val="20"/>
          </w:rPr>
          <w:t>https://open.overheid.nl/documenten/7b2a15f8-9f40-4d25-a284-d4987c4de3d8/file</w:t>
        </w:r>
      </w:hyperlink>
      <w:r w:rsidRPr="00F20420">
        <w:rPr>
          <w:rFonts w:ascii="Calibri" w:hAnsi="Calibri" w:cs="Calibri"/>
          <w:sz w:val="20"/>
        </w:rPr>
        <w:t xml:space="preserve"> </w:t>
      </w:r>
    </w:p>
  </w:footnote>
  <w:footnote w:id="2">
    <w:p w14:paraId="4251A73A" w14:textId="77777777" w:rsidR="003C51F5" w:rsidRPr="00F20420" w:rsidRDefault="003C51F5" w:rsidP="003C51F5">
      <w:pPr>
        <w:pStyle w:val="Voetnoottekst"/>
        <w:rPr>
          <w:rFonts w:ascii="Calibri" w:hAnsi="Calibri" w:cs="Calibri"/>
          <w:sz w:val="20"/>
        </w:rPr>
      </w:pPr>
      <w:r w:rsidRPr="00F20420">
        <w:rPr>
          <w:rStyle w:val="Voetnootmarkering"/>
          <w:rFonts w:ascii="Calibri" w:hAnsi="Calibri" w:cs="Calibri"/>
          <w:sz w:val="20"/>
        </w:rPr>
        <w:footnoteRef/>
      </w:r>
      <w:r w:rsidRPr="00F20420">
        <w:rPr>
          <w:rFonts w:ascii="Calibri" w:hAnsi="Calibri" w:cs="Calibri"/>
          <w:sz w:val="20"/>
        </w:rPr>
        <w:t xml:space="preserve"> </w:t>
      </w:r>
      <w:hyperlink r:id="rId2" w:history="1">
        <w:r w:rsidRPr="00F20420">
          <w:rPr>
            <w:rStyle w:val="Hyperlink"/>
            <w:rFonts w:ascii="Calibri" w:hAnsi="Calibri" w:cs="Calibri"/>
            <w:sz w:val="20"/>
          </w:rPr>
          <w:t>https://open.overheid.nl/documenten/5c75ca67-7e09-48e7-9314-e05fa9980480/file</w:t>
        </w:r>
      </w:hyperlink>
      <w:r w:rsidRPr="00F20420">
        <w:rPr>
          <w:rFonts w:ascii="Calibri" w:hAnsi="Calibri" w:cs="Calibri"/>
          <w:sz w:val="20"/>
        </w:rPr>
        <w:t xml:space="preserve"> </w:t>
      </w:r>
    </w:p>
  </w:footnote>
  <w:footnote w:id="3">
    <w:p w14:paraId="5189366F" w14:textId="77777777" w:rsidR="003C51F5" w:rsidRPr="00F20420" w:rsidRDefault="003C51F5" w:rsidP="003C51F5">
      <w:pPr>
        <w:pStyle w:val="Voetnoottekst"/>
        <w:rPr>
          <w:rFonts w:ascii="Calibri" w:hAnsi="Calibri" w:cs="Calibri"/>
          <w:sz w:val="20"/>
        </w:rPr>
      </w:pPr>
      <w:r w:rsidRPr="00F20420">
        <w:rPr>
          <w:rStyle w:val="Voetnootmarkering"/>
          <w:rFonts w:ascii="Calibri" w:hAnsi="Calibri" w:cs="Calibri"/>
          <w:sz w:val="20"/>
        </w:rPr>
        <w:footnoteRef/>
      </w:r>
      <w:r w:rsidRPr="00F20420">
        <w:rPr>
          <w:rFonts w:ascii="Calibri" w:hAnsi="Calibri" w:cs="Calibri"/>
          <w:sz w:val="20"/>
        </w:rPr>
        <w:t xml:space="preserve"> </w:t>
      </w:r>
      <w:hyperlink r:id="rId3" w:history="1">
        <w:r w:rsidRPr="00F20420">
          <w:rPr>
            <w:rStyle w:val="Hyperlink"/>
            <w:rFonts w:ascii="Calibri" w:hAnsi="Calibri" w:cs="Calibri"/>
            <w:sz w:val="20"/>
          </w:rPr>
          <w:t>https://open.overheid.nl/documenten/e5600658-797b-4091-9be7-1a52b3d2ffba/file</w:t>
        </w:r>
      </w:hyperlink>
      <w:r w:rsidRPr="00F20420">
        <w:rPr>
          <w:rFonts w:ascii="Calibri" w:hAnsi="Calibri" w:cs="Calibri"/>
          <w:sz w:val="20"/>
        </w:rPr>
        <w:t xml:space="preserve"> </w:t>
      </w:r>
    </w:p>
  </w:footnote>
  <w:footnote w:id="4">
    <w:p w14:paraId="17FA1C6A" w14:textId="77777777" w:rsidR="003C51F5" w:rsidRPr="00F20420" w:rsidRDefault="003C51F5" w:rsidP="003C51F5">
      <w:pPr>
        <w:pStyle w:val="Voetnoottekst"/>
        <w:rPr>
          <w:rFonts w:ascii="Calibri" w:hAnsi="Calibri" w:cs="Calibri"/>
          <w:sz w:val="20"/>
        </w:rPr>
      </w:pPr>
      <w:r w:rsidRPr="00F20420">
        <w:rPr>
          <w:rStyle w:val="Voetnootmarkering"/>
          <w:rFonts w:ascii="Calibri" w:hAnsi="Calibri" w:cs="Calibri"/>
          <w:sz w:val="20"/>
        </w:rPr>
        <w:footnoteRef/>
      </w:r>
      <w:r w:rsidRPr="00F20420">
        <w:rPr>
          <w:rFonts w:ascii="Calibri" w:hAnsi="Calibri" w:cs="Calibri"/>
          <w:sz w:val="20"/>
        </w:rPr>
        <w:t xml:space="preserve"> </w:t>
      </w:r>
      <w:hyperlink r:id="rId4" w:history="1">
        <w:r w:rsidRPr="00F20420">
          <w:rPr>
            <w:rStyle w:val="Hyperlink"/>
            <w:rFonts w:ascii="Calibri" w:hAnsi="Calibri" w:cs="Calibri"/>
            <w:sz w:val="20"/>
          </w:rPr>
          <w:t>https://open.overheid.nl/documenten/4d1e1461-2700-435f-9f55-b35bce267869/file</w:t>
        </w:r>
      </w:hyperlink>
      <w:r w:rsidRPr="00F20420">
        <w:rPr>
          <w:rFonts w:ascii="Calibri" w:hAnsi="Calibri" w:cs="Calibri"/>
          <w:sz w:val="20"/>
        </w:rPr>
        <w:t xml:space="preserve"> </w:t>
      </w:r>
    </w:p>
  </w:footnote>
  <w:footnote w:id="5">
    <w:p w14:paraId="7120CB0C" w14:textId="77777777" w:rsidR="003C51F5" w:rsidRPr="00F20420" w:rsidRDefault="003C51F5" w:rsidP="003C51F5">
      <w:pPr>
        <w:pStyle w:val="Voetnoottekst"/>
        <w:rPr>
          <w:rFonts w:ascii="Calibri" w:hAnsi="Calibri" w:cs="Calibri"/>
          <w:sz w:val="20"/>
        </w:rPr>
      </w:pPr>
      <w:r w:rsidRPr="00F20420">
        <w:rPr>
          <w:rStyle w:val="Voetnootmarkering"/>
          <w:rFonts w:ascii="Calibri" w:hAnsi="Calibri" w:cs="Calibri"/>
          <w:sz w:val="20"/>
        </w:rPr>
        <w:footnoteRef/>
      </w:r>
      <w:r w:rsidRPr="00F20420">
        <w:rPr>
          <w:rFonts w:ascii="Calibri" w:hAnsi="Calibri" w:cs="Calibri"/>
          <w:sz w:val="20"/>
        </w:rPr>
        <w:t xml:space="preserve"> </w:t>
      </w:r>
      <w:hyperlink r:id="rId5" w:history="1">
        <w:r w:rsidRPr="00F20420">
          <w:rPr>
            <w:rStyle w:val="Hyperlink"/>
            <w:rFonts w:ascii="Calibri" w:hAnsi="Calibri" w:cs="Calibri"/>
            <w:sz w:val="20"/>
          </w:rPr>
          <w:t>https://cdn.knmi.nl/system/data_center_publications/files/000/072/335/original/TR25-10.pdf?1764590248</w:t>
        </w:r>
      </w:hyperlink>
      <w:r w:rsidRPr="00F20420">
        <w:rPr>
          <w:rFonts w:ascii="Calibri" w:hAnsi="Calibri" w:cs="Calibri"/>
          <w:sz w:val="20"/>
        </w:rPr>
        <w:t xml:space="preserve"> </w:t>
      </w:r>
    </w:p>
  </w:footnote>
  <w:footnote w:id="6">
    <w:p w14:paraId="121A8293" w14:textId="77777777" w:rsidR="003C51F5" w:rsidRPr="00F20420" w:rsidRDefault="003C51F5" w:rsidP="003C51F5">
      <w:pPr>
        <w:pStyle w:val="Voetnoottekst"/>
        <w:rPr>
          <w:rFonts w:ascii="Calibri" w:hAnsi="Calibri" w:cs="Calibri"/>
          <w:sz w:val="20"/>
        </w:rPr>
      </w:pPr>
      <w:r w:rsidRPr="00F20420">
        <w:rPr>
          <w:rStyle w:val="Voetnootmarkering"/>
          <w:rFonts w:ascii="Calibri" w:hAnsi="Calibri" w:cs="Calibri"/>
          <w:sz w:val="20"/>
        </w:rPr>
        <w:footnoteRef/>
      </w:r>
      <w:r w:rsidRPr="00F20420">
        <w:rPr>
          <w:rFonts w:ascii="Calibri" w:hAnsi="Calibri" w:cs="Calibri"/>
          <w:sz w:val="20"/>
        </w:rPr>
        <w:t xml:space="preserve"> </w:t>
      </w:r>
      <w:hyperlink r:id="rId6" w:history="1">
        <w:r w:rsidRPr="00F20420">
          <w:rPr>
            <w:rStyle w:val="Hyperlink"/>
            <w:rFonts w:ascii="Calibri" w:hAnsi="Calibri" w:cs="Calibri"/>
            <w:sz w:val="20"/>
          </w:rPr>
          <w:t>https://www.knmi.nl/nederland-nu/seismologie/shakemaps-archief</w:t>
        </w:r>
      </w:hyperlink>
      <w:r w:rsidRPr="00F20420">
        <w:rPr>
          <w:rFonts w:ascii="Calibri" w:hAnsi="Calibri" w:cs="Calibri"/>
          <w:sz w:val="20"/>
        </w:rPr>
        <w:t xml:space="preserve"> </w:t>
      </w:r>
    </w:p>
  </w:footnote>
  <w:footnote w:id="7">
    <w:p w14:paraId="1E0FF495" w14:textId="77777777" w:rsidR="003C51F5" w:rsidRPr="00F20420" w:rsidRDefault="003C51F5" w:rsidP="003C51F5">
      <w:pPr>
        <w:pStyle w:val="Voetnoottekst"/>
        <w:rPr>
          <w:rFonts w:ascii="Calibri" w:hAnsi="Calibri" w:cs="Calibri"/>
          <w:sz w:val="20"/>
        </w:rPr>
      </w:pPr>
      <w:r w:rsidRPr="00F20420">
        <w:rPr>
          <w:rStyle w:val="Voetnootmarkering"/>
          <w:rFonts w:ascii="Calibri" w:hAnsi="Calibri" w:cs="Calibri"/>
          <w:sz w:val="20"/>
        </w:rPr>
        <w:footnoteRef/>
      </w:r>
      <w:r w:rsidRPr="00F20420">
        <w:rPr>
          <w:rFonts w:ascii="Calibri" w:hAnsi="Calibri" w:cs="Calibri"/>
          <w:sz w:val="20"/>
        </w:rPr>
        <w:t xml:space="preserve"> </w:t>
      </w:r>
      <w:hyperlink r:id="rId7" w:history="1">
        <w:r w:rsidRPr="00F20420">
          <w:rPr>
            <w:rStyle w:val="Hyperlink"/>
            <w:rFonts w:ascii="Calibri" w:hAnsi="Calibri" w:cs="Calibri"/>
            <w:sz w:val="20"/>
          </w:rPr>
          <w:t>https://www.knmi.nl/kennis-en-datacentrum/dataset/seismische-en-akoestische-data-tools</w:t>
        </w:r>
      </w:hyperlink>
      <w:r w:rsidRPr="00F20420">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7688B" w14:textId="77777777" w:rsidR="003C51F5" w:rsidRPr="003C51F5" w:rsidRDefault="003C51F5" w:rsidP="003C51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240A" w14:textId="77777777" w:rsidR="003C51F5" w:rsidRPr="003C51F5" w:rsidRDefault="003C51F5" w:rsidP="003C51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1A9D" w14:textId="77777777" w:rsidR="003C51F5" w:rsidRPr="003C51F5" w:rsidRDefault="003C51F5" w:rsidP="003C51F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1F5"/>
    <w:rsid w:val="0025703A"/>
    <w:rsid w:val="00315DC8"/>
    <w:rsid w:val="003C51F5"/>
    <w:rsid w:val="00851E7F"/>
    <w:rsid w:val="00C57495"/>
    <w:rsid w:val="00E6311E"/>
    <w:rsid w:val="00F204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152E7"/>
  <w15:chartTrackingRefBased/>
  <w15:docId w15:val="{D353A21B-DB39-42C3-8F6E-FCA4490A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5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5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51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51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51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51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51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51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51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51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51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51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51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51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51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51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51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51F5"/>
    <w:rPr>
      <w:rFonts w:eastAsiaTheme="majorEastAsia" w:cstheme="majorBidi"/>
      <w:color w:val="272727" w:themeColor="text1" w:themeTint="D8"/>
    </w:rPr>
  </w:style>
  <w:style w:type="paragraph" w:styleId="Titel">
    <w:name w:val="Title"/>
    <w:basedOn w:val="Standaard"/>
    <w:next w:val="Standaard"/>
    <w:link w:val="TitelChar"/>
    <w:uiPriority w:val="10"/>
    <w:qFormat/>
    <w:rsid w:val="003C5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51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51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51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51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51F5"/>
    <w:rPr>
      <w:i/>
      <w:iCs/>
      <w:color w:val="404040" w:themeColor="text1" w:themeTint="BF"/>
    </w:rPr>
  </w:style>
  <w:style w:type="paragraph" w:styleId="Lijstalinea">
    <w:name w:val="List Paragraph"/>
    <w:basedOn w:val="Standaard"/>
    <w:uiPriority w:val="34"/>
    <w:qFormat/>
    <w:rsid w:val="003C51F5"/>
    <w:pPr>
      <w:ind w:left="720"/>
      <w:contextualSpacing/>
    </w:pPr>
  </w:style>
  <w:style w:type="character" w:styleId="Intensievebenadrukking">
    <w:name w:val="Intense Emphasis"/>
    <w:basedOn w:val="Standaardalinea-lettertype"/>
    <w:uiPriority w:val="21"/>
    <w:qFormat/>
    <w:rsid w:val="003C51F5"/>
    <w:rPr>
      <w:i/>
      <w:iCs/>
      <w:color w:val="0F4761" w:themeColor="accent1" w:themeShade="BF"/>
    </w:rPr>
  </w:style>
  <w:style w:type="paragraph" w:styleId="Duidelijkcitaat">
    <w:name w:val="Intense Quote"/>
    <w:basedOn w:val="Standaard"/>
    <w:next w:val="Standaard"/>
    <w:link w:val="DuidelijkcitaatChar"/>
    <w:uiPriority w:val="30"/>
    <w:qFormat/>
    <w:rsid w:val="003C5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51F5"/>
    <w:rPr>
      <w:i/>
      <w:iCs/>
      <w:color w:val="0F4761" w:themeColor="accent1" w:themeShade="BF"/>
    </w:rPr>
  </w:style>
  <w:style w:type="character" w:styleId="Intensieveverwijzing">
    <w:name w:val="Intense Reference"/>
    <w:basedOn w:val="Standaardalinea-lettertype"/>
    <w:uiPriority w:val="32"/>
    <w:qFormat/>
    <w:rsid w:val="003C51F5"/>
    <w:rPr>
      <w:b/>
      <w:bCs/>
      <w:smallCaps/>
      <w:color w:val="0F4761" w:themeColor="accent1" w:themeShade="BF"/>
      <w:spacing w:val="5"/>
    </w:rPr>
  </w:style>
  <w:style w:type="paragraph" w:styleId="Koptekst">
    <w:name w:val="header"/>
    <w:basedOn w:val="Standaard"/>
    <w:link w:val="KoptekstChar"/>
    <w:rsid w:val="003C51F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C51F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C51F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C51F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3C51F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C51F5"/>
    <w:rPr>
      <w:rFonts w:ascii="Verdana" w:hAnsi="Verdana"/>
      <w:noProof/>
      <w:sz w:val="13"/>
      <w:szCs w:val="24"/>
      <w:lang w:eastAsia="nl-NL"/>
    </w:rPr>
  </w:style>
  <w:style w:type="paragraph" w:customStyle="1" w:styleId="Huisstijl-Gegeven">
    <w:name w:val="Huisstijl-Gegeven"/>
    <w:basedOn w:val="Standaard"/>
    <w:link w:val="Huisstijl-GegevenCharChar"/>
    <w:rsid w:val="003C51F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C51F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C51F5"/>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3C51F5"/>
    <w:rPr>
      <w:color w:val="0000FF"/>
      <w:u w:val="single"/>
    </w:rPr>
  </w:style>
  <w:style w:type="paragraph" w:customStyle="1" w:styleId="Huisstijl-Retouradres">
    <w:name w:val="Huisstijl-Retouradres"/>
    <w:basedOn w:val="Standaard"/>
    <w:uiPriority w:val="99"/>
    <w:rsid w:val="003C51F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C51F5"/>
    <w:pPr>
      <w:spacing w:after="0"/>
    </w:pPr>
    <w:rPr>
      <w:b/>
    </w:rPr>
  </w:style>
  <w:style w:type="paragraph" w:customStyle="1" w:styleId="Huisstijl-Paginanummering">
    <w:name w:val="Huisstijl-Paginanummering"/>
    <w:basedOn w:val="Standaard"/>
    <w:uiPriority w:val="99"/>
    <w:rsid w:val="003C51F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3C51F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3C51F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3C51F5"/>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3C51F5"/>
    <w:rPr>
      <w:vertAlign w:val="superscript"/>
    </w:rPr>
  </w:style>
  <w:style w:type="paragraph" w:styleId="Geenafstand">
    <w:name w:val="No Spacing"/>
    <w:uiPriority w:val="1"/>
    <w:qFormat/>
    <w:rsid w:val="00F204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e5600658-797b-4091-9be7-1a52b3d2ffba/file" TargetMode="External"/><Relationship Id="rId7" Type="http://schemas.openxmlformats.org/officeDocument/2006/relationships/hyperlink" Target="https://www.knmi.nl/kennis-en-datacentrum/dataset/seismische-en-akoestische-data-tools" TargetMode="External"/><Relationship Id="rId2" Type="http://schemas.openxmlformats.org/officeDocument/2006/relationships/hyperlink" Target="https://open.overheid.nl/documenten/5c75ca67-7e09-48e7-9314-e05fa9980480/file" TargetMode="External"/><Relationship Id="rId1" Type="http://schemas.openxmlformats.org/officeDocument/2006/relationships/hyperlink" Target="https://open.overheid.nl/documenten/7b2a15f8-9f40-4d25-a284-d4987c4de3d8/file" TargetMode="External"/><Relationship Id="rId6" Type="http://schemas.openxmlformats.org/officeDocument/2006/relationships/hyperlink" Target="https://www.knmi.nl/nederland-nu/seismologie/shakemaps-archief" TargetMode="External"/><Relationship Id="rId5" Type="http://schemas.openxmlformats.org/officeDocument/2006/relationships/hyperlink" Target="https://cdn.knmi.nl/system/data_center_publications/files/000/072/335/original/TR25-10.pdf?1764590248" TargetMode="External"/><Relationship Id="rId4" Type="http://schemas.openxmlformats.org/officeDocument/2006/relationships/hyperlink" Target="https://open.overheid.nl/documenten/4d1e1461-2700-435f-9f55-b35bce267869/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726</ap:Words>
  <ap:Characters>3997</ap:Characters>
  <ap:DocSecurity>0</ap:DocSecurity>
  <ap:Lines>33</ap:Lines>
  <ap:Paragraphs>9</ap:Paragraphs>
  <ap:ScaleCrop>false</ap:ScaleCrop>
  <ap:LinksUpToDate>false</ap:LinksUpToDate>
  <ap:CharactersWithSpaces>4714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2026-02-04T14:52:00.0000000Z</dcterms:created>
  <dcterms:modified xsi:type="dcterms:W3CDTF">2026-02-04T14:52:00.0000000Z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