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2026Z02051</w:t>
        <w:br/>
      </w:r>
      <w:proofErr w:type="spellEnd"/>
    </w:p>
    <w:p>
      <w:pPr>
        <w:pStyle w:val="Normal"/>
        <w:rPr>
          <w:b w:val="1"/>
          <w:bCs w:val="1"/>
        </w:rPr>
      </w:pPr>
      <w:r w:rsidR="250AE766">
        <w:rPr>
          <w:b w:val="0"/>
          <w:bCs w:val="0"/>
        </w:rPr>
        <w:t>(ingezonden 2 februari 2026)</w:t>
        <w:br/>
      </w:r>
    </w:p>
    <w:p>
      <w:r>
        <w:t xml:space="preserve">Vragen van het lid Raijer (PVV) aan de minister van Onderwijs, Cultuur en Wetenschap over statushouders die worden geschoold om voor de klas te staan.</w:t>
      </w:r>
      <w:r>
        <w:br/>
      </w:r>
    </w:p>
    <w:p>
      <w:r>
        <w:t xml:space="preserve">
          <w:br/>
          1. Bent u bekend met het programma Wereldburgers voor de Klas in Leiden, waarin statushouders met een buitenlandse onderwijsachtergrond versneld richting een functie in het Nederlandse onderwijs worden begeleid? 1)
        </w:t>
      </w:r>
      <w:r>
        <w:br/>
      </w:r>
    </w:p>
    <w:p>
      <w:r>
        <w:t xml:space="preserve">
          <w:br/>
          2. Welke concrete, onafhankelijke en toetsbare criteria hanteert u om te bepalen dat onderwijsbevoegdheden uit landen met fundamenteel andere onderwijssystemen, didactiek en waardenkaders gelijkwaardig zouden zijn aan Nederlandse lerarenopleidingen en wie draagt de verantwoordelijkheid wanneer deze aannames ten koste gaan van onderwijskwaliteit en leerlingontwikkeling?
        </w:t>
      </w:r>
      <w:r>
        <w:br/>
      </w:r>
    </w:p>
    <w:p>
      <w:r>
        <w:t xml:space="preserve">
          <w:br/>
          3. Waarom ontbreekt een expliciete, afdwingbare eis dat deelnemers aan dit programma volledig voldoen aan Nederlandse kernwaarden waaronder gelijkwaardigheid van man en vrouw, vrijheid van meningsuiting en strikte scheiding van religie en onderwijs en waarom accepteert u daarmee een bewust risico voor de neutraliteit van het openbaar onderwijs?
        </w:t>
      </w:r>
      <w:r>
        <w:br/>
      </w:r>
    </w:p>
    <w:p>
      <w:r>
        <w:t xml:space="preserve">
          <w:br/>
          4. Hoe verklaart u dat programma’s als Wereldburgers voor de Klas, uitgevoerd door onder meer Stichting Wereldburger en DZB Leiden, onder de vlag van ‘lerarentekort’ functioneren als integratie- en participatietrajecten, zonder overtuigend en openbaar bewijs dat zij leiden tot structurele kwaliteitsverbetering in het onderwijs?
        </w:t>
      </w:r>
      <w:r>
        <w:br/>
      </w:r>
    </w:p>
    <w:p>
      <w:r>
        <w:t xml:space="preserve">
          <w:br/>
          5. Waarom blijft u vasthouden aan het inzetten van statushouders in het onderwijs als beleidsinstrument, terwijl dit geen structurele oplossing biedt voor het lerarentekort, falend beleid maskeert en ouders en leerlingen opzadelt met kwaliteitsverlies, communicatieproblemen, instabiliteit in de klas en onzekerheid over normen en neutraliteit in het onderwijs?
        </w:t>
      </w:r>
      <w:r>
        <w:br/>
      </w:r>
    </w:p>
    <w:p>
      <w:r>
        <w:t xml:space="preserve">
          <w:br/>
          6. Welke stappen zet u om per direct te stoppen met het faciliteren van onderwijsprogramma’s die statushouders richting structurele arbeid en langdurig verblijf leiden en hoe gaat u borgen dat het onderwijs niet langer wordt ingezet als verlengstuk van migratiebeleid maar zich weer richt op kwaliteit, veiligheid en Nederlandse belangen?
        </w:t>
      </w:r>
      <w:r>
        <w:br/>
      </w:r>
    </w:p>
    <w:p>
      <w:r>
        <w:t xml:space="preserve"> </w:t>
      </w:r>
      <w:r>
        <w:br/>
      </w:r>
    </w:p>
    <w:p>
      <w:r>
        <w:t xml:space="preserve">1) Website De Streekomroep Centraal+, 30 januari 2026, 'Statushouders worden geschoold om voor de klas te staan', (https://centraalplus.nl/2026/01/30/statushouder-worden-geschoold-om-voor-de-klas-te-staan/)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