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052B42" w:rsidR="00052B42" w:rsidP="00D34F83" w14:paraId="0BF6311C" w14:textId="77777777">
      <w:r>
        <w:t xml:space="preserve">Naar aanleiding van de begrotingsbehandeling van hoofdstuk IV Koninkrijksrelaties, heeft de Tweede Kamer de motie Ceder c.s. aangenomen </w:t>
      </w:r>
      <w:r w:rsidRPr="00052B42">
        <w:t>(nummer: 36.800-IV-40)</w:t>
      </w:r>
      <w:r>
        <w:t xml:space="preserve">. </w:t>
      </w:r>
      <w:r w:rsidRPr="00CE70A3">
        <w:t xml:space="preserve">De motie verzoekt de regering om nog voor het einde van het jaar met de betrokken ministeries stappen te zetten en te verkennen op welke wijze de subsidie zodanig ingezet kan worden dat de tarieven voor inwoners van Caribisch Nederland niet explosief stijgen. </w:t>
      </w:r>
      <w:r>
        <w:t>Graag bericht ik uw Kamer, mede namens de minister van Klimaat en Groene Groei (KGG) over de wijze waarop ik uitvoering heb gegeven aan deze motie.</w:t>
      </w:r>
    </w:p>
    <w:p w:rsidRPr="00052B42" w:rsidR="00D34F83" w:rsidP="00D34F83" w14:paraId="7EC6B557" w14:textId="77777777"/>
    <w:p w:rsidRPr="00052B42" w:rsidR="00052B42" w:rsidP="00052B42" w14:paraId="2827D753" w14:textId="77777777">
      <w:bookmarkStart w:name="_Hlk219967592" w:id="0"/>
      <w:r w:rsidRPr="00052B42">
        <w:t>Conform</w:t>
      </w:r>
      <w:r w:rsidRPr="00052B42">
        <w:t xml:space="preserve"> het verzoek van de motie, hebben direct na het begrotingsdebat op verschillende niveaus gesprekken plaatsgevonden tussen mijn ministerie en betrokken departementen. De minister van KGG is systeemverantwoordelijk voor het energiesysteem in Caribisch Nederland. In die hoedanigheid verstrekt KGG structureel subsidie om de netkosten in Caribisch Nederland naar beneden te brengen. Deze subsidie blijft gehandhaafd. In het verleden was dit voldoende om de netkosten te verlagen naar het niveau in Europees Nederland. Sinds 2025 zijn de netkosten in Caribisch Nederland gestegen. Deze stijging is te verklaren door de grote bevolkingsgroei op Bonaire en de noodzakelijke investeringen van de nutsbedrijven. Deze kosten worden doorgerekend in de tarieven die door de ACM worden vastgesteld. In 2025 is deze stijging incidenteel door KGG opgevangen. Er is op de begroting van KGG per 2026 echter geen ruimte om additionele middelen ter beschikking te stellen </w:t>
      </w:r>
      <w:r w:rsidRPr="00052B42">
        <w:t>bovenop</w:t>
      </w:r>
      <w:r w:rsidRPr="00052B42">
        <w:t xml:space="preserve"> de subsidie die reeds wordt verstrekt. Daarom is de verlaging van de netkosten naar Europees Nederlands niveau is niet haalbaar binnen de bestaande middelen. Hiervoor zou een bedrag van 2,2 miljoen euro extra per jaar nodig zijn. De inzet van aanvullende middelen is aan een nieuw kabinet.  </w:t>
      </w:r>
    </w:p>
    <w:bookmarkEnd w:id="0"/>
    <w:p w:rsidRPr="00052B42" w:rsidR="00052B42" w:rsidP="00052B42" w14:paraId="1B7C436D" w14:textId="77777777"/>
    <w:p w:rsidRPr="00052B42" w:rsidR="00052B42" w:rsidP="00052B42" w14:paraId="09336FE3" w14:textId="77777777">
      <w:bookmarkStart w:name="_Hlk219967628" w:id="1"/>
      <w:r w:rsidRPr="00052B42">
        <w:t xml:space="preserve">Voor de minima op Caribisch Nederland zijn additionele middelen beschikbaar in de vorm van de energietoelage. Deze is in Europees Nederland afgeschaft, maar is in 2026 nog wél van toepassing op Bonaire, </w:t>
      </w:r>
      <w:r w:rsidRPr="00052B42">
        <w:t>Sint Eustatius</w:t>
      </w:r>
      <w:r w:rsidRPr="00052B42">
        <w:t xml:space="preserve"> en Saba. Hiervoor zijn in november 2025 middelen ter beschikking gesteld vanuit de SZW-begroting aan de openbare lichamen (4 miljoen euro incidenteel). Met deze middelen kunnen de bestuurscolleges de energielasten voor minima ook in 2026 beperken, waarbij er enige beleidsvrijheid is voor openbare lichamen om doelgroep en bedrag van subsidie te bepalen.</w:t>
      </w:r>
    </w:p>
    <w:bookmarkEnd w:id="1"/>
    <w:p w:rsidRPr="00052B42" w:rsidR="00052B42" w:rsidP="00052B42" w14:paraId="15580F4A" w14:textId="77777777"/>
    <w:p w:rsidRPr="00052B42" w:rsidR="00052B42" w:rsidP="00052B42" w14:paraId="6E4F49B8" w14:textId="77777777">
      <w:r w:rsidRPr="00052B42">
        <w:t xml:space="preserve">De energietoelage is onderdeel van een totaalbedrag van 9,5 miljoen euro die in 2026 beschikbaar is voor tijdelijke koopkrachtmaatregelen. Vanaf 2027 zullen deze middelen worden opgehoogd naar 10,8 miljoen euro (structureel) en </w:t>
      </w:r>
      <w:r w:rsidRPr="00052B42">
        <w:t xml:space="preserve">beschikbaar zijn voor een inkomensafhankelijke </w:t>
      </w:r>
      <w:r w:rsidRPr="00052B42">
        <w:t>kindregeling</w:t>
      </w:r>
      <w:r w:rsidRPr="00052B42">
        <w:t xml:space="preserve"> ten behoeve van de koopkracht in Caribisch Nederland.   </w:t>
      </w:r>
    </w:p>
    <w:p w:rsidRPr="00052B42" w:rsidR="00052B42" w:rsidP="00052B42" w14:paraId="72CC0EC1" w14:textId="77777777"/>
    <w:p w:rsidRPr="00052B42" w:rsidR="00052B42" w:rsidP="00052B42" w14:paraId="195EE625" w14:textId="77777777">
      <w:r w:rsidRPr="00052B42">
        <w:t xml:space="preserve">Vanzelfsprekend verdienen de inwoners van Bonaire, </w:t>
      </w:r>
      <w:r w:rsidRPr="00052B42">
        <w:t>Sint Eustatius</w:t>
      </w:r>
      <w:r w:rsidRPr="00052B42">
        <w:t xml:space="preserve"> en Saba dezelfde aandacht als de inwoners van bijvoorbeeld Loppersum, Nieuwegein of Eindhoven. Het blijft daarom ook voor de komende jaren van belang om ontwikkelingen en maatregelen ten aanzien van koopkracht integraal te inventariseren en te wegen voor de inwoners van Caribisch Nederland. </w:t>
      </w:r>
    </w:p>
    <w:p w:rsidRPr="00052B42" w:rsidR="00BF627F" w:rsidP="00BF627F" w14:paraId="68AFDFCC" w14:textId="77777777"/>
    <w:p w:rsidRPr="00052B42" w:rsidR="0077743E" w14:paraId="3E298474" w14:textId="77777777"/>
    <w:p w:rsidRPr="00052B42" w:rsidR="0028033E" w14:paraId="59CB2CD5" w14:textId="77777777">
      <w:r w:rsidRPr="00052B42">
        <w:t xml:space="preserve">De </w:t>
      </w:r>
      <w:r w:rsidRPr="00052B42" w:rsidR="00EA6A42">
        <w:t>s</w:t>
      </w:r>
      <w:r w:rsidRPr="00052B42">
        <w:t>taatssecretaris van Binnenlandse Zaken en Koninkrijksrelaties</w:t>
      </w:r>
      <w:r w:rsidRPr="00052B42">
        <w:rPr>
          <w:i/>
        </w:rPr>
        <w:t>,</w:t>
      </w:r>
    </w:p>
    <w:p w:rsidR="0028033E" w14:paraId="6283C749" w14:textId="77777777">
      <w:r w:rsidRPr="00052B42">
        <w:rPr>
          <w:i/>
          <w:iCs/>
        </w:rPr>
        <w:t>Herstel Groningen, Koninkrijksrelaties en Digitalisering</w:t>
      </w:r>
    </w:p>
    <w:p w:rsidR="0028033E" w14:paraId="7481288A" w14:textId="77777777"/>
    <w:p w:rsidR="0028033E" w14:paraId="19FD1AFD" w14:textId="77777777"/>
    <w:p w:rsidR="0028033E" w14:paraId="1E012245" w14:textId="77777777">
      <w:r>
        <w:br/>
      </w:r>
      <w:r>
        <w:br/>
      </w:r>
    </w:p>
    <w:p w:rsidR="0028033E" w14:paraId="2C8C7A0C" w14:textId="77777777">
      <w:r>
        <w:t>E</w:t>
      </w:r>
      <w:r w:rsidR="00EA6A42">
        <w:t xml:space="preserve">ddie </w:t>
      </w:r>
      <w:r>
        <w:t>van Marum</w:t>
      </w:r>
    </w:p>
    <w:p w:rsidR="0028033E" w14:paraId="2432F50E" w14:textId="77777777"/>
    <w:p w:rsidR="0028033E" w14:paraId="51EFD3A1"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2B42" w14:paraId="317FA7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33E" w14:paraId="76427A6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2B42" w14:paraId="67FEE06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2B42" w14:paraId="6D81B1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33E" w14:paraId="4CA9231E"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8033E" w14:textId="77777777">
                          <w:pPr>
                            <w:pStyle w:val="Referentiegegevensbold"/>
                          </w:pPr>
                          <w:r>
                            <w:t>Onze referentie</w:t>
                          </w:r>
                        </w:p>
                        <w:p w:rsidR="00B35BA8" w14:textId="0B4CF346">
                          <w:pPr>
                            <w:pStyle w:val="Referentiegegevens"/>
                          </w:pPr>
                          <w:r>
                            <w:fldChar w:fldCharType="begin"/>
                          </w:r>
                          <w:r>
                            <w:instrText xml:space="preserve"> DOCPROPERTY  "Kenmerk"  \* MERGEFORMAT </w:instrText>
                          </w:r>
                          <w:r>
                            <w:fldChar w:fldCharType="separate"/>
                          </w:r>
                          <w:r w:rsidR="00E56340">
                            <w:t>2026-0000005176</w:t>
                          </w:r>
                          <w:r w:rsidR="00E56340">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8033E" w14:paraId="11A6CD0F" w14:textId="77777777">
                    <w:pPr>
                      <w:pStyle w:val="Referentiegegevensbold"/>
                    </w:pPr>
                    <w:r>
                      <w:t>Onze referentie</w:t>
                    </w:r>
                  </w:p>
                  <w:p w:rsidR="00B35BA8" w14:paraId="47157298" w14:textId="0B4CF346">
                    <w:pPr>
                      <w:pStyle w:val="Referentiegegevens"/>
                    </w:pPr>
                    <w:r>
                      <w:fldChar w:fldCharType="begin"/>
                    </w:r>
                    <w:r>
                      <w:instrText xml:space="preserve"> DOCPROPERTY  "Kenmerk"  \* MERGEFORMAT </w:instrText>
                    </w:r>
                    <w:r>
                      <w:fldChar w:fldCharType="separate"/>
                    </w:r>
                    <w:r w:rsidR="00E56340">
                      <w:t>2026-0000005176</w:t>
                    </w:r>
                    <w:r w:rsidR="00E56340">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46FA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46FAD" w14:paraId="73A2133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35BA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35BA8" w14:paraId="4148A61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33E" w14:paraId="36896CF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8033E" w14:textId="77777777">
                          <w:r>
                            <w:t>Aan de Voorzitter van de Tweede Kamer der Staten-Generaal</w:t>
                          </w:r>
                        </w:p>
                        <w:p w:rsidR="0028033E" w14:textId="77777777">
                          <w:r>
                            <w:t>Postbus 20018</w:t>
                          </w:r>
                        </w:p>
                        <w:p w:rsidR="0028033E" w14:textId="77777777">
                          <w:r>
                            <w:t>2500 EA  DEN HAAG</w:t>
                          </w:r>
                        </w:p>
                        <w:p w:rsidR="0028033E"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8033E" w14:paraId="2B395A07" w14:textId="77777777">
                    <w:r>
                      <w:t>Aan de Voorzitter van de Tweede Kamer der Staten-Generaal</w:t>
                    </w:r>
                  </w:p>
                  <w:p w:rsidR="0028033E" w14:paraId="523F9935" w14:textId="77777777">
                    <w:r>
                      <w:t>Postbus 20018</w:t>
                    </w:r>
                  </w:p>
                  <w:p w:rsidR="0028033E" w14:paraId="6CE557D9" w14:textId="77777777">
                    <w:r>
                      <w:t>2500 EA  DEN HAAG</w:t>
                    </w:r>
                  </w:p>
                  <w:p w:rsidR="0028033E" w14:paraId="3568189E"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6286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28650"/>
                      </a:xfrm>
                      <a:prstGeom prst="rect">
                        <a:avLst/>
                      </a:prstGeom>
                      <a:noFill/>
                    </wps:spPr>
                    <wps:txbx>
                      <w:txbxContent>
                        <w:tbl>
                          <w:tblPr>
                            <w:tblW w:w="0" w:type="auto"/>
                            <w:tblInd w:w="-120" w:type="dxa"/>
                            <w:tblLayout w:type="fixed"/>
                            <w:tblLook w:val="07E0"/>
                          </w:tblPr>
                          <w:tblGrid>
                            <w:gridCol w:w="1140"/>
                            <w:gridCol w:w="5918"/>
                          </w:tblGrid>
                          <w:tr w14:paraId="6CAC8B42" w14:textId="77777777">
                            <w:tblPrEx>
                              <w:tblW w:w="0" w:type="auto"/>
                              <w:tblInd w:w="-120" w:type="dxa"/>
                              <w:tblLayout w:type="fixed"/>
                              <w:tblLook w:val="07E0"/>
                            </w:tblPrEx>
                            <w:trPr>
                              <w:trHeight w:val="240"/>
                            </w:trPr>
                            <w:tc>
                              <w:tcPr>
                                <w:tcW w:w="1140" w:type="dxa"/>
                              </w:tcPr>
                              <w:p w:rsidR="0028033E" w14:textId="77777777">
                                <w:r>
                                  <w:t>Datum</w:t>
                                </w:r>
                              </w:p>
                            </w:tc>
                            <w:tc>
                              <w:tcPr>
                                <w:tcW w:w="5918" w:type="dxa"/>
                              </w:tcPr>
                              <w:p w:rsidR="0028033E" w14:textId="45BF9889">
                                <w:r>
                                  <w:t>2 februari 2026</w:t>
                                </w:r>
                              </w:p>
                            </w:tc>
                          </w:tr>
                          <w:tr w14:paraId="5912445E" w14:textId="77777777">
                            <w:tblPrEx>
                              <w:tblW w:w="0" w:type="auto"/>
                              <w:tblInd w:w="-120" w:type="dxa"/>
                              <w:tblLayout w:type="fixed"/>
                              <w:tblLook w:val="07E0"/>
                            </w:tblPrEx>
                            <w:trPr>
                              <w:trHeight w:val="240"/>
                            </w:trPr>
                            <w:tc>
                              <w:tcPr>
                                <w:tcW w:w="1140" w:type="dxa"/>
                              </w:tcPr>
                              <w:p w:rsidR="0028033E" w14:textId="77777777">
                                <w:r>
                                  <w:t>Betreft</w:t>
                                </w:r>
                              </w:p>
                            </w:tc>
                            <w:tc>
                              <w:tcPr>
                                <w:tcW w:w="5918" w:type="dxa"/>
                              </w:tcPr>
                              <w:p w:rsidR="0028033E" w14:textId="77777777">
                                <w:r>
                                  <w:t xml:space="preserve">Uitvoering motie Ceder inzake subsidie nutsvoorzieningen Bonaire, </w:t>
                                </w:r>
                                <w:r>
                                  <w:t>Sint Eustatius</w:t>
                                </w:r>
                                <w:r>
                                  <w:t xml:space="preserve"> en Saba</w:t>
                                </w:r>
                              </w:p>
                            </w:tc>
                          </w:tr>
                        </w:tbl>
                        <w:p w:rsidR="00146FAD"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9.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CAC8B41" w14:textId="77777777">
                      <w:tblPrEx>
                        <w:tblW w:w="0" w:type="auto"/>
                        <w:tblInd w:w="-120" w:type="dxa"/>
                        <w:tblLayout w:type="fixed"/>
                        <w:tblLook w:val="07E0"/>
                      </w:tblPrEx>
                      <w:trPr>
                        <w:trHeight w:val="240"/>
                      </w:trPr>
                      <w:tc>
                        <w:tcPr>
                          <w:tcW w:w="1140" w:type="dxa"/>
                        </w:tcPr>
                        <w:p w:rsidR="0028033E" w14:paraId="12B865C5" w14:textId="77777777">
                          <w:r>
                            <w:t>Datum</w:t>
                          </w:r>
                        </w:p>
                      </w:tc>
                      <w:tc>
                        <w:tcPr>
                          <w:tcW w:w="5918" w:type="dxa"/>
                        </w:tcPr>
                        <w:p w:rsidR="0028033E" w14:paraId="4724DFDA" w14:textId="45BF9889">
                          <w:r>
                            <w:t>2 februari 2026</w:t>
                          </w:r>
                        </w:p>
                      </w:tc>
                    </w:tr>
                    <w:tr w14:paraId="5912445D" w14:textId="77777777">
                      <w:tblPrEx>
                        <w:tblW w:w="0" w:type="auto"/>
                        <w:tblInd w:w="-120" w:type="dxa"/>
                        <w:tblLayout w:type="fixed"/>
                        <w:tblLook w:val="07E0"/>
                      </w:tblPrEx>
                      <w:trPr>
                        <w:trHeight w:val="240"/>
                      </w:trPr>
                      <w:tc>
                        <w:tcPr>
                          <w:tcW w:w="1140" w:type="dxa"/>
                        </w:tcPr>
                        <w:p w:rsidR="0028033E" w14:paraId="32672D62" w14:textId="77777777">
                          <w:r>
                            <w:t>Betreft</w:t>
                          </w:r>
                        </w:p>
                      </w:tc>
                      <w:tc>
                        <w:tcPr>
                          <w:tcW w:w="5918" w:type="dxa"/>
                        </w:tcPr>
                        <w:p w:rsidR="0028033E" w14:paraId="3B44CA50" w14:textId="77777777">
                          <w:r>
                            <w:t xml:space="preserve">Uitvoering motie Ceder inzake subsidie nutsvoorzieningen Bonaire, </w:t>
                          </w:r>
                          <w:r>
                            <w:t>Sint Eustatius</w:t>
                          </w:r>
                          <w:r>
                            <w:t xml:space="preserve"> en Saba</w:t>
                          </w:r>
                        </w:p>
                      </w:tc>
                    </w:tr>
                  </w:tbl>
                  <w:p w:rsidR="00146FAD" w14:paraId="2CD593CE"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8033E" w:rsidRPr="00C244C3" w14:textId="77777777">
                          <w:pPr>
                            <w:pStyle w:val="Referentiegegevens"/>
                            <w:rPr>
                              <w:lang w:val="de-DE"/>
                            </w:rPr>
                          </w:pPr>
                          <w:r w:rsidRPr="00C244C3">
                            <w:rPr>
                              <w:lang w:val="de-DE"/>
                            </w:rPr>
                            <w:t>Turfmarkt</w:t>
                          </w:r>
                          <w:r w:rsidRPr="00C244C3">
                            <w:rPr>
                              <w:lang w:val="de-DE"/>
                            </w:rPr>
                            <w:t xml:space="preserve"> 147</w:t>
                          </w:r>
                        </w:p>
                        <w:p w:rsidR="0028033E" w:rsidRPr="00C244C3" w14:textId="77777777">
                          <w:pPr>
                            <w:pStyle w:val="Referentiegegevens"/>
                            <w:rPr>
                              <w:lang w:val="de-DE"/>
                            </w:rPr>
                          </w:pPr>
                          <w:r w:rsidRPr="00C244C3">
                            <w:rPr>
                              <w:lang w:val="de-DE"/>
                            </w:rPr>
                            <w:t>2511 DP Den Haag</w:t>
                          </w:r>
                        </w:p>
                        <w:p w:rsidR="0028033E" w:rsidRPr="00C244C3" w14:textId="77777777">
                          <w:pPr>
                            <w:pStyle w:val="Referentiegegevens"/>
                            <w:rPr>
                              <w:lang w:val="de-DE"/>
                            </w:rPr>
                          </w:pPr>
                          <w:r w:rsidRPr="00C244C3">
                            <w:rPr>
                              <w:lang w:val="de-DE"/>
                            </w:rPr>
                            <w:t>Postbus 20011</w:t>
                          </w:r>
                        </w:p>
                        <w:p w:rsidR="0028033E" w14:textId="77777777">
                          <w:pPr>
                            <w:pStyle w:val="Referentiegegevens"/>
                          </w:pPr>
                          <w:r>
                            <w:t>2500 EA  Den Haag</w:t>
                          </w:r>
                        </w:p>
                        <w:p w:rsidR="0028033E" w14:textId="77777777">
                          <w:pPr>
                            <w:pStyle w:val="WitregelW2"/>
                          </w:pPr>
                        </w:p>
                        <w:p w:rsidR="0028033E" w14:textId="77777777">
                          <w:pPr>
                            <w:pStyle w:val="Referentiegegevensbold"/>
                          </w:pPr>
                          <w:r>
                            <w:t>Onze referentie</w:t>
                          </w:r>
                        </w:p>
                        <w:p w:rsidR="00B35BA8" w14:textId="62E66A6A">
                          <w:pPr>
                            <w:pStyle w:val="Referentiegegevens"/>
                          </w:pPr>
                          <w:r>
                            <w:fldChar w:fldCharType="begin"/>
                          </w:r>
                          <w:r>
                            <w:instrText xml:space="preserve"> DOCPROPERTY  "Kenmerk"  \* MERGEFORMAT </w:instrText>
                          </w:r>
                          <w:r>
                            <w:fldChar w:fldCharType="separate"/>
                          </w:r>
                          <w:r w:rsidR="00E56340">
                            <w:t>2026-0000005176</w:t>
                          </w:r>
                          <w:r w:rsidR="00E56340">
                            <w:fldChar w:fldCharType="end"/>
                          </w:r>
                        </w:p>
                        <w:p w:rsidR="0028033E" w14:textId="77777777">
                          <w:pPr>
                            <w:pStyle w:val="WitregelW1"/>
                          </w:pPr>
                        </w:p>
                        <w:p w:rsidR="0028033E" w14:textId="77777777">
                          <w:pPr>
                            <w:pStyle w:val="Referentiegegevensbold"/>
                          </w:pPr>
                          <w:r>
                            <w:t>Bijlage(n)</w:t>
                          </w:r>
                        </w:p>
                        <w:p w:rsidR="0028033E" w14:textId="77777777">
                          <w:pPr>
                            <w:pStyle w:val="Referentiegegevens"/>
                          </w:pPr>
                          <w:r>
                            <w:t>0</w:t>
                          </w:r>
                        </w:p>
                        <w:p w:rsidR="0028033E" w14:textId="77777777">
                          <w:pPr>
                            <w:pStyle w:val="WitregelW2"/>
                          </w:pPr>
                        </w:p>
                        <w:p w:rsidR="0028033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8033E" w:rsidRPr="00C244C3" w14:paraId="02FDBF24" w14:textId="77777777">
                    <w:pPr>
                      <w:pStyle w:val="Referentiegegevens"/>
                      <w:rPr>
                        <w:lang w:val="de-DE"/>
                      </w:rPr>
                    </w:pPr>
                    <w:r w:rsidRPr="00C244C3">
                      <w:rPr>
                        <w:lang w:val="de-DE"/>
                      </w:rPr>
                      <w:t>Turfmarkt</w:t>
                    </w:r>
                    <w:r w:rsidRPr="00C244C3">
                      <w:rPr>
                        <w:lang w:val="de-DE"/>
                      </w:rPr>
                      <w:t xml:space="preserve"> 147</w:t>
                    </w:r>
                  </w:p>
                  <w:p w:rsidR="0028033E" w:rsidRPr="00C244C3" w14:paraId="5B9A6BBE" w14:textId="77777777">
                    <w:pPr>
                      <w:pStyle w:val="Referentiegegevens"/>
                      <w:rPr>
                        <w:lang w:val="de-DE"/>
                      </w:rPr>
                    </w:pPr>
                    <w:r w:rsidRPr="00C244C3">
                      <w:rPr>
                        <w:lang w:val="de-DE"/>
                      </w:rPr>
                      <w:t>2511 DP Den Haag</w:t>
                    </w:r>
                  </w:p>
                  <w:p w:rsidR="0028033E" w:rsidRPr="00C244C3" w14:paraId="4E24438C" w14:textId="77777777">
                    <w:pPr>
                      <w:pStyle w:val="Referentiegegevens"/>
                      <w:rPr>
                        <w:lang w:val="de-DE"/>
                      </w:rPr>
                    </w:pPr>
                    <w:r w:rsidRPr="00C244C3">
                      <w:rPr>
                        <w:lang w:val="de-DE"/>
                      </w:rPr>
                      <w:t>Postbus 20011</w:t>
                    </w:r>
                  </w:p>
                  <w:p w:rsidR="0028033E" w14:paraId="60403570" w14:textId="77777777">
                    <w:pPr>
                      <w:pStyle w:val="Referentiegegevens"/>
                    </w:pPr>
                    <w:r>
                      <w:t>2500 EA  Den Haag</w:t>
                    </w:r>
                  </w:p>
                  <w:p w:rsidR="0028033E" w14:paraId="1A4EF2E4" w14:textId="77777777">
                    <w:pPr>
                      <w:pStyle w:val="WitregelW2"/>
                    </w:pPr>
                  </w:p>
                  <w:p w:rsidR="0028033E" w14:paraId="61C8C934" w14:textId="77777777">
                    <w:pPr>
                      <w:pStyle w:val="Referentiegegevensbold"/>
                    </w:pPr>
                    <w:r>
                      <w:t>Onze referentie</w:t>
                    </w:r>
                  </w:p>
                  <w:p w:rsidR="00B35BA8" w14:paraId="6EDBA874" w14:textId="62E66A6A">
                    <w:pPr>
                      <w:pStyle w:val="Referentiegegevens"/>
                    </w:pPr>
                    <w:r>
                      <w:fldChar w:fldCharType="begin"/>
                    </w:r>
                    <w:r>
                      <w:instrText xml:space="preserve"> DOCPROPERTY  "Kenmerk"  \* MERGEFORMAT </w:instrText>
                    </w:r>
                    <w:r>
                      <w:fldChar w:fldCharType="separate"/>
                    </w:r>
                    <w:r w:rsidR="00E56340">
                      <w:t>2026-0000005176</w:t>
                    </w:r>
                    <w:r w:rsidR="00E56340">
                      <w:fldChar w:fldCharType="end"/>
                    </w:r>
                  </w:p>
                  <w:p w:rsidR="0028033E" w14:paraId="7BDA5ECD" w14:textId="77777777">
                    <w:pPr>
                      <w:pStyle w:val="WitregelW1"/>
                    </w:pPr>
                  </w:p>
                  <w:p w:rsidR="0028033E" w14:paraId="0373D7A3" w14:textId="77777777">
                    <w:pPr>
                      <w:pStyle w:val="Referentiegegevensbold"/>
                    </w:pPr>
                    <w:r>
                      <w:t>Bijlage(n)</w:t>
                    </w:r>
                  </w:p>
                  <w:p w:rsidR="0028033E" w14:paraId="0E2430C1" w14:textId="77777777">
                    <w:pPr>
                      <w:pStyle w:val="Referentiegegevens"/>
                    </w:pPr>
                    <w:r>
                      <w:t>0</w:t>
                    </w:r>
                  </w:p>
                  <w:p w:rsidR="0028033E" w14:paraId="1D6F19DB" w14:textId="77777777">
                    <w:pPr>
                      <w:pStyle w:val="WitregelW2"/>
                    </w:pPr>
                  </w:p>
                  <w:p w:rsidR="0028033E" w14:paraId="4A3FB3C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46FA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46FAD" w14:paraId="5ED26D5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35BA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35BA8" w14:paraId="5AFC15F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8033E" w14:textId="77777777">
                          <w:pPr>
                            <w:spacing w:line="240" w:lineRule="auto"/>
                          </w:pPr>
                          <w:r>
                            <w:rPr>
                              <w:noProof/>
                            </w:rPr>
                            <w:drawing>
                              <wp:inline distT="0" distB="0" distL="0" distR="0">
                                <wp:extent cx="467995" cy="1583865"/>
                                <wp:effectExtent l="0" t="0" r="0" b="0"/>
                                <wp:docPr id="62246847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2246847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8033E" w14:paraId="2FBF984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8033E" w14:textId="77777777">
                          <w:pPr>
                            <w:spacing w:line="240" w:lineRule="auto"/>
                          </w:pPr>
                          <w:r>
                            <w:rPr>
                              <w:noProof/>
                            </w:rPr>
                            <w:drawing>
                              <wp:inline distT="0" distB="0" distL="0" distR="0">
                                <wp:extent cx="2339975" cy="1582834"/>
                                <wp:effectExtent l="0" t="0" r="0" b="0"/>
                                <wp:docPr id="210621733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0621733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8033E" w14:paraId="2AF8068A"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8033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8033E" w14:paraId="41479DA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32520F7"/>
    <w:multiLevelType w:val="multilevel"/>
    <w:tmpl w:val="9B18285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E1615971"/>
    <w:multiLevelType w:val="multilevel"/>
    <w:tmpl w:val="73E7A43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FCA5D62"/>
    <w:multiLevelType w:val="hybridMultilevel"/>
    <w:tmpl w:val="A40E522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2D86D99F"/>
    <w:multiLevelType w:val="multilevel"/>
    <w:tmpl w:val="BCCFB00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33197929"/>
    <w:multiLevelType w:val="hybridMultilevel"/>
    <w:tmpl w:val="C73E0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3A2159"/>
    <w:multiLevelType w:val="hybridMultilevel"/>
    <w:tmpl w:val="12F4657A"/>
    <w:lvl w:ilvl="0">
      <w:start w:val="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DE31BD9"/>
    <w:multiLevelType w:val="hybridMultilevel"/>
    <w:tmpl w:val="FD80A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4C950E2"/>
    <w:multiLevelType w:val="multilevel"/>
    <w:tmpl w:val="A8D8AA9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367220687">
    <w:abstractNumId w:val="7"/>
  </w:num>
  <w:num w:numId="2" w16cid:durableId="1103721982">
    <w:abstractNumId w:val="1"/>
  </w:num>
  <w:num w:numId="3" w16cid:durableId="1689527693">
    <w:abstractNumId w:val="3"/>
  </w:num>
  <w:num w:numId="4" w16cid:durableId="1755397700">
    <w:abstractNumId w:val="0"/>
  </w:num>
  <w:num w:numId="5" w16cid:durableId="1356537110">
    <w:abstractNumId w:val="2"/>
  </w:num>
  <w:num w:numId="6" w16cid:durableId="980617859">
    <w:abstractNumId w:val="4"/>
  </w:num>
  <w:num w:numId="7" w16cid:durableId="902177926">
    <w:abstractNumId w:val="6"/>
  </w:num>
  <w:num w:numId="8" w16cid:durableId="1988120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33E"/>
    <w:rsid w:val="00004AFA"/>
    <w:rsid w:val="00005795"/>
    <w:rsid w:val="0004145B"/>
    <w:rsid w:val="00052B42"/>
    <w:rsid w:val="000673C0"/>
    <w:rsid w:val="000F5E57"/>
    <w:rsid w:val="00143241"/>
    <w:rsid w:val="00146FAD"/>
    <w:rsid w:val="001A66FE"/>
    <w:rsid w:val="002141A0"/>
    <w:rsid w:val="00223634"/>
    <w:rsid w:val="0028033E"/>
    <w:rsid w:val="00301387"/>
    <w:rsid w:val="00443A01"/>
    <w:rsid w:val="004D2759"/>
    <w:rsid w:val="0052186A"/>
    <w:rsid w:val="006F7F62"/>
    <w:rsid w:val="00750D84"/>
    <w:rsid w:val="0077743E"/>
    <w:rsid w:val="007C00B4"/>
    <w:rsid w:val="007C2CDD"/>
    <w:rsid w:val="0083092F"/>
    <w:rsid w:val="009764C3"/>
    <w:rsid w:val="00987FE5"/>
    <w:rsid w:val="00B00CF3"/>
    <w:rsid w:val="00B35BA8"/>
    <w:rsid w:val="00B57A21"/>
    <w:rsid w:val="00BF57F8"/>
    <w:rsid w:val="00BF627F"/>
    <w:rsid w:val="00C22F6F"/>
    <w:rsid w:val="00C244C3"/>
    <w:rsid w:val="00CA4C7C"/>
    <w:rsid w:val="00CE5181"/>
    <w:rsid w:val="00CE70A3"/>
    <w:rsid w:val="00CF6FDA"/>
    <w:rsid w:val="00D12A8F"/>
    <w:rsid w:val="00D34F83"/>
    <w:rsid w:val="00DB1926"/>
    <w:rsid w:val="00DC0C1D"/>
    <w:rsid w:val="00E06D1B"/>
    <w:rsid w:val="00E35725"/>
    <w:rsid w:val="00E5366F"/>
    <w:rsid w:val="00E56340"/>
    <w:rsid w:val="00E57DDE"/>
    <w:rsid w:val="00E94704"/>
    <w:rsid w:val="00EA6A42"/>
    <w:rsid w:val="00F3522D"/>
    <w:rsid w:val="00F53D5C"/>
    <w:rsid w:val="00F75E23"/>
    <w:rsid w:val="00F8140D"/>
    <w:rsid w:val="00FE3B4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D2EC2DC"/>
  <w15:docId w15:val="{06598232-DB59-46CD-9BC0-FCA733DA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244C3"/>
    <w:pPr>
      <w:tabs>
        <w:tab w:val="center" w:pos="4536"/>
        <w:tab w:val="right" w:pos="9072"/>
      </w:tabs>
      <w:spacing w:line="240" w:lineRule="auto"/>
    </w:pPr>
  </w:style>
  <w:style w:type="character" w:customStyle="1" w:styleId="KoptekstChar">
    <w:name w:val="Koptekst Char"/>
    <w:basedOn w:val="DefaultParagraphFont"/>
    <w:link w:val="Header"/>
    <w:uiPriority w:val="99"/>
    <w:rsid w:val="00C244C3"/>
    <w:rPr>
      <w:rFonts w:ascii="Verdana" w:hAnsi="Verdana"/>
      <w:color w:val="000000"/>
      <w:sz w:val="18"/>
      <w:szCs w:val="18"/>
    </w:rPr>
  </w:style>
  <w:style w:type="paragraph" w:styleId="Footer">
    <w:name w:val="footer"/>
    <w:basedOn w:val="Normal"/>
    <w:link w:val="VoettekstChar"/>
    <w:uiPriority w:val="99"/>
    <w:unhideWhenUsed/>
    <w:rsid w:val="00C244C3"/>
    <w:pPr>
      <w:tabs>
        <w:tab w:val="center" w:pos="4536"/>
        <w:tab w:val="right" w:pos="9072"/>
      </w:tabs>
      <w:spacing w:line="240" w:lineRule="auto"/>
    </w:pPr>
  </w:style>
  <w:style w:type="character" w:customStyle="1" w:styleId="VoettekstChar">
    <w:name w:val="Voettekst Char"/>
    <w:basedOn w:val="DefaultParagraphFont"/>
    <w:link w:val="Footer"/>
    <w:uiPriority w:val="99"/>
    <w:rsid w:val="00C244C3"/>
    <w:rPr>
      <w:rFonts w:ascii="Verdana" w:hAnsi="Verdana"/>
      <w:color w:val="000000"/>
      <w:sz w:val="18"/>
      <w:szCs w:val="18"/>
    </w:rPr>
  </w:style>
  <w:style w:type="paragraph" w:styleId="ListParagraph">
    <w:name w:val="List Paragraph"/>
    <w:basedOn w:val="Normal"/>
    <w:uiPriority w:val="34"/>
    <w:semiHidden/>
    <w:rsid w:val="00B00CF3"/>
    <w:pPr>
      <w:ind w:left="720"/>
      <w:contextualSpacing/>
    </w:pPr>
  </w:style>
  <w:style w:type="character" w:styleId="CommentReference">
    <w:name w:val="annotation reference"/>
    <w:basedOn w:val="DefaultParagraphFont"/>
    <w:uiPriority w:val="99"/>
    <w:semiHidden/>
    <w:unhideWhenUsed/>
    <w:rsid w:val="00D12A8F"/>
    <w:rPr>
      <w:sz w:val="16"/>
      <w:szCs w:val="16"/>
    </w:rPr>
  </w:style>
  <w:style w:type="paragraph" w:styleId="CommentText">
    <w:name w:val="annotation text"/>
    <w:basedOn w:val="Normal"/>
    <w:link w:val="TekstopmerkingChar"/>
    <w:uiPriority w:val="99"/>
    <w:unhideWhenUsed/>
    <w:rsid w:val="00D12A8F"/>
    <w:pPr>
      <w:spacing w:line="240" w:lineRule="auto"/>
    </w:pPr>
    <w:rPr>
      <w:sz w:val="20"/>
      <w:szCs w:val="20"/>
    </w:rPr>
  </w:style>
  <w:style w:type="character" w:customStyle="1" w:styleId="TekstopmerkingChar">
    <w:name w:val="Tekst opmerking Char"/>
    <w:basedOn w:val="DefaultParagraphFont"/>
    <w:link w:val="CommentText"/>
    <w:uiPriority w:val="99"/>
    <w:rsid w:val="00D12A8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12A8F"/>
    <w:rPr>
      <w:b/>
      <w:bCs/>
    </w:rPr>
  </w:style>
  <w:style w:type="character" w:customStyle="1" w:styleId="OnderwerpvanopmerkingChar">
    <w:name w:val="Onderwerp van opmerking Char"/>
    <w:basedOn w:val="TekstopmerkingChar"/>
    <w:link w:val="CommentSubject"/>
    <w:uiPriority w:val="99"/>
    <w:semiHidden/>
    <w:rsid w:val="00D12A8F"/>
    <w:rPr>
      <w:rFonts w:ascii="Verdana" w:hAnsi="Verdana"/>
      <w:b/>
      <w:bCs/>
      <w:color w:val="000000"/>
    </w:rPr>
  </w:style>
  <w:style w:type="paragraph" w:styleId="Revision">
    <w:name w:val="Revision"/>
    <w:hidden/>
    <w:uiPriority w:val="99"/>
    <w:semiHidden/>
    <w:rsid w:val="00FE3B4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501</ap:Words>
  <ap:Characters>2758</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aan Parlement - Uitvoering motie Ceder inzake subsidie nutsvoorzieningen Bonaire, Sint Eustatius en Saba</vt:lpstr>
    </vt:vector>
  </ap:TitlesOfParts>
  <ap:LinksUpToDate>false</ap:LinksUpToDate>
  <ap:CharactersWithSpaces>3253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2026-01-06T14:49:00.0000000Z</dcterms:created>
  <dcterms:modified xsi:type="dcterms:W3CDTF">2026-02-02T15:23:00.0000000Z</dcterms:modified>
  <dc:creator/>
  <lastModifiedBy/>
  <dc:description>------------------------</dc:description>
  <dc:subject/>
  <keywords/>
  <version/>
  <category/>
</coreProperties>
</file>