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41BC" w14:paraId="2F46AA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9436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FE2E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41BC" w14:paraId="35021D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10EA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741BC" w14:paraId="4E8949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20632C" w14:textId="77777777"/>
        </w:tc>
      </w:tr>
      <w:tr w:rsidR="00997775" w:rsidTr="006741BC" w14:paraId="5B02E7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CFEEA5" w14:textId="77777777"/>
        </w:tc>
      </w:tr>
      <w:tr w:rsidR="00997775" w:rsidTr="006741BC" w14:paraId="06312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68A90" w14:textId="77777777"/>
        </w:tc>
        <w:tc>
          <w:tcPr>
            <w:tcW w:w="7654" w:type="dxa"/>
            <w:gridSpan w:val="2"/>
          </w:tcPr>
          <w:p w:rsidR="00997775" w:rsidRDefault="00997775" w14:paraId="73AE70FB" w14:textId="77777777"/>
        </w:tc>
      </w:tr>
      <w:tr w:rsidR="006741BC" w:rsidTr="006741BC" w14:paraId="25668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41BC" w:rsidP="006741BC" w:rsidRDefault="006741BC" w14:paraId="27FD7421" w14:textId="7C084CB2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6741BC" w:rsidP="006741BC" w:rsidRDefault="006741BC" w14:paraId="415CEFC1" w14:textId="1420CE91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6741BC" w:rsidTr="006741BC" w14:paraId="1F918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41BC" w:rsidP="006741BC" w:rsidRDefault="006741BC" w14:paraId="69C1F46F" w14:textId="77777777"/>
        </w:tc>
        <w:tc>
          <w:tcPr>
            <w:tcW w:w="7654" w:type="dxa"/>
            <w:gridSpan w:val="2"/>
          </w:tcPr>
          <w:p w:rsidR="006741BC" w:rsidP="006741BC" w:rsidRDefault="006741BC" w14:paraId="50CB3A8A" w14:textId="77777777"/>
        </w:tc>
      </w:tr>
      <w:tr w:rsidR="006741BC" w:rsidTr="006741BC" w14:paraId="77829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41BC" w:rsidP="006741BC" w:rsidRDefault="006741BC" w14:paraId="2E37695D" w14:textId="77777777"/>
        </w:tc>
        <w:tc>
          <w:tcPr>
            <w:tcW w:w="7654" w:type="dxa"/>
            <w:gridSpan w:val="2"/>
          </w:tcPr>
          <w:p w:rsidR="006741BC" w:rsidP="006741BC" w:rsidRDefault="006741BC" w14:paraId="1ED1F3CC" w14:textId="77777777"/>
        </w:tc>
      </w:tr>
      <w:tr w:rsidR="006741BC" w:rsidTr="006741BC" w14:paraId="2E1A4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41BC" w:rsidP="006741BC" w:rsidRDefault="006741BC" w14:paraId="682F92F4" w14:textId="4C0BC3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6741BC" w:rsidP="006741BC" w:rsidRDefault="006741BC" w14:paraId="042582DF" w14:textId="12179D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17F1F" w:rsidR="00D17F1F">
              <w:rPr>
                <w:b/>
              </w:rPr>
              <w:t>HET LID COENRADIE</w:t>
            </w:r>
          </w:p>
        </w:tc>
      </w:tr>
      <w:tr w:rsidR="006741BC" w:rsidTr="006741BC" w14:paraId="62476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41BC" w:rsidP="006741BC" w:rsidRDefault="006741BC" w14:paraId="41D03B75" w14:textId="77777777"/>
        </w:tc>
        <w:tc>
          <w:tcPr>
            <w:tcW w:w="7654" w:type="dxa"/>
            <w:gridSpan w:val="2"/>
          </w:tcPr>
          <w:p w:rsidR="006741BC" w:rsidP="006741BC" w:rsidRDefault="006741BC" w14:paraId="6C85C0EE" w14:textId="43933F78">
            <w:r>
              <w:t>Voorgesteld tijdens het wetgevingsoverleg van 2 februari 2026</w:t>
            </w:r>
          </w:p>
        </w:tc>
      </w:tr>
      <w:tr w:rsidR="00997775" w:rsidTr="006741BC" w14:paraId="6A7CCB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DF4CFC" w14:textId="77777777"/>
        </w:tc>
        <w:tc>
          <w:tcPr>
            <w:tcW w:w="7654" w:type="dxa"/>
            <w:gridSpan w:val="2"/>
          </w:tcPr>
          <w:p w:rsidR="00997775" w:rsidRDefault="00997775" w14:paraId="599955C8" w14:textId="77777777"/>
        </w:tc>
      </w:tr>
      <w:tr w:rsidR="00997775" w:rsidTr="006741BC" w14:paraId="6281D6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C772A" w14:textId="77777777"/>
        </w:tc>
        <w:tc>
          <w:tcPr>
            <w:tcW w:w="7654" w:type="dxa"/>
            <w:gridSpan w:val="2"/>
          </w:tcPr>
          <w:p w:rsidR="00997775" w:rsidRDefault="00997775" w14:paraId="1D946F62" w14:textId="77777777">
            <w:r>
              <w:t>De Kamer,</w:t>
            </w:r>
          </w:p>
        </w:tc>
      </w:tr>
      <w:tr w:rsidR="00997775" w:rsidTr="006741BC" w14:paraId="28EC7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9D733" w14:textId="77777777"/>
        </w:tc>
        <w:tc>
          <w:tcPr>
            <w:tcW w:w="7654" w:type="dxa"/>
            <w:gridSpan w:val="2"/>
          </w:tcPr>
          <w:p w:rsidR="00997775" w:rsidRDefault="00997775" w14:paraId="56918D74" w14:textId="77777777"/>
        </w:tc>
      </w:tr>
      <w:tr w:rsidR="00997775" w:rsidTr="006741BC" w14:paraId="6EC19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69911" w14:textId="77777777"/>
        </w:tc>
        <w:tc>
          <w:tcPr>
            <w:tcW w:w="7654" w:type="dxa"/>
            <w:gridSpan w:val="2"/>
          </w:tcPr>
          <w:p w:rsidR="00997775" w:rsidRDefault="00997775" w14:paraId="0AEADA33" w14:textId="77777777">
            <w:r>
              <w:t>gehoord de beraadslaging,</w:t>
            </w:r>
          </w:p>
        </w:tc>
      </w:tr>
      <w:tr w:rsidR="00997775" w:rsidTr="006741BC" w14:paraId="007C3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286AE8" w14:textId="77777777"/>
        </w:tc>
        <w:tc>
          <w:tcPr>
            <w:tcW w:w="7654" w:type="dxa"/>
            <w:gridSpan w:val="2"/>
          </w:tcPr>
          <w:p w:rsidR="00997775" w:rsidRDefault="00997775" w14:paraId="109A09F2" w14:textId="77777777"/>
        </w:tc>
      </w:tr>
      <w:tr w:rsidR="00997775" w:rsidTr="006741BC" w14:paraId="027C0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453894" w14:textId="77777777"/>
        </w:tc>
        <w:tc>
          <w:tcPr>
            <w:tcW w:w="7654" w:type="dxa"/>
            <w:gridSpan w:val="2"/>
          </w:tcPr>
          <w:p w:rsidR="009144FA" w:rsidP="009144FA" w:rsidRDefault="009144FA" w14:paraId="377B6A69" w14:textId="77777777">
            <w:r>
              <w:t>overwegende dat in onze samenleving groepen minderjarigen onhandelbaar zijn en zich herhaaldelijk onttrekken aan gezag, met ernstige gevolgen voor henzelf en hun omgeving;</w:t>
            </w:r>
          </w:p>
          <w:p w:rsidR="009144FA" w:rsidP="009144FA" w:rsidRDefault="009144FA" w14:paraId="1D5FB73A" w14:textId="77777777"/>
          <w:p w:rsidR="009144FA" w:rsidP="009144FA" w:rsidRDefault="009144FA" w14:paraId="14AE0554" w14:textId="77777777">
            <w:r>
              <w:t>overwegende dat bestaande, vrijwillige vormen van hulpverlening in deze gevallen onvoldoende effectief blijken;</w:t>
            </w:r>
          </w:p>
          <w:p w:rsidR="009144FA" w:rsidP="009144FA" w:rsidRDefault="009144FA" w14:paraId="6567C858" w14:textId="77777777"/>
          <w:p w:rsidR="009144FA" w:rsidP="009144FA" w:rsidRDefault="009144FA" w14:paraId="730F306B" w14:textId="77777777">
            <w:r>
              <w:t>overwegende dat het in het belang van de jongere én de samenleving kan zijn om zwaardere en meer dwingende vormen van heropvoeding te verkennen;</w:t>
            </w:r>
          </w:p>
          <w:p w:rsidR="009144FA" w:rsidP="009144FA" w:rsidRDefault="009144FA" w14:paraId="48A4C6A5" w14:textId="77777777"/>
          <w:p w:rsidR="009144FA" w:rsidP="009144FA" w:rsidRDefault="009144FA" w14:paraId="28C16EF6" w14:textId="77777777">
            <w:r>
              <w:t>verzoekt de regering te onderzoeken welke zwaardere, dwingende vormen van heropvoeding juridisch en praktisch mogelijk zijn, waaronder intensieve heropvoedingsprogramma's zoals gesloten jeugdzorg en tuchtscholen, en de Kamer hierover te informeren,</w:t>
            </w:r>
          </w:p>
          <w:p w:rsidR="009144FA" w:rsidP="009144FA" w:rsidRDefault="009144FA" w14:paraId="73873A77" w14:textId="77777777"/>
          <w:p w:rsidR="009144FA" w:rsidP="009144FA" w:rsidRDefault="009144FA" w14:paraId="1FCA9109" w14:textId="77777777">
            <w:r>
              <w:t>en gaat over tot de orde van de dag.</w:t>
            </w:r>
          </w:p>
          <w:p w:rsidR="009144FA" w:rsidP="009144FA" w:rsidRDefault="009144FA" w14:paraId="392ACC8E" w14:textId="62FDEC05"/>
          <w:p w:rsidR="00997775" w:rsidP="009144FA" w:rsidRDefault="009144FA" w14:paraId="2F985830" w14:textId="4254574E">
            <w:r>
              <w:t>Coenradie</w:t>
            </w:r>
          </w:p>
        </w:tc>
      </w:tr>
    </w:tbl>
    <w:p w:rsidR="00997775" w:rsidRDefault="00997775" w14:paraId="6B2EE5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F8F8" w14:textId="77777777" w:rsidR="006741BC" w:rsidRDefault="006741BC">
      <w:pPr>
        <w:spacing w:line="20" w:lineRule="exact"/>
      </w:pPr>
    </w:p>
  </w:endnote>
  <w:endnote w:type="continuationSeparator" w:id="0">
    <w:p w14:paraId="6D2529F0" w14:textId="77777777" w:rsidR="006741BC" w:rsidRDefault="006741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F128E3" w14:textId="77777777" w:rsidR="006741BC" w:rsidRDefault="006741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75CF" w14:textId="77777777" w:rsidR="006741BC" w:rsidRDefault="006741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B86DA4" w14:textId="77777777" w:rsidR="006741BC" w:rsidRDefault="0067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41BC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44FA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7F1F"/>
    <w:rsid w:val="00D43192"/>
    <w:rsid w:val="00DE2437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DA8D2"/>
  <w15:docId w15:val="{0043DBAF-4D38-4C61-9541-8EBADBF8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2026-02-03T09:10:00.0000000Z</dcterms:modified>
  <dc:description>------------------------</dc:description>
  <dc:subject/>
  <keywords/>
  <version/>
  <category/>
</coreProperties>
</file>