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2026Z02184</w:t>
        <w:br/>
      </w:r>
      <w:proofErr w:type="spellEnd"/>
    </w:p>
    <w:p>
      <w:pPr>
        <w:pStyle w:val="Normal"/>
        <w:rPr>
          <w:b w:val="1"/>
          <w:bCs w:val="1"/>
        </w:rPr>
      </w:pPr>
      <w:r w:rsidR="250AE766">
        <w:rPr>
          <w:b w:val="0"/>
          <w:bCs w:val="0"/>
        </w:rPr>
        <w:t>(ingezonden 3 februari 2026)</w:t>
        <w:br/>
      </w:r>
    </w:p>
    <w:p>
      <w:r>
        <w:t xml:space="preserve">Vragen van het lid Beckerman (SP) aan de minister van Volkshuisvesting en Ruimtelijke Ordening over het bericht ‘Provincie eist bouwstop chalets op camping Vogelenzang’</w:t>
      </w:r>
      <w:r>
        <w:br/>
      </w:r>
    </w:p>
    <w:p>
      <w:pPr>
        <w:pStyle w:val="ListParagraph"/>
        <w:numPr>
          <w:ilvl w:val="0"/>
          <w:numId w:val="100496260"/>
        </w:numPr>
        <w:ind w:left="360"/>
      </w:pPr>
      <w:r>
        <w:t xml:space="preserve">Bent u bekend met het bericht ‘Provincie eist bouwstop chalets op camping Vogelenzang’? 1)</w:t>
      </w:r>
      <w:r>
        <w:br/>
      </w:r>
    </w:p>
    <w:p>
      <w:pPr>
        <w:pStyle w:val="ListParagraph"/>
        <w:numPr>
          <w:ilvl w:val="0"/>
          <w:numId w:val="100496260"/>
        </w:numPr>
        <w:ind w:left="360"/>
      </w:pPr>
      <w:r>
        <w:t xml:space="preserve">Hoe beoordeelt u de situatie op c</w:t>
      </w:r>
      <w:r>
        <w:br/>
      </w:r>
    </w:p>
    <w:p>
      <w:pPr>
        <w:pStyle w:val="ListParagraph"/>
        <w:numPr>
          <w:ilvl w:val="0"/>
          <w:numId w:val="100496260"/>
        </w:numPr>
        <w:ind w:left="360"/>
      </w:pPr>
      <w:r>
        <w:t xml:space="preserve">amping Vogelenzang, waar plannen bestaan om een familiecamping om te zetten naar een luxe vakantiepark met circa 350 chalets en waar vaste kampeerders daarvoor moeten wijken?</w:t>
      </w:r>
      <w:r>
        <w:br/>
      </w:r>
    </w:p>
    <w:p>
      <w:pPr>
        <w:pStyle w:val="ListParagraph"/>
        <w:numPr>
          <w:ilvl w:val="0"/>
          <w:numId w:val="100496260"/>
        </w:numPr>
        <w:ind w:left="360"/>
      </w:pPr>
      <w:r>
        <w:t xml:space="preserve">Wat vindt u ervan dat deze chalets volgens berichtgeving worden verkocht vanaf circa €395.000 per vierpersoonschalet, terwijl het terrein tot nu toe juist een betaalbare gezinscamping was?</w:t>
      </w:r>
      <w:r>
        <w:br/>
      </w:r>
    </w:p>
    <w:p>
      <w:pPr>
        <w:pStyle w:val="ListParagraph"/>
        <w:numPr>
          <w:ilvl w:val="0"/>
          <w:numId w:val="100496260"/>
        </w:numPr>
        <w:ind w:left="360"/>
      </w:pPr>
      <w:r>
        <w:t xml:space="preserve">Klopt het dat de provincie Noord-Holland daarbij stelt dat maximaal 1.600 m² bebouwd mag worden, terwijl de plannen volgens de berichtgeving neerkomen op circa 21.000 m² bebouwd oppervlak?</w:t>
      </w:r>
      <w:r>
        <w:br/>
      </w:r>
    </w:p>
    <w:p>
      <w:pPr>
        <w:pStyle w:val="ListParagraph"/>
        <w:numPr>
          <w:ilvl w:val="0"/>
          <w:numId w:val="100496260"/>
        </w:numPr>
        <w:ind w:left="360"/>
      </w:pPr>
      <w:r>
        <w:t xml:space="preserve">Deelt u de opvatting dat het niet aanvaardbaar is wanneer grootschalige bebouwing doorgang vindt terwijl deze evident in strijd is met het omgevingsplan?</w:t>
      </w:r>
      <w:r>
        <w:br/>
      </w:r>
    </w:p>
    <w:p>
      <w:pPr>
        <w:pStyle w:val="ListParagraph"/>
        <w:numPr>
          <w:ilvl w:val="0"/>
          <w:numId w:val="100496260"/>
        </w:numPr>
        <w:ind w:left="360"/>
      </w:pPr>
      <w:r>
        <w:t xml:space="preserve">Hoe kijkt u aan tegen het bezwaar dat de provincie noemt over het permanente karakter van de chalets, terwijl recreatie in beginsel tijdelijk hoort te zijn en kampeermiddelen volgens berichtgeving slechts tussen 1 maart en 31 oktober geplaatst mogen worden?</w:t>
      </w:r>
      <w:r>
        <w:br/>
      </w:r>
    </w:p>
    <w:p>
      <w:pPr>
        <w:pStyle w:val="ListParagraph"/>
        <w:numPr>
          <w:ilvl w:val="0"/>
          <w:numId w:val="100496260"/>
        </w:numPr>
        <w:ind w:left="360"/>
      </w:pPr>
      <w:r>
        <w:t xml:space="preserve">Vindt u dat de bouw van luxe chalets met een (semi-)permanent karakter het risico vergroot op verkapte woonbestemmingen buiten de normale woningbouwregels om?</w:t>
      </w:r>
      <w:r>
        <w:br/>
      </w:r>
    </w:p>
    <w:p>
      <w:pPr>
        <w:pStyle w:val="ListParagraph"/>
        <w:numPr>
          <w:ilvl w:val="0"/>
          <w:numId w:val="100496260"/>
        </w:numPr>
        <w:ind w:left="360"/>
      </w:pPr>
      <w:r>
        <w:t xml:space="preserve">Acht u het wenselijk om de definitie van ‘kampeermiddelen’ aan te scherpen, zodat chalets die in de praktijk een permanent karakter hebben niet langer onder deze definitie vallen?</w:t>
      </w:r>
      <w:r>
        <w:br/>
      </w:r>
    </w:p>
    <w:p>
      <w:pPr>
        <w:pStyle w:val="ListParagraph"/>
        <w:numPr>
          <w:ilvl w:val="0"/>
          <w:numId w:val="100496260"/>
        </w:numPr>
        <w:ind w:left="360"/>
      </w:pPr>
      <w:r>
        <w:t xml:space="preserve">Welke directe maatregelen kan een gemeente nemen om werkzaamheden stil te leggen om te voorkomen dat een ontwikkelaar een voldongen feit creëert?</w:t>
      </w:r>
      <w:r>
        <w:br/>
      </w:r>
    </w:p>
    <w:p>
      <w:pPr>
        <w:pStyle w:val="ListParagraph"/>
        <w:numPr>
          <w:ilvl w:val="0"/>
          <w:numId w:val="100496260"/>
        </w:numPr>
        <w:ind w:left="360"/>
      </w:pPr>
      <w:r>
        <w:t xml:space="preserve">Hoe beoordeelt u het signaal dat volgens betrokkenen al grondwerkzaamheden zijn verricht voordat vergunningen zouden zijn verleend, terwijl het gebied bovendien als beschermd landschap wordt omschreven?</w:t>
      </w:r>
      <w:r>
        <w:br/>
      </w:r>
    </w:p>
    <w:p>
      <w:pPr>
        <w:pStyle w:val="ListParagraph"/>
        <w:numPr>
          <w:ilvl w:val="0"/>
          <w:numId w:val="100496260"/>
        </w:numPr>
        <w:ind w:left="360"/>
      </w:pPr>
      <w:r>
        <w:t xml:space="preserve">Deelt u de mening dat gemeenten verplicht zijn om te handhaven wanneer sprake is van duidelijke strijdigheid met het omgevingsplan, zeker wanneer een provincie dit expliciet opdraagt?</w:t>
      </w:r>
      <w:r>
        <w:br/>
      </w:r>
    </w:p>
    <w:p>
      <w:pPr>
        <w:pStyle w:val="ListParagraph"/>
        <w:numPr>
          <w:ilvl w:val="0"/>
          <w:numId w:val="100496260"/>
        </w:numPr>
        <w:ind w:left="360"/>
      </w:pPr>
      <w:r>
        <w:t xml:space="preserve">Welke mogelijkheden heeft de provincie om af te dwingen dat een gemeente daadwerkelijk handhaaft, wanneer een gemeente blijft talmen of onvoldoende optreedt?</w:t>
      </w:r>
      <w:r>
        <w:br/>
      </w:r>
    </w:p>
    <w:p>
      <w:pPr>
        <w:pStyle w:val="ListParagraph"/>
        <w:numPr>
          <w:ilvl w:val="0"/>
          <w:numId w:val="100496260"/>
        </w:numPr>
        <w:ind w:left="360"/>
      </w:pPr>
      <w:r>
        <w:t xml:space="preserve">Vindt u het wenselijk dat commerciële partijen in de praktijk kunnen opereren volgens het principe “eerst doen, dan pas vragen”, en welke maatregelen acht u nodig om dat te voorkomen?</w:t>
      </w:r>
      <w:r>
        <w:br/>
      </w:r>
    </w:p>
    <w:p>
      <w:pPr>
        <w:pStyle w:val="ListParagraph"/>
        <w:numPr>
          <w:ilvl w:val="0"/>
          <w:numId w:val="100496260"/>
        </w:numPr>
        <w:ind w:left="360"/>
      </w:pPr>
      <w:r>
        <w:t xml:space="preserve">Deelt u de zorg dat familiecampings steeds vaker worden opgekocht door commerciële ketens die vaste kampeerders wegdrukken ten gunste van dure chalets en recreatiewoningen?</w:t>
      </w:r>
      <w:r>
        <w:br/>
      </w:r>
    </w:p>
    <w:p>
      <w:pPr>
        <w:pStyle w:val="ListParagraph"/>
        <w:numPr>
          <w:ilvl w:val="0"/>
          <w:numId w:val="100496260"/>
        </w:numPr>
        <w:ind w:left="360"/>
      </w:pPr>
      <w:r>
        <w:t xml:space="preserve">Veel gemeenten kampen met vergelijkbare situaties rond de omzetting van familiecampings naar luxe chaletparken. Welke concrete voorstellen heeft u om dit probleem landelijk aan te pakken, zodat gemeenten dit niet ieder voor zich hoeven te bevechten?</w:t>
      </w:r>
      <w:r>
        <w:br/>
      </w:r>
    </w:p>
    <w:p>
      <w:pPr>
        <w:pStyle w:val="ListParagraph"/>
        <w:numPr>
          <w:ilvl w:val="0"/>
          <w:numId w:val="100496260"/>
        </w:numPr>
        <w:ind w:left="360"/>
      </w:pPr>
      <w:r>
        <w:t xml:space="preserve">Kunt u aangeven hoeveel familiecampings in Nederland in de afgelopen 10 jaar zijn verdwenen of zijn omgezet naar (semi-)permanente chaletparken?</w:t>
      </w:r>
      <w:r>
        <w:br/>
      </w:r>
    </w:p>
    <w:p>
      <w:pPr>
        <w:pStyle w:val="ListParagraph"/>
        <w:numPr>
          <w:ilvl w:val="0"/>
          <w:numId w:val="100496260"/>
        </w:numPr>
        <w:ind w:left="360"/>
      </w:pPr>
      <w:r>
        <w:t xml:space="preserve">Kunt u inzicht geven in hoeveel recreatieparken in handen zijn van ketens en/of private equity, en hoeveel daarvan plannen hebben voor grootschalige herontwikkeling?</w:t>
      </w:r>
      <w:r>
        <w:br/>
      </w:r>
    </w:p>
    <w:p>
      <w:pPr>
        <w:pStyle w:val="ListParagraph"/>
        <w:numPr>
          <w:ilvl w:val="0"/>
          <w:numId w:val="100496260"/>
        </w:numPr>
        <w:ind w:left="360"/>
      </w:pPr>
      <w:r>
        <w:t xml:space="preserve">Welke middelen bestaan er op dit moment om herverkaveling van recreatieparken tegen te gaan, en welke bestuurslagen (gemeente, provincie, Rijk) kunnen deze middelen inzetten?</w:t>
      </w:r>
      <w:r>
        <w:br/>
      </w:r>
    </w:p>
    <w:p>
      <w:pPr>
        <w:pStyle w:val="ListParagraph"/>
        <w:numPr>
          <w:ilvl w:val="0"/>
          <w:numId w:val="100496260"/>
        </w:numPr>
        <w:ind w:left="360"/>
      </w:pPr>
      <w:r>
        <w:t xml:space="preserve">Bent u bereid, in het licht van dit bericht, uw reactie op de voorstellen uit de initiatiefnota ‘Red de camping’ te herzien? Zo ja, wat is uw nieuwe reactie? Zo nee, waarom niet?</w:t>
      </w:r>
      <w:r>
        <w:br/>
      </w:r>
    </w:p>
    <w:p>
      <w:pPr>
        <w:pStyle w:val="ListParagraph"/>
        <w:numPr>
          <w:ilvl w:val="0"/>
          <w:numId w:val="100496260"/>
        </w:numPr>
        <w:ind w:left="360"/>
      </w:pPr>
      <w:r>
        <w:t xml:space="preserve">Wat is de stand van zaken bij de uitvoering van de aangenomen motie van de leden Van Nispen en Vermeer over een voorstel voor een nieuwe kampeerwet en de voorstellen uit de initiatiefnota-Beckerman als richtinggevend beschouwen (Kamerstuk 36452, nr. 9)?</w:t>
      </w:r>
      <w:r>
        <w:br/>
      </w:r>
    </w:p>
    <w:p>
      <w:r>
        <w:t xml:space="preserve"> </w:t>
      </w:r>
      <w:r>
        <w:br/>
      </w:r>
    </w:p>
    <w:p>
      <w:r>
        <w:t xml:space="preserve">1) Provincie eist bouwstop chalets op camping Vogelenzang - NH Nieuws</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2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260">
    <w:abstractNumId w:val="1004962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