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560" w:rsidR="0025297F" w:rsidP="0025297F" w:rsidRDefault="0025297F" w14:paraId="708EEB29" w14:textId="77777777">
      <w:pPr>
        <w:rPr>
          <w:szCs w:val="18"/>
        </w:rPr>
      </w:pPr>
      <w:r w:rsidRPr="00DE3560">
        <w:rPr>
          <w:szCs w:val="18"/>
        </w:rPr>
        <w:t>Geachte Voorzitter,</w:t>
      </w:r>
      <w:r w:rsidRPr="00DE3560">
        <w:rPr>
          <w:szCs w:val="18"/>
        </w:rPr>
        <w:br/>
      </w:r>
    </w:p>
    <w:p w:rsidRPr="00DE3560" w:rsidR="0025297F" w:rsidP="0025297F" w:rsidRDefault="0025297F" w14:paraId="35E075A3" w14:textId="25A90CA6">
      <w:pPr>
        <w:rPr>
          <w:szCs w:val="18"/>
        </w:rPr>
      </w:pPr>
      <w:r w:rsidRPr="00DE3560">
        <w:rPr>
          <w:szCs w:val="18"/>
        </w:rPr>
        <w:t>Hierbij zendt het kabinet u de antwoorden op de vragen van het lid Van</w:t>
      </w:r>
      <w:r>
        <w:rPr>
          <w:szCs w:val="18"/>
        </w:rPr>
        <w:t> </w:t>
      </w:r>
      <w:r w:rsidRPr="00DE3560">
        <w:rPr>
          <w:szCs w:val="18"/>
        </w:rPr>
        <w:t>Oosterhout (</w:t>
      </w:r>
      <w:proofErr w:type="spellStart"/>
      <w:r w:rsidRPr="00DE3560">
        <w:rPr>
          <w:szCs w:val="18"/>
        </w:rPr>
        <w:t>Groenlinks</w:t>
      </w:r>
      <w:proofErr w:type="spellEnd"/>
      <w:r w:rsidRPr="00DE3560">
        <w:rPr>
          <w:szCs w:val="18"/>
        </w:rPr>
        <w:t xml:space="preserve">-PvdA) over de financiële dekking van fossiele subsidies en mogelijke klimaatrechtszaken uit het Klimaatfonds (2025Z22300TK), ingezonden 17 december 2025. </w:t>
      </w:r>
    </w:p>
    <w:p w:rsidRPr="00DE3560" w:rsidR="0025297F" w:rsidP="0025297F" w:rsidRDefault="0025297F" w14:paraId="7F0DBDDC" w14:textId="77777777">
      <w:pPr>
        <w:rPr>
          <w:szCs w:val="18"/>
        </w:rPr>
      </w:pPr>
    </w:p>
    <w:p w:rsidRPr="00DE3560" w:rsidR="0025297F" w:rsidP="0025297F" w:rsidRDefault="0025297F" w14:paraId="4D39A458" w14:textId="77777777">
      <w:pPr>
        <w:rPr>
          <w:szCs w:val="18"/>
        </w:rPr>
      </w:pPr>
    </w:p>
    <w:p w:rsidR="0025297F" w:rsidP="0025297F" w:rsidRDefault="0025297F" w14:paraId="60C23809" w14:textId="77777777">
      <w:pPr>
        <w:rPr>
          <w:szCs w:val="18"/>
        </w:rPr>
      </w:pPr>
    </w:p>
    <w:p w:rsidRPr="00DE3560" w:rsidR="0025297F" w:rsidP="0025297F" w:rsidRDefault="0025297F" w14:paraId="15ECADBA" w14:textId="77777777">
      <w:pPr>
        <w:rPr>
          <w:szCs w:val="18"/>
        </w:rPr>
      </w:pPr>
    </w:p>
    <w:p w:rsidRPr="00DE3560" w:rsidR="0025297F" w:rsidP="0025297F" w:rsidRDefault="0025297F" w14:paraId="33D18719" w14:textId="77777777">
      <w:pPr>
        <w:rPr>
          <w:szCs w:val="18"/>
        </w:rPr>
      </w:pPr>
      <w:r w:rsidRPr="00DE3560">
        <w:rPr>
          <w:szCs w:val="18"/>
        </w:rPr>
        <w:t>Sophie Hermans</w:t>
      </w:r>
    </w:p>
    <w:p w:rsidRPr="00DE3560" w:rsidR="0025297F" w:rsidP="0025297F" w:rsidRDefault="0025297F" w14:paraId="08388B59" w14:textId="77777777">
      <w:pPr>
        <w:rPr>
          <w:szCs w:val="18"/>
        </w:rPr>
      </w:pPr>
      <w:r w:rsidRPr="00DE3560">
        <w:rPr>
          <w:szCs w:val="18"/>
        </w:rPr>
        <w:t>Minister van Klimaat en Groene Groei</w:t>
      </w:r>
    </w:p>
    <w:p w:rsidRPr="00DE3560" w:rsidR="0025297F" w:rsidP="0025297F" w:rsidRDefault="0025297F" w14:paraId="7C4690D2" w14:textId="77777777">
      <w:pPr>
        <w:rPr>
          <w:b/>
          <w:szCs w:val="18"/>
        </w:rPr>
      </w:pPr>
    </w:p>
    <w:p w:rsidRPr="00DE3560" w:rsidR="0025297F" w:rsidP="0025297F" w:rsidRDefault="0025297F" w14:paraId="3A2ED109" w14:textId="77777777">
      <w:pPr>
        <w:rPr>
          <w:b/>
          <w:szCs w:val="18"/>
        </w:rPr>
      </w:pPr>
    </w:p>
    <w:p w:rsidRPr="00DE3560" w:rsidR="0025297F" w:rsidP="0025297F" w:rsidRDefault="0025297F" w14:paraId="31160CC7" w14:textId="77777777">
      <w:pPr>
        <w:rPr>
          <w:b/>
          <w:szCs w:val="18"/>
        </w:rPr>
      </w:pPr>
      <w:r w:rsidRPr="00DE3560">
        <w:rPr>
          <w:b/>
          <w:szCs w:val="18"/>
        </w:rPr>
        <w:br w:type="page"/>
      </w:r>
    </w:p>
    <w:p w:rsidRPr="00DE3560" w:rsidR="0025297F" w:rsidP="0025297F" w:rsidRDefault="0025297F" w14:paraId="35F50536" w14:textId="77777777">
      <w:pPr>
        <w:rPr>
          <w:b/>
          <w:szCs w:val="18"/>
        </w:rPr>
      </w:pPr>
      <w:r w:rsidRPr="00DE3560">
        <w:rPr>
          <w:b/>
          <w:bCs/>
          <w:szCs w:val="18"/>
        </w:rPr>
        <w:lastRenderedPageBreak/>
        <w:t>2025Z22300</w:t>
      </w:r>
      <w:bookmarkStart w:name="_Hlk219214827" w:id="0"/>
    </w:p>
    <w:p w:rsidR="0025297F" w:rsidP="0025297F" w:rsidRDefault="0025297F" w14:paraId="13D5B712" w14:textId="77777777">
      <w:pPr>
        <w:rPr>
          <w:bCs/>
          <w:szCs w:val="18"/>
        </w:rPr>
      </w:pPr>
    </w:p>
    <w:p w:rsidRPr="00DE3560" w:rsidR="0025297F" w:rsidP="0025297F" w:rsidRDefault="0025297F" w14:paraId="08DCE7D6" w14:textId="0BE2A272">
      <w:pPr>
        <w:rPr>
          <w:bCs/>
          <w:szCs w:val="18"/>
        </w:rPr>
      </w:pPr>
      <w:r w:rsidRPr="00DE3560">
        <w:rPr>
          <w:bCs/>
          <w:szCs w:val="18"/>
        </w:rPr>
        <w:t>1</w:t>
      </w:r>
      <w:r w:rsidRPr="00DE3560">
        <w:rPr>
          <w:bCs/>
          <w:szCs w:val="18"/>
        </w:rPr>
        <w:br/>
        <w:t>Bent u bekend met het Argos-fragment van 6 december 2025 en het Argos-artikel van 24 oktober 2025 over het aanwenden van het Klimaatfonds voor fossiele subsidies en mogelijke dwangsommen uit klimaatzaken?</w:t>
      </w:r>
    </w:p>
    <w:p w:rsidRPr="00DE3560" w:rsidR="0025297F" w:rsidP="0025297F" w:rsidRDefault="0025297F" w14:paraId="1DB6BC5C" w14:textId="77777777">
      <w:pPr>
        <w:rPr>
          <w:bCs/>
          <w:szCs w:val="18"/>
        </w:rPr>
      </w:pPr>
    </w:p>
    <w:p w:rsidRPr="00DE3560" w:rsidR="0025297F" w:rsidP="0025297F" w:rsidRDefault="0025297F" w14:paraId="0664D112" w14:textId="77777777">
      <w:pPr>
        <w:rPr>
          <w:bCs/>
          <w:szCs w:val="18"/>
        </w:rPr>
      </w:pPr>
      <w:r w:rsidRPr="00DE3560">
        <w:rPr>
          <w:bCs/>
          <w:szCs w:val="18"/>
        </w:rPr>
        <w:t xml:space="preserve">Antwoord </w:t>
      </w:r>
      <w:r w:rsidRPr="00DE3560">
        <w:rPr>
          <w:bCs/>
          <w:szCs w:val="18"/>
        </w:rPr>
        <w:br/>
        <w:t>Ja.</w:t>
      </w:r>
    </w:p>
    <w:p w:rsidRPr="00DE3560" w:rsidR="0025297F" w:rsidP="0025297F" w:rsidRDefault="0025297F" w14:paraId="64B54321" w14:textId="77777777">
      <w:pPr>
        <w:rPr>
          <w:bCs/>
          <w:szCs w:val="18"/>
        </w:rPr>
      </w:pPr>
    </w:p>
    <w:p w:rsidRPr="00DE3560" w:rsidR="0025297F" w:rsidP="0025297F" w:rsidRDefault="0025297F" w14:paraId="18DD2D8B" w14:textId="77777777">
      <w:pPr>
        <w:rPr>
          <w:bCs/>
          <w:szCs w:val="18"/>
        </w:rPr>
      </w:pPr>
      <w:r w:rsidRPr="00DE3560">
        <w:rPr>
          <w:bCs/>
          <w:szCs w:val="18"/>
        </w:rPr>
        <w:t>2</w:t>
      </w:r>
      <w:r w:rsidRPr="00DE3560">
        <w:rPr>
          <w:bCs/>
          <w:szCs w:val="18"/>
        </w:rPr>
        <w:br/>
        <w:t>Hoe kijkt u naar de juridische afdwingbaarheid van het klimaatdoel in 2030? Voorziet u mogelijke rechtszaken?</w:t>
      </w:r>
    </w:p>
    <w:p w:rsidRPr="00DE3560" w:rsidR="0025297F" w:rsidP="0025297F" w:rsidRDefault="0025297F" w14:paraId="7828FE31" w14:textId="77777777">
      <w:pPr>
        <w:rPr>
          <w:bCs/>
          <w:szCs w:val="18"/>
        </w:rPr>
      </w:pPr>
    </w:p>
    <w:p w:rsidRPr="00DA6575" w:rsidR="0025297F" w:rsidP="0025297F" w:rsidRDefault="0025297F" w14:paraId="57AC8FB1" w14:textId="77777777">
      <w:pPr>
        <w:pStyle w:val="Geenafstand"/>
        <w:spacing w:line="276" w:lineRule="auto"/>
        <w:rPr>
          <w:rFonts w:ascii="Verdana" w:hAnsi="Verdana"/>
          <w:sz w:val="18"/>
          <w:szCs w:val="18"/>
        </w:rPr>
      </w:pPr>
      <w:r w:rsidRPr="00DE3560">
        <w:rPr>
          <w:bCs/>
          <w:szCs w:val="18"/>
        </w:rPr>
        <w:t xml:space="preserve">Antwoord </w:t>
      </w:r>
      <w:r w:rsidRPr="00DE3560">
        <w:rPr>
          <w:bCs/>
          <w:szCs w:val="18"/>
        </w:rPr>
        <w:br/>
      </w:r>
      <w:r w:rsidRPr="00DA6575">
        <w:rPr>
          <w:rFonts w:ascii="Verdana" w:hAnsi="Verdana"/>
          <w:sz w:val="18"/>
          <w:szCs w:val="18"/>
        </w:rPr>
        <w:t xml:space="preserve">Het nationale 2030-doel van de Klimaatwet is niet rechtstreeks juridisch afdwingbaar. De Klimaatwet waarborgt politieke controle op de voortgang van het klimaatbeleid. Dit betekent dat het kabinet zich moet inspannen om de doelen uit de Klimaatwet te halen en het parlement het kabinet daarop kan aanspreken. </w:t>
      </w:r>
    </w:p>
    <w:p w:rsidRPr="00DA6575" w:rsidR="0025297F" w:rsidP="0025297F" w:rsidRDefault="0025297F" w14:paraId="121156BD" w14:textId="77777777">
      <w:pPr>
        <w:pStyle w:val="Geenafstand"/>
        <w:spacing w:line="276" w:lineRule="auto"/>
        <w:rPr>
          <w:rFonts w:ascii="Verdana" w:hAnsi="Verdana"/>
          <w:sz w:val="18"/>
          <w:szCs w:val="18"/>
        </w:rPr>
      </w:pPr>
    </w:p>
    <w:p w:rsidRPr="00DA6575" w:rsidR="0025297F" w:rsidP="0025297F" w:rsidRDefault="0025297F" w14:paraId="3E39578B" w14:textId="77777777">
      <w:pPr>
        <w:pStyle w:val="Geenafstand"/>
        <w:spacing w:line="276" w:lineRule="auto"/>
        <w:rPr>
          <w:rFonts w:ascii="Verdana" w:hAnsi="Verdana"/>
          <w:sz w:val="18"/>
          <w:szCs w:val="18"/>
        </w:rPr>
      </w:pPr>
      <w:r w:rsidRPr="00DA6575">
        <w:rPr>
          <w:rFonts w:ascii="Verdana" w:hAnsi="Verdana"/>
          <w:sz w:val="18"/>
          <w:szCs w:val="18"/>
        </w:rPr>
        <w:t>Op grond van rechtsbronnen, zoals het Unierecht en het Europees Verdrag</w:t>
      </w:r>
    </w:p>
    <w:p w:rsidRPr="00DA6575" w:rsidR="0025297F" w:rsidP="0025297F" w:rsidRDefault="0025297F" w14:paraId="38E042E4" w14:textId="77777777">
      <w:pPr>
        <w:pStyle w:val="Geenafstand"/>
        <w:spacing w:line="276" w:lineRule="auto"/>
        <w:rPr>
          <w:rFonts w:ascii="Verdana" w:hAnsi="Verdana"/>
          <w:sz w:val="18"/>
          <w:szCs w:val="18"/>
        </w:rPr>
      </w:pPr>
      <w:r w:rsidRPr="00DA6575">
        <w:rPr>
          <w:rFonts w:ascii="Verdana" w:hAnsi="Verdana"/>
          <w:sz w:val="18"/>
          <w:szCs w:val="18"/>
        </w:rPr>
        <w:t xml:space="preserve">voor de Rechten van de Mens (EVRM), gelden klimaatverplichtingen waarover een rechter uitspraken kan doen. Dit gebeurde onder meer in het </w:t>
      </w:r>
      <w:proofErr w:type="spellStart"/>
      <w:r w:rsidRPr="00DA6575">
        <w:rPr>
          <w:rFonts w:ascii="Verdana" w:hAnsi="Verdana"/>
          <w:sz w:val="18"/>
          <w:szCs w:val="18"/>
        </w:rPr>
        <w:t>Urgenda</w:t>
      </w:r>
      <w:proofErr w:type="spellEnd"/>
      <w:r w:rsidRPr="00DA6575">
        <w:rPr>
          <w:rFonts w:ascii="Verdana" w:hAnsi="Verdana"/>
          <w:sz w:val="18"/>
          <w:szCs w:val="18"/>
        </w:rPr>
        <w:t xml:space="preserve">-arrest. </w:t>
      </w:r>
    </w:p>
    <w:p w:rsidRPr="00DE3560" w:rsidR="0025297F" w:rsidP="0025297F" w:rsidRDefault="0025297F" w14:paraId="0E73050A" w14:textId="77777777">
      <w:pPr>
        <w:rPr>
          <w:bCs/>
          <w:szCs w:val="18"/>
        </w:rPr>
      </w:pPr>
    </w:p>
    <w:p w:rsidRPr="00DE3560" w:rsidR="0025297F" w:rsidP="0025297F" w:rsidRDefault="0025297F" w14:paraId="6D950CCC" w14:textId="77777777">
      <w:pPr>
        <w:rPr>
          <w:bCs/>
          <w:szCs w:val="18"/>
        </w:rPr>
      </w:pPr>
      <w:r w:rsidRPr="00DE3560">
        <w:rPr>
          <w:bCs/>
          <w:szCs w:val="18"/>
        </w:rPr>
        <w:t>3</w:t>
      </w:r>
      <w:r w:rsidRPr="00DE3560">
        <w:rPr>
          <w:bCs/>
          <w:szCs w:val="18"/>
        </w:rPr>
        <w:br/>
        <w:t>In hoeverre worden noodmaatregelen in kaart gebracht en overwogen, voor het geval dat de rechterlijke macht oordeelt dat het huidige maatregelenpakket niet voldoende is om de klimaatdoelen te bereiken? Als dit het geval is, kunt u deze analyses met de Kamer delen?</w:t>
      </w:r>
    </w:p>
    <w:p w:rsidRPr="00DE3560" w:rsidR="0025297F" w:rsidP="0025297F" w:rsidRDefault="0025297F" w14:paraId="0A18E8D8" w14:textId="77777777">
      <w:pPr>
        <w:rPr>
          <w:bCs/>
          <w:szCs w:val="18"/>
        </w:rPr>
      </w:pPr>
    </w:p>
    <w:p w:rsidRPr="00DE3560" w:rsidR="0025297F" w:rsidP="0025297F" w:rsidRDefault="0025297F" w14:paraId="78A96E52" w14:textId="77777777">
      <w:pPr>
        <w:rPr>
          <w:bCs/>
          <w:szCs w:val="18"/>
        </w:rPr>
      </w:pPr>
      <w:r w:rsidRPr="00DE3560">
        <w:rPr>
          <w:bCs/>
          <w:szCs w:val="18"/>
        </w:rPr>
        <w:t>Antwoord</w:t>
      </w:r>
    </w:p>
    <w:p w:rsidRPr="00DE3560" w:rsidR="0025297F" w:rsidP="0025297F" w:rsidRDefault="0025297F" w14:paraId="16FA476A" w14:textId="77777777">
      <w:pPr>
        <w:rPr>
          <w:bCs/>
          <w:szCs w:val="18"/>
        </w:rPr>
      </w:pPr>
      <w:r w:rsidRPr="00DE3560">
        <w:rPr>
          <w:bCs/>
          <w:szCs w:val="18"/>
        </w:rPr>
        <w:t xml:space="preserve">In het recent verschenen rapport “Routes naar Realisatie – Keuzes voor het klimaat en de energietransitie” </w:t>
      </w:r>
      <w:r>
        <w:rPr>
          <w:bCs/>
          <w:szCs w:val="18"/>
        </w:rPr>
        <w:t xml:space="preserve">zijn opties in kaart gebracht die een bijdrage kunnen leveren aan de doelstelling in 2030, die variëren in mate van impact. </w:t>
      </w:r>
      <w:r w:rsidRPr="00DE3560">
        <w:rPr>
          <w:bCs/>
          <w:szCs w:val="18"/>
        </w:rPr>
        <w:t>Dit rapport is op 2 december 2025 met de Tweede Kamer gedeeld.</w:t>
      </w:r>
      <w:r w:rsidRPr="00DE3560">
        <w:rPr>
          <w:bCs/>
          <w:szCs w:val="18"/>
          <w:vertAlign w:val="superscript"/>
        </w:rPr>
        <w:footnoteReference w:id="1"/>
      </w:r>
      <w:r w:rsidRPr="00DE3560">
        <w:rPr>
          <w:bCs/>
          <w:szCs w:val="18"/>
        </w:rPr>
        <w:br/>
      </w:r>
    </w:p>
    <w:p w:rsidRPr="00DE3560" w:rsidR="0025297F" w:rsidP="0025297F" w:rsidRDefault="0025297F" w14:paraId="1A92584B" w14:textId="77777777">
      <w:pPr>
        <w:rPr>
          <w:bCs/>
          <w:szCs w:val="18"/>
        </w:rPr>
      </w:pPr>
      <w:r w:rsidRPr="00DE3560">
        <w:rPr>
          <w:bCs/>
          <w:szCs w:val="18"/>
        </w:rPr>
        <w:t>4</w:t>
      </w:r>
      <w:r w:rsidRPr="00DE3560">
        <w:rPr>
          <w:bCs/>
          <w:szCs w:val="18"/>
        </w:rPr>
        <w:br/>
        <w:t>In hoeverre is overwogen om middelen uit het Klimaatfonds aan te wenden voor het betalen van dwangsommen die volgen uit mogelijke klimaatzaken?</w:t>
      </w:r>
      <w:r>
        <w:rPr>
          <w:bCs/>
          <w:szCs w:val="18"/>
        </w:rPr>
        <w:br/>
      </w:r>
    </w:p>
    <w:p w:rsidRPr="00DE3560" w:rsidR="0025297F" w:rsidP="0025297F" w:rsidRDefault="0025297F" w14:paraId="7B520438" w14:textId="77777777">
      <w:pPr>
        <w:rPr>
          <w:bCs/>
          <w:szCs w:val="18"/>
        </w:rPr>
      </w:pPr>
      <w:r w:rsidRPr="00DE3560">
        <w:rPr>
          <w:bCs/>
          <w:szCs w:val="18"/>
        </w:rPr>
        <w:t>5</w:t>
      </w:r>
      <w:r w:rsidRPr="00DE3560">
        <w:rPr>
          <w:bCs/>
          <w:szCs w:val="18"/>
        </w:rPr>
        <w:br/>
        <w:t>Kunt u toezeggen dat het Klimaatfonds nu en in de toekomst niet aangewend zal worden voor het betalen van de dwangsommen wegens onvoldoende klimaatbeleid?</w:t>
      </w:r>
    </w:p>
    <w:p w:rsidRPr="00DE3560" w:rsidR="0025297F" w:rsidP="0025297F" w:rsidRDefault="0025297F" w14:paraId="1478C36B" w14:textId="77777777">
      <w:pPr>
        <w:rPr>
          <w:bCs/>
          <w:szCs w:val="18"/>
        </w:rPr>
      </w:pPr>
    </w:p>
    <w:p w:rsidRPr="00DE3560" w:rsidR="0025297F" w:rsidP="0025297F" w:rsidRDefault="0025297F" w14:paraId="77EDA913" w14:textId="77777777">
      <w:pPr>
        <w:rPr>
          <w:bCs/>
          <w:szCs w:val="18"/>
        </w:rPr>
      </w:pPr>
      <w:r w:rsidRPr="00DE3560">
        <w:rPr>
          <w:bCs/>
          <w:szCs w:val="18"/>
        </w:rPr>
        <w:lastRenderedPageBreak/>
        <w:t>Antwoord op vraag 4 en 5</w:t>
      </w:r>
    </w:p>
    <w:p w:rsidRPr="00DE3560" w:rsidR="0025297F" w:rsidP="0025297F" w:rsidRDefault="0025297F" w14:paraId="737C297F" w14:textId="77777777">
      <w:pPr>
        <w:rPr>
          <w:bCs/>
          <w:szCs w:val="18"/>
        </w:rPr>
      </w:pPr>
      <w:r>
        <w:rPr>
          <w:bCs/>
          <w:szCs w:val="18"/>
        </w:rPr>
        <w:t>Het kabinet heeft er niet voor gekozen om middelen uit het Klimaat- en energiefonds</w:t>
      </w:r>
      <w:r w:rsidRPr="00DE3560">
        <w:rPr>
          <w:bCs/>
          <w:szCs w:val="18"/>
          <w:vertAlign w:val="superscript"/>
        </w:rPr>
        <w:footnoteReference w:id="2"/>
      </w:r>
      <w:r>
        <w:rPr>
          <w:bCs/>
          <w:szCs w:val="18"/>
        </w:rPr>
        <w:t xml:space="preserve"> in te zetten voor het betalen van dwangsommen</w:t>
      </w:r>
      <w:r w:rsidRPr="00DE3560">
        <w:rPr>
          <w:bCs/>
          <w:szCs w:val="18"/>
        </w:rPr>
        <w:t xml:space="preserve">. De middelen uit het Klimaat- en energiefonds zijn op grond van de Tijdelijke wet Klimaat- en energiefonds bestemd voor maatregelen die bijdragen aan emissiereductie en aan de transitie naar een </w:t>
      </w:r>
      <w:proofErr w:type="spellStart"/>
      <w:r w:rsidRPr="00DE3560">
        <w:rPr>
          <w:bCs/>
          <w:szCs w:val="18"/>
        </w:rPr>
        <w:t>klimaatneutrale</w:t>
      </w:r>
      <w:proofErr w:type="spellEnd"/>
      <w:r w:rsidRPr="00DE3560">
        <w:rPr>
          <w:bCs/>
          <w:szCs w:val="18"/>
        </w:rPr>
        <w:t xml:space="preserve"> energievoorziening en samenleving. Het betalen van dwangsommen valt niet binnen dit doel. Bovendien zijn de middelen binnen het Klimaatfonds op dit moment vrijwel volledig bestemd voor klimaatmaatregelen via reserveringen en toekenningen onder voorwaarden, waardoor betaling van dwangsommen uit het Klimaatfonds ten koste zou gaan van emissiereductie die door deze maatregelen in 2030 zou worden gerealiseerd. Ten aanzien van toekomstige besteding uit het Klimaat- en energiefonds geldt in algemene zin dat deze aan een volgend kabinet is en dit kabinet geen toezegging kan doen over hoe zij deze middelen inzetten. </w:t>
      </w:r>
    </w:p>
    <w:p w:rsidRPr="00DE3560" w:rsidR="0025297F" w:rsidP="0025297F" w:rsidRDefault="0025297F" w14:paraId="7D50E70B" w14:textId="77777777">
      <w:pPr>
        <w:rPr>
          <w:bCs/>
          <w:szCs w:val="18"/>
        </w:rPr>
      </w:pPr>
    </w:p>
    <w:p w:rsidR="0025297F" w:rsidP="0025297F" w:rsidRDefault="0025297F" w14:paraId="23BC7F38" w14:textId="77777777">
      <w:pPr>
        <w:rPr>
          <w:bCs/>
          <w:szCs w:val="18"/>
        </w:rPr>
      </w:pPr>
      <w:r w:rsidRPr="00DE3560">
        <w:rPr>
          <w:bCs/>
          <w:szCs w:val="18"/>
        </w:rPr>
        <w:t>6</w:t>
      </w:r>
      <w:r w:rsidRPr="00DE3560">
        <w:rPr>
          <w:bCs/>
          <w:szCs w:val="18"/>
        </w:rPr>
        <w:br/>
        <w:t>Kunt u toelichten welke maatregelen en bedragen er momenteel gereserveerd zijn in het Klimaatfonds voor fossiele subsidies?</w:t>
      </w:r>
    </w:p>
    <w:p w:rsidRPr="00DE3560" w:rsidR="0025297F" w:rsidP="0025297F" w:rsidRDefault="0025297F" w14:paraId="11694251" w14:textId="77777777">
      <w:pPr>
        <w:rPr>
          <w:bCs/>
          <w:szCs w:val="18"/>
        </w:rPr>
      </w:pPr>
    </w:p>
    <w:p w:rsidRPr="00DE3560" w:rsidR="0025297F" w:rsidP="0025297F" w:rsidRDefault="0025297F" w14:paraId="0E21CF08" w14:textId="77777777">
      <w:pPr>
        <w:rPr>
          <w:bCs/>
          <w:szCs w:val="18"/>
        </w:rPr>
      </w:pPr>
      <w:r w:rsidRPr="00DE3560">
        <w:rPr>
          <w:bCs/>
          <w:szCs w:val="18"/>
        </w:rPr>
        <w:t>7</w:t>
      </w:r>
      <w:r w:rsidRPr="00DE3560">
        <w:rPr>
          <w:bCs/>
          <w:szCs w:val="18"/>
        </w:rPr>
        <w:br/>
        <w:t>Wat vindt u ervan dat er middelen uit het Klimaatfonds worden besteed aan activiteiten die de energietransitie en daarmee de maatregelen tegen klimaatverandering vertragen of zelfs tenietdoen?</w:t>
      </w:r>
    </w:p>
    <w:p w:rsidRPr="00DE3560" w:rsidR="0025297F" w:rsidP="0025297F" w:rsidRDefault="0025297F" w14:paraId="421022D3" w14:textId="77777777">
      <w:pPr>
        <w:rPr>
          <w:bCs/>
          <w:szCs w:val="18"/>
        </w:rPr>
      </w:pPr>
    </w:p>
    <w:p w:rsidRPr="00DE3560" w:rsidR="0025297F" w:rsidP="0025297F" w:rsidRDefault="0025297F" w14:paraId="0014C5FC" w14:textId="77777777">
      <w:pPr>
        <w:rPr>
          <w:bCs/>
          <w:szCs w:val="18"/>
        </w:rPr>
      </w:pPr>
      <w:r w:rsidRPr="00DE3560">
        <w:rPr>
          <w:bCs/>
          <w:szCs w:val="18"/>
        </w:rPr>
        <w:t>Antwoord 6 en 7</w:t>
      </w:r>
    </w:p>
    <w:p w:rsidRPr="00DE3560" w:rsidR="0025297F" w:rsidP="0025297F" w:rsidRDefault="0025297F" w14:paraId="37FBF30B" w14:textId="77777777">
      <w:pPr>
        <w:rPr>
          <w:bCs/>
          <w:szCs w:val="18"/>
        </w:rPr>
      </w:pPr>
      <w:r w:rsidRPr="00DE3560">
        <w:rPr>
          <w:bCs/>
          <w:szCs w:val="18"/>
        </w:rPr>
        <w:t xml:space="preserve">Conform de Tijdelijke wet Klimaat- en energiefonds dienen middelen uit het fonds uitgegeven te worden aan additionele maatregelen die bijdragen aan het behalen van de reductiedoelstellingen in de Klimaatwet, de transitie naar een </w:t>
      </w:r>
      <w:proofErr w:type="spellStart"/>
      <w:r w:rsidRPr="00DE3560">
        <w:rPr>
          <w:bCs/>
          <w:szCs w:val="18"/>
        </w:rPr>
        <w:t>klimaatneutrale</w:t>
      </w:r>
      <w:proofErr w:type="spellEnd"/>
      <w:r w:rsidRPr="00DE3560">
        <w:rPr>
          <w:bCs/>
          <w:szCs w:val="18"/>
        </w:rPr>
        <w:t xml:space="preserve"> energievoorziening, economie en samenleving en een rechtvaardige klimaattransitie. Dit is ook het uitgangspunt voor het huidige kabinet. </w:t>
      </w:r>
    </w:p>
    <w:p w:rsidRPr="00DE3560" w:rsidR="0025297F" w:rsidP="0025297F" w:rsidRDefault="0025297F" w14:paraId="57A7C410" w14:textId="77777777">
      <w:pPr>
        <w:rPr>
          <w:bCs/>
          <w:szCs w:val="18"/>
        </w:rPr>
      </w:pPr>
    </w:p>
    <w:p w:rsidRPr="00DE3560" w:rsidR="0025297F" w:rsidP="0025297F" w:rsidRDefault="0025297F" w14:paraId="5A1983D6" w14:textId="77777777">
      <w:pPr>
        <w:rPr>
          <w:bCs/>
          <w:szCs w:val="18"/>
        </w:rPr>
      </w:pPr>
      <w:r w:rsidRPr="00DE3560">
        <w:rPr>
          <w:bCs/>
          <w:szCs w:val="18"/>
        </w:rPr>
        <w:t>De middelen uit het fonds zijn bedoeld voor maatregelen binnen het klimaat- en energiedomein, waarbij de scope breder is dan puur CO</w:t>
      </w:r>
      <w:r w:rsidRPr="0025297F">
        <w:rPr>
          <w:bCs/>
          <w:szCs w:val="18"/>
          <w:vertAlign w:val="subscript"/>
        </w:rPr>
        <w:t>2</w:t>
      </w:r>
      <w:r w:rsidRPr="00DE3560">
        <w:rPr>
          <w:bCs/>
          <w:szCs w:val="18"/>
        </w:rPr>
        <w:t>-reductie. Dit betekent dat niet enkel middelen worden ingezet op emissiereductie, maar ook andere belangen meetellen die de transitie vooruit helpen. Het is belangrijk dat er draagvlak blijft voor klimaat- en energiebeleid en dat burgers en bedrijven niet worden geconfronteerd met (te) hoge energiekosten. Dit remt niet alleen de verduurzaming, bijvoorbeeld middels elektrificatie, maar draagt ook niet bij aan de ervaren rechtvaardigheid van de transitie. Om die reden heeft het kabinet in het voorjaar van 2025 ook middelen uit het Klimaat</w:t>
      </w:r>
      <w:r>
        <w:rPr>
          <w:bCs/>
          <w:szCs w:val="18"/>
        </w:rPr>
        <w:t>- en energie</w:t>
      </w:r>
      <w:r w:rsidRPr="00DE3560">
        <w:rPr>
          <w:bCs/>
          <w:szCs w:val="18"/>
        </w:rPr>
        <w:t>fonds beschikbaar gesteld die de energierekening voor huishoudens en bedrijven verlagen en tegelijkertijd een prikkel geven voor elektrificatie. Voor een exact verloop van de toevoegingen, onttrekkingen en uitgaven van het fonds verwijs ik u naar Hoofdstuk 2 van de Meerjarenprogramma’s Klimaatfonds van de afgelopen jaren.</w:t>
      </w:r>
    </w:p>
    <w:p w:rsidRPr="00DE3560" w:rsidR="0025297F" w:rsidP="0025297F" w:rsidRDefault="0025297F" w14:paraId="1FE38368" w14:textId="77777777">
      <w:pPr>
        <w:rPr>
          <w:bCs/>
          <w:szCs w:val="18"/>
        </w:rPr>
      </w:pPr>
    </w:p>
    <w:p w:rsidRPr="00DE3560" w:rsidR="0025297F" w:rsidP="0025297F" w:rsidRDefault="0025297F" w14:paraId="7634FE60" w14:textId="77777777">
      <w:pPr>
        <w:rPr>
          <w:bCs/>
          <w:szCs w:val="18"/>
        </w:rPr>
      </w:pPr>
      <w:r w:rsidRPr="00DE3560">
        <w:rPr>
          <w:bCs/>
          <w:szCs w:val="18"/>
        </w:rPr>
        <w:t>8</w:t>
      </w:r>
      <w:r w:rsidRPr="00DE3560">
        <w:rPr>
          <w:bCs/>
          <w:szCs w:val="18"/>
        </w:rPr>
        <w:br/>
        <w:t xml:space="preserve">Deelt u de mening dat het ontoelaatbaar is om middelen uit het Klimaatfonds, die zijn bedoeld om broeikasgassen te reduceren en de klimaatdoelen te halen, in te zetten voor het tegenovergestelde (namelijk mogelijke dwangsommen voor het </w:t>
      </w:r>
      <w:r w:rsidRPr="00DE3560">
        <w:rPr>
          <w:bCs/>
          <w:i/>
          <w:iCs/>
          <w:szCs w:val="18"/>
        </w:rPr>
        <w:t>niet</w:t>
      </w:r>
      <w:r w:rsidRPr="00DE3560">
        <w:rPr>
          <w:bCs/>
          <w:szCs w:val="18"/>
        </w:rPr>
        <w:t xml:space="preserve"> halen van de klimaatdoelen en het verstrekken van fossiele subsidies)?</w:t>
      </w:r>
    </w:p>
    <w:p w:rsidRPr="00DE3560" w:rsidR="0025297F" w:rsidP="0025297F" w:rsidRDefault="0025297F" w14:paraId="6A0FA1A8" w14:textId="77777777">
      <w:pPr>
        <w:rPr>
          <w:bCs/>
          <w:szCs w:val="18"/>
        </w:rPr>
      </w:pPr>
    </w:p>
    <w:p w:rsidRPr="00DE3560" w:rsidR="0025297F" w:rsidP="0025297F" w:rsidRDefault="0025297F" w14:paraId="74B9A2BD" w14:textId="77777777">
      <w:pPr>
        <w:rPr>
          <w:bCs/>
          <w:szCs w:val="18"/>
        </w:rPr>
      </w:pPr>
      <w:r w:rsidRPr="00DE3560">
        <w:rPr>
          <w:bCs/>
          <w:szCs w:val="18"/>
        </w:rPr>
        <w:t>9</w:t>
      </w:r>
      <w:r w:rsidRPr="00DE3560">
        <w:rPr>
          <w:bCs/>
          <w:szCs w:val="18"/>
        </w:rPr>
        <w:br/>
        <w:t>Bent u bereid dergelijke maatregelen uit het Klimaatfonds te herzien, met mogelijk als gevolg het schrappen hiervan, om ruimte te maken voor maatregelen ten behoeve van het doel van het Klimaatfonds?</w:t>
      </w:r>
    </w:p>
    <w:p w:rsidRPr="00DE3560" w:rsidR="0025297F" w:rsidP="0025297F" w:rsidRDefault="0025297F" w14:paraId="10A51E68" w14:textId="77777777">
      <w:pPr>
        <w:rPr>
          <w:bCs/>
          <w:szCs w:val="18"/>
        </w:rPr>
      </w:pPr>
    </w:p>
    <w:p w:rsidRPr="00DE3560" w:rsidR="0025297F" w:rsidP="0025297F" w:rsidRDefault="0025297F" w14:paraId="298C2512" w14:textId="77777777">
      <w:pPr>
        <w:rPr>
          <w:bCs/>
          <w:szCs w:val="18"/>
        </w:rPr>
      </w:pPr>
      <w:r w:rsidRPr="00DE3560">
        <w:rPr>
          <w:bCs/>
          <w:szCs w:val="18"/>
        </w:rPr>
        <w:t>10</w:t>
      </w:r>
      <w:r w:rsidRPr="00DE3560">
        <w:rPr>
          <w:bCs/>
          <w:szCs w:val="18"/>
        </w:rPr>
        <w:br/>
        <w:t>Kunt u toezeggen dat het Klimaatfonds nu en in de toekomst niet aangewend zal worden voor beleid dat geen CO2 reduceert maar fossiel gebruik juist stimuleert?</w:t>
      </w:r>
    </w:p>
    <w:p w:rsidRPr="00DE3560" w:rsidR="0025297F" w:rsidP="0025297F" w:rsidRDefault="0025297F" w14:paraId="0076DA3E" w14:textId="77777777">
      <w:pPr>
        <w:rPr>
          <w:bCs/>
          <w:szCs w:val="18"/>
        </w:rPr>
      </w:pPr>
    </w:p>
    <w:p w:rsidRPr="00DE3560" w:rsidR="0025297F" w:rsidP="0025297F" w:rsidRDefault="0025297F" w14:paraId="6A9F2090" w14:textId="77777777">
      <w:pPr>
        <w:rPr>
          <w:bCs/>
          <w:szCs w:val="18"/>
        </w:rPr>
      </w:pPr>
      <w:r w:rsidRPr="00DE3560">
        <w:rPr>
          <w:bCs/>
          <w:szCs w:val="18"/>
        </w:rPr>
        <w:t>Antwoord op vraag 8, 9 en 10</w:t>
      </w:r>
    </w:p>
    <w:p w:rsidRPr="00DE3560" w:rsidR="0025297F" w:rsidP="0025297F" w:rsidRDefault="0025297F" w14:paraId="75B11C50" w14:textId="77777777">
      <w:pPr>
        <w:rPr>
          <w:bCs/>
          <w:szCs w:val="18"/>
        </w:rPr>
      </w:pPr>
      <w:r w:rsidRPr="00DE3560">
        <w:rPr>
          <w:bCs/>
          <w:szCs w:val="18"/>
        </w:rPr>
        <w:t>Zie ook de antwoorden op vragen 4 &amp; 5 en 6 &amp; 7.</w:t>
      </w:r>
    </w:p>
    <w:p w:rsidRPr="00DE3560" w:rsidR="0025297F" w:rsidP="0025297F" w:rsidRDefault="0025297F" w14:paraId="269812DD" w14:textId="77777777">
      <w:pPr>
        <w:rPr>
          <w:bCs/>
          <w:szCs w:val="18"/>
        </w:rPr>
      </w:pPr>
      <w:r w:rsidRPr="00DE3560">
        <w:rPr>
          <w:bCs/>
          <w:szCs w:val="18"/>
        </w:rPr>
        <w:t xml:space="preserve">Het kabinet wil het Klimaat- en energiefonds, conform de Tijdelijke wet Klimaat- en energiefonds, inzetten ten behoeve van de klimaat- en energietransitie. </w:t>
      </w:r>
    </w:p>
    <w:p w:rsidRPr="00DE3560" w:rsidR="0025297F" w:rsidP="0025297F" w:rsidRDefault="0025297F" w14:paraId="33186E0B" w14:textId="77777777">
      <w:pPr>
        <w:rPr>
          <w:bCs/>
          <w:szCs w:val="18"/>
        </w:rPr>
      </w:pPr>
      <w:r w:rsidRPr="00DE3560">
        <w:rPr>
          <w:bCs/>
          <w:szCs w:val="18"/>
        </w:rPr>
        <w:t>Zoals ook in eerdere antwoorden aangegeven kijkt het kabinet bij de besteding van middelen uit het fonds niet enkel naar directe reductie van broeikasgasemissie, maar laat het ook andere belangen meetellen die de transitie vooruit helpen. In dit verband wordt ook ingezet op maatregelen die bijdragen aan draagvlak en rechtvaardigheid van het klimaat- en energiebeleid. Het gebruik van middelen uit het Klimaat- een energiefonds die hierop toezien acht het kabinet dan ook gerechtvaardigd. Het kabinet is niet voornemens deze maatregelen te herzien.</w:t>
      </w:r>
    </w:p>
    <w:p w:rsidRPr="00DE3560" w:rsidR="0025297F" w:rsidP="0025297F" w:rsidRDefault="0025297F" w14:paraId="4B4279F5" w14:textId="77777777">
      <w:pPr>
        <w:rPr>
          <w:bCs/>
          <w:szCs w:val="18"/>
        </w:rPr>
      </w:pPr>
    </w:p>
    <w:p w:rsidRPr="00DE3560" w:rsidR="0025297F" w:rsidP="0025297F" w:rsidRDefault="0025297F" w14:paraId="504D7D4D" w14:textId="77777777">
      <w:pPr>
        <w:rPr>
          <w:bCs/>
          <w:szCs w:val="18"/>
        </w:rPr>
      </w:pPr>
      <w:r w:rsidRPr="00DE3560">
        <w:rPr>
          <w:bCs/>
          <w:szCs w:val="18"/>
        </w:rPr>
        <w:t>11</w:t>
      </w:r>
      <w:r w:rsidRPr="00DE3560">
        <w:rPr>
          <w:bCs/>
          <w:szCs w:val="18"/>
        </w:rPr>
        <w:br/>
        <w:t>Kunt u deze vragen beantwoorden voor de begrotingsbehandeling van de KGG-begroting begin februari 2026?</w:t>
      </w:r>
    </w:p>
    <w:p w:rsidRPr="00DE3560" w:rsidR="0025297F" w:rsidP="0025297F" w:rsidRDefault="0025297F" w14:paraId="47CCCFE2" w14:textId="77777777">
      <w:pPr>
        <w:rPr>
          <w:bCs/>
          <w:szCs w:val="18"/>
        </w:rPr>
      </w:pPr>
    </w:p>
    <w:p w:rsidRPr="00DE3560" w:rsidR="0025297F" w:rsidP="0025297F" w:rsidRDefault="0025297F" w14:paraId="174FF3EF" w14:textId="77777777">
      <w:pPr>
        <w:rPr>
          <w:bCs/>
          <w:szCs w:val="18"/>
        </w:rPr>
      </w:pPr>
      <w:r w:rsidRPr="00DE3560">
        <w:rPr>
          <w:bCs/>
          <w:szCs w:val="18"/>
        </w:rPr>
        <w:t>Antwoord</w:t>
      </w:r>
    </w:p>
    <w:p w:rsidRPr="00DE3560" w:rsidR="0025297F" w:rsidP="0025297F" w:rsidRDefault="0025297F" w14:paraId="714DE1B3" w14:textId="77777777">
      <w:pPr>
        <w:rPr>
          <w:szCs w:val="18"/>
        </w:rPr>
      </w:pPr>
      <w:r w:rsidRPr="00DE3560">
        <w:rPr>
          <w:bCs/>
          <w:szCs w:val="18"/>
        </w:rPr>
        <w:t>Ja.</w:t>
      </w:r>
      <w:bookmarkEnd w:id="0"/>
    </w:p>
    <w:p w:rsidRPr="00873688" w:rsidR="00664678" w:rsidP="00873688" w:rsidRDefault="00664678" w14:paraId="74B5A732" w14:textId="77777777"/>
    <w:sectPr w:rsidRPr="00873688"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7C86" w14:textId="77777777" w:rsidR="00954DCE" w:rsidRDefault="00954DCE">
      <w:r>
        <w:separator/>
      </w:r>
    </w:p>
    <w:p w14:paraId="4141EC95" w14:textId="77777777" w:rsidR="00954DCE" w:rsidRDefault="00954DCE"/>
  </w:endnote>
  <w:endnote w:type="continuationSeparator" w:id="0">
    <w:p w14:paraId="2BA880A3" w14:textId="77777777" w:rsidR="00954DCE" w:rsidRDefault="00954DCE">
      <w:r>
        <w:continuationSeparator/>
      </w:r>
    </w:p>
    <w:p w14:paraId="7A5BC27B" w14:textId="77777777" w:rsidR="00954DCE" w:rsidRDefault="00954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BCD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74527" w14:paraId="3F1F9D84" w14:textId="77777777" w:rsidTr="00CA6A25">
      <w:trPr>
        <w:trHeight w:hRule="exact" w:val="240"/>
      </w:trPr>
      <w:tc>
        <w:tcPr>
          <w:tcW w:w="7601" w:type="dxa"/>
        </w:tcPr>
        <w:p w14:paraId="6B6ADD65" w14:textId="77777777" w:rsidR="00527BD4" w:rsidRDefault="00527BD4" w:rsidP="003F1F6B">
          <w:pPr>
            <w:pStyle w:val="Huisstijl-Rubricering"/>
          </w:pPr>
        </w:p>
      </w:tc>
      <w:tc>
        <w:tcPr>
          <w:tcW w:w="2156" w:type="dxa"/>
        </w:tcPr>
        <w:p w14:paraId="7DBC629A" w14:textId="0BD537CE" w:rsidR="00527BD4" w:rsidRPr="00645414" w:rsidRDefault="00AB08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C32F7">
              <w:t>4</w:t>
            </w:r>
          </w:fldSimple>
        </w:p>
      </w:tc>
    </w:tr>
  </w:tbl>
  <w:p w14:paraId="3AEA964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74527" w14:paraId="7C763BEB" w14:textId="77777777" w:rsidTr="00CA6A25">
      <w:trPr>
        <w:trHeight w:hRule="exact" w:val="240"/>
      </w:trPr>
      <w:tc>
        <w:tcPr>
          <w:tcW w:w="7601" w:type="dxa"/>
        </w:tcPr>
        <w:p w14:paraId="6C837D47" w14:textId="77777777" w:rsidR="00527BD4" w:rsidRDefault="00527BD4" w:rsidP="008C356D">
          <w:pPr>
            <w:pStyle w:val="Huisstijl-Rubricering"/>
          </w:pPr>
        </w:p>
      </w:tc>
      <w:tc>
        <w:tcPr>
          <w:tcW w:w="2170" w:type="dxa"/>
        </w:tcPr>
        <w:p w14:paraId="0B69FF5D" w14:textId="778863B7" w:rsidR="00527BD4" w:rsidRPr="00ED539E" w:rsidRDefault="00AB08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C32F7">
              <w:t>4</w:t>
            </w:r>
          </w:fldSimple>
        </w:p>
      </w:tc>
    </w:tr>
  </w:tbl>
  <w:p w14:paraId="5EE59BDB" w14:textId="77777777" w:rsidR="00527BD4" w:rsidRPr="00BC3B53" w:rsidRDefault="00527BD4" w:rsidP="008C356D">
    <w:pPr>
      <w:pStyle w:val="Voettekst"/>
      <w:spacing w:line="240" w:lineRule="auto"/>
      <w:rPr>
        <w:sz w:val="2"/>
        <w:szCs w:val="2"/>
      </w:rPr>
    </w:pPr>
  </w:p>
  <w:p w14:paraId="2999199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DE4" w14:textId="77777777" w:rsidR="00954DCE" w:rsidRDefault="00954DCE">
      <w:r>
        <w:separator/>
      </w:r>
    </w:p>
    <w:p w14:paraId="3AA3BD7C" w14:textId="77777777" w:rsidR="00954DCE" w:rsidRDefault="00954DCE"/>
  </w:footnote>
  <w:footnote w:type="continuationSeparator" w:id="0">
    <w:p w14:paraId="0D73EEC1" w14:textId="77777777" w:rsidR="00954DCE" w:rsidRDefault="00954DCE">
      <w:r>
        <w:continuationSeparator/>
      </w:r>
    </w:p>
    <w:p w14:paraId="339B2C25" w14:textId="77777777" w:rsidR="00954DCE" w:rsidRDefault="00954DCE"/>
  </w:footnote>
  <w:footnote w:id="1">
    <w:p w14:paraId="53D893FA" w14:textId="77777777" w:rsidR="0025297F" w:rsidRDefault="0025297F" w:rsidP="0025297F">
      <w:pPr>
        <w:pStyle w:val="Voetnoottekst"/>
      </w:pPr>
      <w:r>
        <w:rPr>
          <w:rStyle w:val="Voetnootmarkering"/>
        </w:rPr>
        <w:footnoteRef/>
      </w:r>
      <w:r>
        <w:t xml:space="preserve"> Zie </w:t>
      </w:r>
      <w:hyperlink r:id="rId1" w:history="1">
        <w:r w:rsidRPr="00D83145">
          <w:rPr>
            <w:rStyle w:val="Hyperlink"/>
          </w:rPr>
          <w:t>Routes naar realisatie – Keuzes voor het klimaat en de energietransitie | Rapport | Rijksoverheid.nl</w:t>
        </w:r>
      </w:hyperlink>
      <w:r w:rsidRPr="00C762C0">
        <w:t>, p. 29 en p. 143-147</w:t>
      </w:r>
    </w:p>
  </w:footnote>
  <w:footnote w:id="2">
    <w:p w14:paraId="36B1B2B7" w14:textId="77777777" w:rsidR="0025297F" w:rsidRDefault="0025297F" w:rsidP="0025297F">
      <w:pPr>
        <w:pStyle w:val="Voetnoottekst"/>
      </w:pPr>
      <w:r>
        <w:rPr>
          <w:rStyle w:val="Voetnootmarkering"/>
        </w:rPr>
        <w:footnoteRef/>
      </w:r>
      <w:r>
        <w:t xml:space="preserve"> Vanaf 1 januari 2026 is de naam van het Klimaatfonds gewijzigd naar het Klimaat- en energiefonds.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74527" w14:paraId="4814D1A6" w14:textId="77777777" w:rsidTr="00A50CF6">
      <w:tc>
        <w:tcPr>
          <w:tcW w:w="2156" w:type="dxa"/>
        </w:tcPr>
        <w:p w14:paraId="2151541E" w14:textId="77777777" w:rsidR="00527BD4" w:rsidRPr="005819CE" w:rsidRDefault="00AB08D5" w:rsidP="00A50CF6">
          <w:pPr>
            <w:pStyle w:val="Huisstijl-Adres"/>
            <w:rPr>
              <w:b/>
            </w:rPr>
          </w:pPr>
          <w:r>
            <w:rPr>
              <w:b/>
            </w:rPr>
            <w:t>Directoraat-generaal Klimaat en Energie</w:t>
          </w:r>
          <w:r w:rsidRPr="005819CE">
            <w:rPr>
              <w:b/>
            </w:rPr>
            <w:br/>
          </w:r>
          <w:r>
            <w:t>Directie Klimaat</w:t>
          </w:r>
        </w:p>
      </w:tc>
    </w:tr>
    <w:tr w:rsidR="00A74527" w14:paraId="767B2E72" w14:textId="77777777" w:rsidTr="00A50CF6">
      <w:trPr>
        <w:trHeight w:hRule="exact" w:val="200"/>
      </w:trPr>
      <w:tc>
        <w:tcPr>
          <w:tcW w:w="2156" w:type="dxa"/>
        </w:tcPr>
        <w:p w14:paraId="61BBA378" w14:textId="77777777" w:rsidR="00527BD4" w:rsidRPr="005819CE" w:rsidRDefault="00527BD4" w:rsidP="00A50CF6"/>
      </w:tc>
    </w:tr>
    <w:tr w:rsidR="00A74527" w14:paraId="4B6AEFB7" w14:textId="77777777" w:rsidTr="00502512">
      <w:trPr>
        <w:trHeight w:hRule="exact" w:val="774"/>
      </w:trPr>
      <w:tc>
        <w:tcPr>
          <w:tcW w:w="2156" w:type="dxa"/>
        </w:tcPr>
        <w:p w14:paraId="6EB1D548" w14:textId="77777777" w:rsidR="00527BD4" w:rsidRDefault="00AB08D5" w:rsidP="003A5290">
          <w:pPr>
            <w:pStyle w:val="Huisstijl-Kopje"/>
          </w:pPr>
          <w:r>
            <w:t>Ons kenmerk</w:t>
          </w:r>
        </w:p>
        <w:p w14:paraId="151E6DE7" w14:textId="00CC4421" w:rsidR="00527BD4" w:rsidRPr="005819CE" w:rsidRDefault="00AB08D5" w:rsidP="00DE3560">
          <w:pPr>
            <w:pStyle w:val="Huisstijl-Kopje"/>
          </w:pPr>
          <w:r>
            <w:rPr>
              <w:b w:val="0"/>
            </w:rPr>
            <w:t>KGG_DGKE_K</w:t>
          </w:r>
          <w:r w:rsidRPr="00502512">
            <w:rPr>
              <w:b w:val="0"/>
            </w:rPr>
            <w:t xml:space="preserve"> /</w:t>
          </w:r>
          <w:r w:rsidR="00DE3560">
            <w:rPr>
              <w:b w:val="0"/>
            </w:rPr>
            <w:t xml:space="preserve"> </w:t>
          </w:r>
          <w:r w:rsidR="00DE3560" w:rsidRPr="00DE3560">
            <w:rPr>
              <w:b w:val="0"/>
              <w:bCs/>
            </w:rPr>
            <w:t>103742741</w:t>
          </w:r>
        </w:p>
      </w:tc>
    </w:tr>
  </w:tbl>
  <w:p w14:paraId="607B0D2E" w14:textId="77777777" w:rsidR="00527BD4" w:rsidRDefault="00527BD4" w:rsidP="008C356D">
    <w:pPr>
      <w:pStyle w:val="Koptekst"/>
      <w:rPr>
        <w:rFonts w:cs="Verdana-Bold"/>
        <w:b/>
        <w:bCs/>
        <w:smallCaps/>
        <w:szCs w:val="18"/>
      </w:rPr>
    </w:pPr>
  </w:p>
  <w:p w14:paraId="6BB58569" w14:textId="77777777" w:rsidR="00527BD4" w:rsidRDefault="00527BD4" w:rsidP="008C356D"/>
  <w:p w14:paraId="2DCBF5F8" w14:textId="77777777" w:rsidR="00527BD4" w:rsidRPr="00740712" w:rsidRDefault="00527BD4" w:rsidP="008C356D"/>
  <w:p w14:paraId="04A8096F" w14:textId="77777777" w:rsidR="00527BD4" w:rsidRPr="00217880" w:rsidRDefault="00527BD4" w:rsidP="008C356D">
    <w:pPr>
      <w:spacing w:line="0" w:lineRule="atLeast"/>
      <w:rPr>
        <w:sz w:val="2"/>
        <w:szCs w:val="2"/>
      </w:rPr>
    </w:pPr>
  </w:p>
  <w:p w14:paraId="3D7E8EBD" w14:textId="77777777" w:rsidR="00527BD4" w:rsidRDefault="00527BD4" w:rsidP="004F44C2">
    <w:pPr>
      <w:pStyle w:val="Koptekst"/>
      <w:rPr>
        <w:rFonts w:cs="Verdana-Bold"/>
        <w:b/>
        <w:bCs/>
        <w:smallCaps/>
        <w:szCs w:val="18"/>
      </w:rPr>
    </w:pPr>
  </w:p>
  <w:p w14:paraId="3B36B0F7" w14:textId="77777777" w:rsidR="00527BD4" w:rsidRDefault="00527BD4" w:rsidP="004F44C2"/>
  <w:p w14:paraId="3C2FD86F" w14:textId="77777777" w:rsidR="00527BD4" w:rsidRPr="00740712" w:rsidRDefault="00527BD4" w:rsidP="004F44C2"/>
  <w:p w14:paraId="128EF8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74527" w14:paraId="618F8A92" w14:textId="77777777" w:rsidTr="00751A6A">
      <w:trPr>
        <w:trHeight w:val="2636"/>
      </w:trPr>
      <w:tc>
        <w:tcPr>
          <w:tcW w:w="737" w:type="dxa"/>
        </w:tcPr>
        <w:p w14:paraId="35442F38" w14:textId="77777777" w:rsidR="00527BD4" w:rsidRDefault="00527BD4" w:rsidP="00D0609E">
          <w:pPr>
            <w:framePr w:w="6340" w:h="2750" w:hRule="exact" w:hSpace="180" w:wrap="around" w:vAnchor="page" w:hAnchor="text" w:x="3873" w:y="-140"/>
            <w:spacing w:line="240" w:lineRule="auto"/>
          </w:pPr>
        </w:p>
      </w:tc>
      <w:tc>
        <w:tcPr>
          <w:tcW w:w="5156" w:type="dxa"/>
        </w:tcPr>
        <w:p w14:paraId="13D45203" w14:textId="77777777" w:rsidR="00527BD4" w:rsidRDefault="00AB08D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FDE2405" wp14:editId="78189F6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35AE853" w14:textId="77777777" w:rsidR="00F4553F" w:rsidRDefault="00F4553F" w:rsidP="00651CEE">
          <w:pPr>
            <w:framePr w:w="6340" w:h="2750" w:hRule="exact" w:hSpace="180" w:wrap="around" w:vAnchor="page" w:hAnchor="text" w:x="3873" w:y="-140"/>
            <w:spacing w:line="240" w:lineRule="auto"/>
          </w:pPr>
        </w:p>
      </w:tc>
    </w:tr>
  </w:tbl>
  <w:p w14:paraId="5AC3FBBF" w14:textId="77777777" w:rsidR="00527BD4" w:rsidRDefault="00527BD4" w:rsidP="00D0609E">
    <w:pPr>
      <w:framePr w:w="6340" w:h="2750" w:hRule="exact" w:hSpace="180" w:wrap="around" w:vAnchor="page" w:hAnchor="text" w:x="3873" w:y="-140"/>
    </w:pPr>
  </w:p>
  <w:p w14:paraId="2B9DC02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74527" w:rsidRPr="00BC00D0" w14:paraId="41C6A69F" w14:textId="77777777" w:rsidTr="00A50CF6">
      <w:tc>
        <w:tcPr>
          <w:tcW w:w="2160" w:type="dxa"/>
        </w:tcPr>
        <w:p w14:paraId="5DE0817C" w14:textId="77777777" w:rsidR="00527BD4" w:rsidRPr="005819CE" w:rsidRDefault="00AB08D5" w:rsidP="00A50CF6">
          <w:pPr>
            <w:pStyle w:val="Huisstijl-Adres"/>
            <w:rPr>
              <w:b/>
            </w:rPr>
          </w:pPr>
          <w:r>
            <w:rPr>
              <w:b/>
            </w:rPr>
            <w:t>Directoraat-generaal Klimaat en Energie</w:t>
          </w:r>
          <w:r w:rsidRPr="005819CE">
            <w:rPr>
              <w:b/>
            </w:rPr>
            <w:br/>
          </w:r>
          <w:r>
            <w:t>Directie Klimaat</w:t>
          </w:r>
        </w:p>
        <w:p w14:paraId="08D4678A" w14:textId="77777777" w:rsidR="00527BD4" w:rsidRPr="00BE5ED9" w:rsidRDefault="00AB08D5" w:rsidP="00A50CF6">
          <w:pPr>
            <w:pStyle w:val="Huisstijl-Adres"/>
          </w:pPr>
          <w:r>
            <w:rPr>
              <w:b/>
            </w:rPr>
            <w:t>Bezoekadres</w:t>
          </w:r>
          <w:r>
            <w:rPr>
              <w:b/>
            </w:rPr>
            <w:br/>
          </w:r>
          <w:r>
            <w:t>Bezuidenhoutseweg 73</w:t>
          </w:r>
          <w:r w:rsidRPr="005819CE">
            <w:br/>
          </w:r>
          <w:r>
            <w:t>2594 AC Den Haag</w:t>
          </w:r>
        </w:p>
        <w:p w14:paraId="5794C56A" w14:textId="77777777" w:rsidR="00EF495B" w:rsidRDefault="00AB08D5" w:rsidP="0098788A">
          <w:pPr>
            <w:pStyle w:val="Huisstijl-Adres"/>
          </w:pPr>
          <w:r>
            <w:rPr>
              <w:b/>
            </w:rPr>
            <w:t>Postadres</w:t>
          </w:r>
          <w:r>
            <w:rPr>
              <w:b/>
            </w:rPr>
            <w:br/>
          </w:r>
          <w:r>
            <w:t>Postbus 20401</w:t>
          </w:r>
          <w:r w:rsidRPr="005819CE">
            <w:br/>
            <w:t>2500 E</w:t>
          </w:r>
          <w:r>
            <w:t>K</w:t>
          </w:r>
          <w:r w:rsidRPr="005819CE">
            <w:t xml:space="preserve"> Den Haag</w:t>
          </w:r>
        </w:p>
        <w:p w14:paraId="01665AC3" w14:textId="77777777" w:rsidR="00EF495B" w:rsidRPr="005B3814" w:rsidRDefault="00AB08D5" w:rsidP="0098788A">
          <w:pPr>
            <w:pStyle w:val="Huisstijl-Adres"/>
          </w:pPr>
          <w:r>
            <w:rPr>
              <w:b/>
            </w:rPr>
            <w:t>Overheidsidentificatienr</w:t>
          </w:r>
          <w:r>
            <w:rPr>
              <w:b/>
            </w:rPr>
            <w:br/>
          </w:r>
          <w:r w:rsidR="002D0DDB" w:rsidRPr="002D0DDB">
            <w:t>00000003952069570000</w:t>
          </w:r>
        </w:p>
        <w:p w14:paraId="0451661A" w14:textId="46FB5C63" w:rsidR="00527BD4" w:rsidRPr="00DE3560" w:rsidRDefault="00AB08D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74527" w:rsidRPr="00BC00D0" w14:paraId="1104309C" w14:textId="77777777" w:rsidTr="00DE3560">
      <w:trPr>
        <w:trHeight w:hRule="exact" w:val="80"/>
      </w:trPr>
      <w:tc>
        <w:tcPr>
          <w:tcW w:w="2160" w:type="dxa"/>
        </w:tcPr>
        <w:p w14:paraId="7CF2FDEC" w14:textId="77777777" w:rsidR="00527BD4" w:rsidRPr="00DE3560" w:rsidRDefault="00527BD4" w:rsidP="00A50CF6"/>
      </w:tc>
    </w:tr>
    <w:tr w:rsidR="00A74527" w14:paraId="1403842A" w14:textId="77777777" w:rsidTr="00A50CF6">
      <w:tc>
        <w:tcPr>
          <w:tcW w:w="2160" w:type="dxa"/>
        </w:tcPr>
        <w:p w14:paraId="68C99D79" w14:textId="77777777" w:rsidR="000C0163" w:rsidRPr="005819CE" w:rsidRDefault="00AB08D5" w:rsidP="000C0163">
          <w:pPr>
            <w:pStyle w:val="Huisstijl-Kopje"/>
          </w:pPr>
          <w:r>
            <w:t>Ons kenmerk</w:t>
          </w:r>
          <w:r w:rsidRPr="005819CE">
            <w:t xml:space="preserve"> </w:t>
          </w:r>
        </w:p>
        <w:p w14:paraId="19AB0BC4" w14:textId="77777777" w:rsidR="000C0163" w:rsidRPr="005819CE" w:rsidRDefault="00AB08D5" w:rsidP="000C0163">
          <w:pPr>
            <w:pStyle w:val="Huisstijl-Gegeven"/>
          </w:pPr>
          <w:r>
            <w:t>KGG_DGKE_K</w:t>
          </w:r>
          <w:r w:rsidR="00926AE2">
            <w:t xml:space="preserve"> /</w:t>
          </w:r>
          <w:r w:rsidR="00EB4E8D">
            <w:t xml:space="preserve"> </w:t>
          </w:r>
          <w:r>
            <w:t>103742741</w:t>
          </w:r>
        </w:p>
        <w:p w14:paraId="51EF2BC1" w14:textId="77777777" w:rsidR="00527BD4" w:rsidRPr="005819CE" w:rsidRDefault="00AB08D5" w:rsidP="00A50CF6">
          <w:pPr>
            <w:pStyle w:val="Huisstijl-Kopje"/>
          </w:pPr>
          <w:r>
            <w:t>Uw kenmerk</w:t>
          </w:r>
        </w:p>
        <w:p w14:paraId="5F6E64E0" w14:textId="77777777" w:rsidR="00527BD4" w:rsidRPr="005819CE" w:rsidRDefault="00AB08D5" w:rsidP="00A50CF6">
          <w:pPr>
            <w:pStyle w:val="Huisstijl-Gegeven"/>
          </w:pPr>
          <w:r>
            <w:t>2025Z22300</w:t>
          </w:r>
        </w:p>
        <w:p w14:paraId="6BCF8A8F" w14:textId="1464CB63" w:rsidR="00527BD4" w:rsidRPr="005819CE" w:rsidRDefault="00527BD4" w:rsidP="00DE3560">
          <w:pPr>
            <w:pStyle w:val="Huisstijl-Kopje"/>
          </w:pPr>
        </w:p>
      </w:tc>
    </w:tr>
  </w:tbl>
  <w:p w14:paraId="65F20E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74527" w14:paraId="0596CDD0" w14:textId="77777777" w:rsidTr="007610AA">
      <w:trPr>
        <w:trHeight w:val="400"/>
      </w:trPr>
      <w:tc>
        <w:tcPr>
          <w:tcW w:w="7520" w:type="dxa"/>
          <w:gridSpan w:val="2"/>
        </w:tcPr>
        <w:p w14:paraId="122737DD" w14:textId="77777777" w:rsidR="00527BD4" w:rsidRPr="00BC3B53" w:rsidRDefault="00AB08D5" w:rsidP="00A50CF6">
          <w:pPr>
            <w:pStyle w:val="Huisstijl-Retouradres"/>
          </w:pPr>
          <w:r>
            <w:t>&gt; Retouradres Postbus 20401 2500 EK Den Haag</w:t>
          </w:r>
        </w:p>
      </w:tc>
    </w:tr>
    <w:tr w:rsidR="00A74527" w14:paraId="2ABE1373" w14:textId="77777777" w:rsidTr="007610AA">
      <w:tc>
        <w:tcPr>
          <w:tcW w:w="7520" w:type="dxa"/>
          <w:gridSpan w:val="2"/>
        </w:tcPr>
        <w:p w14:paraId="056264B4" w14:textId="77777777" w:rsidR="00527BD4" w:rsidRPr="00983E8F" w:rsidRDefault="00527BD4" w:rsidP="00A50CF6">
          <w:pPr>
            <w:pStyle w:val="Huisstijl-Rubricering"/>
          </w:pPr>
        </w:p>
      </w:tc>
    </w:tr>
    <w:tr w:rsidR="00A74527" w14:paraId="0FDA9B67" w14:textId="77777777" w:rsidTr="007610AA">
      <w:trPr>
        <w:trHeight w:hRule="exact" w:val="2440"/>
      </w:trPr>
      <w:tc>
        <w:tcPr>
          <w:tcW w:w="7520" w:type="dxa"/>
          <w:gridSpan w:val="2"/>
        </w:tcPr>
        <w:p w14:paraId="58FCF63F" w14:textId="77777777" w:rsidR="00527BD4" w:rsidRDefault="00AB08D5" w:rsidP="00A50CF6">
          <w:pPr>
            <w:pStyle w:val="Huisstijl-NAW"/>
          </w:pPr>
          <w:r>
            <w:t xml:space="preserve">De Voorzitter van de Tweede Kamer </w:t>
          </w:r>
        </w:p>
        <w:p w14:paraId="7B7FB60F" w14:textId="77777777" w:rsidR="00D87195" w:rsidRDefault="00AB08D5" w:rsidP="00D87195">
          <w:pPr>
            <w:pStyle w:val="Huisstijl-NAW"/>
          </w:pPr>
          <w:r>
            <w:t>der Staten-Generaal</w:t>
          </w:r>
        </w:p>
        <w:p w14:paraId="6D786238" w14:textId="77777777" w:rsidR="00EA0F13" w:rsidRDefault="00AB08D5" w:rsidP="00EA0F13">
          <w:pPr>
            <w:rPr>
              <w:szCs w:val="18"/>
            </w:rPr>
          </w:pPr>
          <w:r>
            <w:rPr>
              <w:szCs w:val="18"/>
            </w:rPr>
            <w:t>Prinses Irenestraat 6</w:t>
          </w:r>
        </w:p>
        <w:p w14:paraId="3E5CF974" w14:textId="77777777" w:rsidR="00985E56" w:rsidRDefault="00AB08D5" w:rsidP="00EA0F13">
          <w:r>
            <w:rPr>
              <w:szCs w:val="18"/>
            </w:rPr>
            <w:t>2595 BD  DEN HAAG</w:t>
          </w:r>
        </w:p>
      </w:tc>
    </w:tr>
    <w:tr w:rsidR="00A74527" w14:paraId="2040B070" w14:textId="77777777" w:rsidTr="007610AA">
      <w:trPr>
        <w:trHeight w:hRule="exact" w:val="400"/>
      </w:trPr>
      <w:tc>
        <w:tcPr>
          <w:tcW w:w="7520" w:type="dxa"/>
          <w:gridSpan w:val="2"/>
        </w:tcPr>
        <w:p w14:paraId="508884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74527" w14:paraId="3758DC66" w14:textId="77777777" w:rsidTr="007610AA">
      <w:trPr>
        <w:trHeight w:val="240"/>
      </w:trPr>
      <w:tc>
        <w:tcPr>
          <w:tcW w:w="900" w:type="dxa"/>
        </w:tcPr>
        <w:p w14:paraId="6CBD8E1A" w14:textId="77777777" w:rsidR="00527BD4" w:rsidRPr="007709EF" w:rsidRDefault="00AB08D5" w:rsidP="00A50CF6">
          <w:pPr>
            <w:rPr>
              <w:szCs w:val="18"/>
            </w:rPr>
          </w:pPr>
          <w:r>
            <w:rPr>
              <w:szCs w:val="18"/>
            </w:rPr>
            <w:t>Datum</w:t>
          </w:r>
        </w:p>
      </w:tc>
      <w:tc>
        <w:tcPr>
          <w:tcW w:w="6620" w:type="dxa"/>
        </w:tcPr>
        <w:p w14:paraId="3F017E58" w14:textId="0E72548F" w:rsidR="00527BD4" w:rsidRPr="007709EF" w:rsidRDefault="00873688" w:rsidP="00A50CF6">
          <w:r>
            <w:t>3 februari 2026</w:t>
          </w:r>
        </w:p>
      </w:tc>
    </w:tr>
    <w:tr w:rsidR="00A74527" w14:paraId="72F4A4B5" w14:textId="77777777" w:rsidTr="007610AA">
      <w:trPr>
        <w:trHeight w:val="240"/>
      </w:trPr>
      <w:tc>
        <w:tcPr>
          <w:tcW w:w="900" w:type="dxa"/>
        </w:tcPr>
        <w:p w14:paraId="670BF424" w14:textId="77777777" w:rsidR="00527BD4" w:rsidRPr="007709EF" w:rsidRDefault="00AB08D5" w:rsidP="00A50CF6">
          <w:pPr>
            <w:rPr>
              <w:szCs w:val="18"/>
            </w:rPr>
          </w:pPr>
          <w:r>
            <w:rPr>
              <w:szCs w:val="18"/>
            </w:rPr>
            <w:t>Betreft</w:t>
          </w:r>
        </w:p>
      </w:tc>
      <w:tc>
        <w:tcPr>
          <w:tcW w:w="6620" w:type="dxa"/>
        </w:tcPr>
        <w:p w14:paraId="50A20708" w14:textId="058C2C8F" w:rsidR="00527BD4" w:rsidRPr="007709EF" w:rsidRDefault="00AB08D5" w:rsidP="00A50CF6">
          <w:r>
            <w:t>Beantwoording Kamervragen</w:t>
          </w:r>
          <w:r w:rsidR="00DE3560">
            <w:t xml:space="preserve"> </w:t>
          </w:r>
          <w:r>
            <w:t>over de financiële dekking van fossiele subsidies en mogelijke klimaatrechtszaken uit het Klimaatfonds</w:t>
          </w:r>
        </w:p>
      </w:tc>
    </w:tr>
  </w:tbl>
  <w:p w14:paraId="2E5F95B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C2585E">
      <w:start w:val="1"/>
      <w:numFmt w:val="bullet"/>
      <w:pStyle w:val="Lijstopsomteken"/>
      <w:lvlText w:val="•"/>
      <w:lvlJc w:val="left"/>
      <w:pPr>
        <w:tabs>
          <w:tab w:val="num" w:pos="227"/>
        </w:tabs>
        <w:ind w:left="227" w:hanging="227"/>
      </w:pPr>
      <w:rPr>
        <w:rFonts w:ascii="Verdana" w:hAnsi="Verdana" w:hint="default"/>
        <w:sz w:val="18"/>
        <w:szCs w:val="18"/>
      </w:rPr>
    </w:lvl>
    <w:lvl w:ilvl="1" w:tplc="91C6C526" w:tentative="1">
      <w:start w:val="1"/>
      <w:numFmt w:val="bullet"/>
      <w:lvlText w:val="o"/>
      <w:lvlJc w:val="left"/>
      <w:pPr>
        <w:tabs>
          <w:tab w:val="num" w:pos="1440"/>
        </w:tabs>
        <w:ind w:left="1440" w:hanging="360"/>
      </w:pPr>
      <w:rPr>
        <w:rFonts w:ascii="Courier New" w:hAnsi="Courier New" w:cs="Courier New" w:hint="default"/>
      </w:rPr>
    </w:lvl>
    <w:lvl w:ilvl="2" w:tplc="FCC47B98" w:tentative="1">
      <w:start w:val="1"/>
      <w:numFmt w:val="bullet"/>
      <w:lvlText w:val=""/>
      <w:lvlJc w:val="left"/>
      <w:pPr>
        <w:tabs>
          <w:tab w:val="num" w:pos="2160"/>
        </w:tabs>
        <w:ind w:left="2160" w:hanging="360"/>
      </w:pPr>
      <w:rPr>
        <w:rFonts w:ascii="Wingdings" w:hAnsi="Wingdings" w:hint="default"/>
      </w:rPr>
    </w:lvl>
    <w:lvl w:ilvl="3" w:tplc="147C1DE2" w:tentative="1">
      <w:start w:val="1"/>
      <w:numFmt w:val="bullet"/>
      <w:lvlText w:val=""/>
      <w:lvlJc w:val="left"/>
      <w:pPr>
        <w:tabs>
          <w:tab w:val="num" w:pos="2880"/>
        </w:tabs>
        <w:ind w:left="2880" w:hanging="360"/>
      </w:pPr>
      <w:rPr>
        <w:rFonts w:ascii="Symbol" w:hAnsi="Symbol" w:hint="default"/>
      </w:rPr>
    </w:lvl>
    <w:lvl w:ilvl="4" w:tplc="B6F68C14" w:tentative="1">
      <w:start w:val="1"/>
      <w:numFmt w:val="bullet"/>
      <w:lvlText w:val="o"/>
      <w:lvlJc w:val="left"/>
      <w:pPr>
        <w:tabs>
          <w:tab w:val="num" w:pos="3600"/>
        </w:tabs>
        <w:ind w:left="3600" w:hanging="360"/>
      </w:pPr>
      <w:rPr>
        <w:rFonts w:ascii="Courier New" w:hAnsi="Courier New" w:cs="Courier New" w:hint="default"/>
      </w:rPr>
    </w:lvl>
    <w:lvl w:ilvl="5" w:tplc="81FADF24" w:tentative="1">
      <w:start w:val="1"/>
      <w:numFmt w:val="bullet"/>
      <w:lvlText w:val=""/>
      <w:lvlJc w:val="left"/>
      <w:pPr>
        <w:tabs>
          <w:tab w:val="num" w:pos="4320"/>
        </w:tabs>
        <w:ind w:left="4320" w:hanging="360"/>
      </w:pPr>
      <w:rPr>
        <w:rFonts w:ascii="Wingdings" w:hAnsi="Wingdings" w:hint="default"/>
      </w:rPr>
    </w:lvl>
    <w:lvl w:ilvl="6" w:tplc="0D5CF82E" w:tentative="1">
      <w:start w:val="1"/>
      <w:numFmt w:val="bullet"/>
      <w:lvlText w:val=""/>
      <w:lvlJc w:val="left"/>
      <w:pPr>
        <w:tabs>
          <w:tab w:val="num" w:pos="5040"/>
        </w:tabs>
        <w:ind w:left="5040" w:hanging="360"/>
      </w:pPr>
      <w:rPr>
        <w:rFonts w:ascii="Symbol" w:hAnsi="Symbol" w:hint="default"/>
      </w:rPr>
    </w:lvl>
    <w:lvl w:ilvl="7" w:tplc="A916370E" w:tentative="1">
      <w:start w:val="1"/>
      <w:numFmt w:val="bullet"/>
      <w:lvlText w:val="o"/>
      <w:lvlJc w:val="left"/>
      <w:pPr>
        <w:tabs>
          <w:tab w:val="num" w:pos="5760"/>
        </w:tabs>
        <w:ind w:left="5760" w:hanging="360"/>
      </w:pPr>
      <w:rPr>
        <w:rFonts w:ascii="Courier New" w:hAnsi="Courier New" w:cs="Courier New" w:hint="default"/>
      </w:rPr>
    </w:lvl>
    <w:lvl w:ilvl="8" w:tplc="9E4EA5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92492"/>
    <w:multiLevelType w:val="hybridMultilevel"/>
    <w:tmpl w:val="FFFFFFFF"/>
    <w:lvl w:ilvl="0" w:tplc="2B945862">
      <w:start w:val="1"/>
      <w:numFmt w:val="decimal"/>
      <w:lvlText w:val="%1."/>
      <w:lvlJc w:val="left"/>
      <w:pPr>
        <w:ind w:left="720" w:hanging="360"/>
      </w:pPr>
      <w:rPr>
        <w:rFonts w:cs="Times New Roman"/>
      </w:rPr>
    </w:lvl>
    <w:lvl w:ilvl="1" w:tplc="115C32BE">
      <w:start w:val="1"/>
      <w:numFmt w:val="lowerLetter"/>
      <w:lvlText w:val="%2."/>
      <w:lvlJc w:val="left"/>
      <w:pPr>
        <w:ind w:left="1440" w:hanging="360"/>
      </w:pPr>
      <w:rPr>
        <w:rFonts w:cs="Times New Roman"/>
      </w:rPr>
    </w:lvl>
    <w:lvl w:ilvl="2" w:tplc="0E3448FA">
      <w:start w:val="1"/>
      <w:numFmt w:val="lowerRoman"/>
      <w:lvlText w:val="%3."/>
      <w:lvlJc w:val="right"/>
      <w:pPr>
        <w:ind w:left="2160" w:hanging="180"/>
      </w:pPr>
      <w:rPr>
        <w:rFonts w:cs="Times New Roman"/>
      </w:rPr>
    </w:lvl>
    <w:lvl w:ilvl="3" w:tplc="EDF2E040">
      <w:start w:val="1"/>
      <w:numFmt w:val="decimal"/>
      <w:lvlText w:val="%4."/>
      <w:lvlJc w:val="left"/>
      <w:pPr>
        <w:ind w:left="2880" w:hanging="360"/>
      </w:pPr>
      <w:rPr>
        <w:rFonts w:cs="Times New Roman"/>
      </w:rPr>
    </w:lvl>
    <w:lvl w:ilvl="4" w:tplc="A15E37A2">
      <w:start w:val="1"/>
      <w:numFmt w:val="lowerLetter"/>
      <w:lvlText w:val="%5."/>
      <w:lvlJc w:val="left"/>
      <w:pPr>
        <w:ind w:left="3600" w:hanging="360"/>
      </w:pPr>
      <w:rPr>
        <w:rFonts w:cs="Times New Roman"/>
      </w:rPr>
    </w:lvl>
    <w:lvl w:ilvl="5" w:tplc="A5F2B6FC">
      <w:start w:val="1"/>
      <w:numFmt w:val="lowerRoman"/>
      <w:lvlText w:val="%6."/>
      <w:lvlJc w:val="right"/>
      <w:pPr>
        <w:ind w:left="4320" w:hanging="180"/>
      </w:pPr>
      <w:rPr>
        <w:rFonts w:cs="Times New Roman"/>
      </w:rPr>
    </w:lvl>
    <w:lvl w:ilvl="6" w:tplc="91F60FB4">
      <w:start w:val="1"/>
      <w:numFmt w:val="decimal"/>
      <w:lvlText w:val="%7."/>
      <w:lvlJc w:val="left"/>
      <w:pPr>
        <w:ind w:left="5040" w:hanging="360"/>
      </w:pPr>
      <w:rPr>
        <w:rFonts w:cs="Times New Roman"/>
      </w:rPr>
    </w:lvl>
    <w:lvl w:ilvl="7" w:tplc="F0F20E02">
      <w:start w:val="1"/>
      <w:numFmt w:val="lowerLetter"/>
      <w:lvlText w:val="%8."/>
      <w:lvlJc w:val="left"/>
      <w:pPr>
        <w:ind w:left="5760" w:hanging="360"/>
      </w:pPr>
      <w:rPr>
        <w:rFonts w:cs="Times New Roman"/>
      </w:rPr>
    </w:lvl>
    <w:lvl w:ilvl="8" w:tplc="E8E05FE6">
      <w:start w:val="1"/>
      <w:numFmt w:val="lowerRoman"/>
      <w:lvlText w:val="%9."/>
      <w:lvlJc w:val="right"/>
      <w:pPr>
        <w:ind w:left="6480" w:hanging="180"/>
      </w:pPr>
      <w:rPr>
        <w:rFonts w:cs="Times New Roman"/>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724FCDA">
      <w:start w:val="1"/>
      <w:numFmt w:val="bullet"/>
      <w:pStyle w:val="Lijstopsomteken2"/>
      <w:lvlText w:val="–"/>
      <w:lvlJc w:val="left"/>
      <w:pPr>
        <w:tabs>
          <w:tab w:val="num" w:pos="227"/>
        </w:tabs>
        <w:ind w:left="227" w:firstLine="0"/>
      </w:pPr>
      <w:rPr>
        <w:rFonts w:ascii="Verdana" w:hAnsi="Verdana" w:hint="default"/>
      </w:rPr>
    </w:lvl>
    <w:lvl w:ilvl="1" w:tplc="D5FA8CDA" w:tentative="1">
      <w:start w:val="1"/>
      <w:numFmt w:val="bullet"/>
      <w:lvlText w:val="o"/>
      <w:lvlJc w:val="left"/>
      <w:pPr>
        <w:tabs>
          <w:tab w:val="num" w:pos="1440"/>
        </w:tabs>
        <w:ind w:left="1440" w:hanging="360"/>
      </w:pPr>
      <w:rPr>
        <w:rFonts w:ascii="Courier New" w:hAnsi="Courier New" w:cs="Courier New" w:hint="default"/>
      </w:rPr>
    </w:lvl>
    <w:lvl w:ilvl="2" w:tplc="286E7050" w:tentative="1">
      <w:start w:val="1"/>
      <w:numFmt w:val="bullet"/>
      <w:lvlText w:val=""/>
      <w:lvlJc w:val="left"/>
      <w:pPr>
        <w:tabs>
          <w:tab w:val="num" w:pos="2160"/>
        </w:tabs>
        <w:ind w:left="2160" w:hanging="360"/>
      </w:pPr>
      <w:rPr>
        <w:rFonts w:ascii="Wingdings" w:hAnsi="Wingdings" w:hint="default"/>
      </w:rPr>
    </w:lvl>
    <w:lvl w:ilvl="3" w:tplc="35264262" w:tentative="1">
      <w:start w:val="1"/>
      <w:numFmt w:val="bullet"/>
      <w:lvlText w:val=""/>
      <w:lvlJc w:val="left"/>
      <w:pPr>
        <w:tabs>
          <w:tab w:val="num" w:pos="2880"/>
        </w:tabs>
        <w:ind w:left="2880" w:hanging="360"/>
      </w:pPr>
      <w:rPr>
        <w:rFonts w:ascii="Symbol" w:hAnsi="Symbol" w:hint="default"/>
      </w:rPr>
    </w:lvl>
    <w:lvl w:ilvl="4" w:tplc="01D4A4C8" w:tentative="1">
      <w:start w:val="1"/>
      <w:numFmt w:val="bullet"/>
      <w:lvlText w:val="o"/>
      <w:lvlJc w:val="left"/>
      <w:pPr>
        <w:tabs>
          <w:tab w:val="num" w:pos="3600"/>
        </w:tabs>
        <w:ind w:left="3600" w:hanging="360"/>
      </w:pPr>
      <w:rPr>
        <w:rFonts w:ascii="Courier New" w:hAnsi="Courier New" w:cs="Courier New" w:hint="default"/>
      </w:rPr>
    </w:lvl>
    <w:lvl w:ilvl="5" w:tplc="351E0720" w:tentative="1">
      <w:start w:val="1"/>
      <w:numFmt w:val="bullet"/>
      <w:lvlText w:val=""/>
      <w:lvlJc w:val="left"/>
      <w:pPr>
        <w:tabs>
          <w:tab w:val="num" w:pos="4320"/>
        </w:tabs>
        <w:ind w:left="4320" w:hanging="360"/>
      </w:pPr>
      <w:rPr>
        <w:rFonts w:ascii="Wingdings" w:hAnsi="Wingdings" w:hint="default"/>
      </w:rPr>
    </w:lvl>
    <w:lvl w:ilvl="6" w:tplc="BED0BC62" w:tentative="1">
      <w:start w:val="1"/>
      <w:numFmt w:val="bullet"/>
      <w:lvlText w:val=""/>
      <w:lvlJc w:val="left"/>
      <w:pPr>
        <w:tabs>
          <w:tab w:val="num" w:pos="5040"/>
        </w:tabs>
        <w:ind w:left="5040" w:hanging="360"/>
      </w:pPr>
      <w:rPr>
        <w:rFonts w:ascii="Symbol" w:hAnsi="Symbol" w:hint="default"/>
      </w:rPr>
    </w:lvl>
    <w:lvl w:ilvl="7" w:tplc="7C94BB72" w:tentative="1">
      <w:start w:val="1"/>
      <w:numFmt w:val="bullet"/>
      <w:lvlText w:val="o"/>
      <w:lvlJc w:val="left"/>
      <w:pPr>
        <w:tabs>
          <w:tab w:val="num" w:pos="5760"/>
        </w:tabs>
        <w:ind w:left="5760" w:hanging="360"/>
      </w:pPr>
      <w:rPr>
        <w:rFonts w:ascii="Courier New" w:hAnsi="Courier New" w:cs="Courier New" w:hint="default"/>
      </w:rPr>
    </w:lvl>
    <w:lvl w:ilvl="8" w:tplc="A1F604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205272">
    <w:abstractNumId w:val="10"/>
  </w:num>
  <w:num w:numId="2" w16cid:durableId="540437479">
    <w:abstractNumId w:val="7"/>
  </w:num>
  <w:num w:numId="3" w16cid:durableId="562102322">
    <w:abstractNumId w:val="6"/>
  </w:num>
  <w:num w:numId="4" w16cid:durableId="1706903663">
    <w:abstractNumId w:val="5"/>
  </w:num>
  <w:num w:numId="5" w16cid:durableId="1596481395">
    <w:abstractNumId w:val="4"/>
  </w:num>
  <w:num w:numId="6" w16cid:durableId="1641692183">
    <w:abstractNumId w:val="8"/>
  </w:num>
  <w:num w:numId="7" w16cid:durableId="1977104525">
    <w:abstractNumId w:val="3"/>
  </w:num>
  <w:num w:numId="8" w16cid:durableId="845747325">
    <w:abstractNumId w:val="2"/>
  </w:num>
  <w:num w:numId="9" w16cid:durableId="657227451">
    <w:abstractNumId w:val="1"/>
  </w:num>
  <w:num w:numId="10" w16cid:durableId="1201892411">
    <w:abstractNumId w:val="0"/>
  </w:num>
  <w:num w:numId="11" w16cid:durableId="1924291171">
    <w:abstractNumId w:val="9"/>
  </w:num>
  <w:num w:numId="12" w16cid:durableId="798380117">
    <w:abstractNumId w:val="12"/>
  </w:num>
  <w:num w:numId="13" w16cid:durableId="483082196">
    <w:abstractNumId w:val="14"/>
  </w:num>
  <w:num w:numId="14" w16cid:durableId="481584798">
    <w:abstractNumId w:val="13"/>
  </w:num>
  <w:num w:numId="15" w16cid:durableId="1281299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744FB"/>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FD0"/>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12F"/>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5297F"/>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D59C7"/>
    <w:rsid w:val="002E0F69"/>
    <w:rsid w:val="002F5147"/>
    <w:rsid w:val="002F7ABD"/>
    <w:rsid w:val="003007AE"/>
    <w:rsid w:val="00312597"/>
    <w:rsid w:val="00312BF1"/>
    <w:rsid w:val="0031597E"/>
    <w:rsid w:val="00327BA5"/>
    <w:rsid w:val="0033326F"/>
    <w:rsid w:val="00334154"/>
    <w:rsid w:val="003343D8"/>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2F33"/>
    <w:rsid w:val="003D39EC"/>
    <w:rsid w:val="003D5DED"/>
    <w:rsid w:val="003E3DD5"/>
    <w:rsid w:val="003F07C6"/>
    <w:rsid w:val="003F1F6B"/>
    <w:rsid w:val="003F3757"/>
    <w:rsid w:val="003F38BD"/>
    <w:rsid w:val="003F4314"/>
    <w:rsid w:val="003F44B7"/>
    <w:rsid w:val="004008E9"/>
    <w:rsid w:val="00413D48"/>
    <w:rsid w:val="00423A19"/>
    <w:rsid w:val="00441AC2"/>
    <w:rsid w:val="0044249B"/>
    <w:rsid w:val="0045023C"/>
    <w:rsid w:val="00451A5B"/>
    <w:rsid w:val="00452BCD"/>
    <w:rsid w:val="00452CEA"/>
    <w:rsid w:val="00461621"/>
    <w:rsid w:val="00463DA5"/>
    <w:rsid w:val="00465B52"/>
    <w:rsid w:val="0046708E"/>
    <w:rsid w:val="00472A65"/>
    <w:rsid w:val="00474463"/>
    <w:rsid w:val="00474B75"/>
    <w:rsid w:val="00483F0B"/>
    <w:rsid w:val="00496319"/>
    <w:rsid w:val="00497279"/>
    <w:rsid w:val="004A163B"/>
    <w:rsid w:val="004A670A"/>
    <w:rsid w:val="004B1407"/>
    <w:rsid w:val="004B5465"/>
    <w:rsid w:val="004B70F0"/>
    <w:rsid w:val="004B7F40"/>
    <w:rsid w:val="004C21A8"/>
    <w:rsid w:val="004C4F26"/>
    <w:rsid w:val="004D505E"/>
    <w:rsid w:val="004D72CA"/>
    <w:rsid w:val="004E2242"/>
    <w:rsid w:val="004E505E"/>
    <w:rsid w:val="004F42FF"/>
    <w:rsid w:val="004F44C2"/>
    <w:rsid w:val="004F74BC"/>
    <w:rsid w:val="00502512"/>
    <w:rsid w:val="00503FD2"/>
    <w:rsid w:val="00505262"/>
    <w:rsid w:val="00516022"/>
    <w:rsid w:val="00521CEE"/>
    <w:rsid w:val="00524FB4"/>
    <w:rsid w:val="00527BD4"/>
    <w:rsid w:val="00537095"/>
    <w:rsid w:val="005403C8"/>
    <w:rsid w:val="005429DC"/>
    <w:rsid w:val="005461DA"/>
    <w:rsid w:val="005565F9"/>
    <w:rsid w:val="0056636A"/>
    <w:rsid w:val="00573041"/>
    <w:rsid w:val="0057388D"/>
    <w:rsid w:val="00575B80"/>
    <w:rsid w:val="0057620F"/>
    <w:rsid w:val="005819CE"/>
    <w:rsid w:val="0058298D"/>
    <w:rsid w:val="00584717"/>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1953"/>
    <w:rsid w:val="008547BA"/>
    <w:rsid w:val="008553C7"/>
    <w:rsid w:val="00857FEB"/>
    <w:rsid w:val="008601AF"/>
    <w:rsid w:val="008712B6"/>
    <w:rsid w:val="00872271"/>
    <w:rsid w:val="00873688"/>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780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4DCE"/>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16BC"/>
    <w:rsid w:val="00A56946"/>
    <w:rsid w:val="00A6170E"/>
    <w:rsid w:val="00A63B8C"/>
    <w:rsid w:val="00A715F8"/>
    <w:rsid w:val="00A74527"/>
    <w:rsid w:val="00A77F6F"/>
    <w:rsid w:val="00A831FD"/>
    <w:rsid w:val="00A83352"/>
    <w:rsid w:val="00A850A2"/>
    <w:rsid w:val="00A91FA3"/>
    <w:rsid w:val="00A927D3"/>
    <w:rsid w:val="00A93809"/>
    <w:rsid w:val="00AA0C1B"/>
    <w:rsid w:val="00AA7FC9"/>
    <w:rsid w:val="00AB08D5"/>
    <w:rsid w:val="00AB237D"/>
    <w:rsid w:val="00AB5933"/>
    <w:rsid w:val="00AC32F7"/>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2765"/>
    <w:rsid w:val="00B849F5"/>
    <w:rsid w:val="00B91CFC"/>
    <w:rsid w:val="00B93893"/>
    <w:rsid w:val="00BA1397"/>
    <w:rsid w:val="00BA51E1"/>
    <w:rsid w:val="00BA7E0A"/>
    <w:rsid w:val="00BC00D0"/>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61B4"/>
    <w:rsid w:val="00C73D5F"/>
    <w:rsid w:val="00C82AFE"/>
    <w:rsid w:val="00C83DBC"/>
    <w:rsid w:val="00C97C80"/>
    <w:rsid w:val="00CA47D3"/>
    <w:rsid w:val="00CA6533"/>
    <w:rsid w:val="00CA6A25"/>
    <w:rsid w:val="00CA6A3F"/>
    <w:rsid w:val="00CA7C99"/>
    <w:rsid w:val="00CC6290"/>
    <w:rsid w:val="00CD233D"/>
    <w:rsid w:val="00CD3499"/>
    <w:rsid w:val="00CD362D"/>
    <w:rsid w:val="00CD5E32"/>
    <w:rsid w:val="00CE101D"/>
    <w:rsid w:val="00CE1814"/>
    <w:rsid w:val="00CE1A95"/>
    <w:rsid w:val="00CE1C84"/>
    <w:rsid w:val="00CE5055"/>
    <w:rsid w:val="00CE78E9"/>
    <w:rsid w:val="00CF053F"/>
    <w:rsid w:val="00CF1A17"/>
    <w:rsid w:val="00D0375A"/>
    <w:rsid w:val="00D0609E"/>
    <w:rsid w:val="00D06307"/>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44A"/>
    <w:rsid w:val="00D77870"/>
    <w:rsid w:val="00D80977"/>
    <w:rsid w:val="00D80CCE"/>
    <w:rsid w:val="00D844CE"/>
    <w:rsid w:val="00D84A02"/>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1309"/>
    <w:rsid w:val="00DE3560"/>
    <w:rsid w:val="00DE3FE0"/>
    <w:rsid w:val="00DE578A"/>
    <w:rsid w:val="00DF1B9A"/>
    <w:rsid w:val="00DF2583"/>
    <w:rsid w:val="00DF54D9"/>
    <w:rsid w:val="00DF7283"/>
    <w:rsid w:val="00E01A59"/>
    <w:rsid w:val="00E10DC6"/>
    <w:rsid w:val="00E11F8E"/>
    <w:rsid w:val="00E15881"/>
    <w:rsid w:val="00E16A8F"/>
    <w:rsid w:val="00E21DE3"/>
    <w:rsid w:val="00E273C5"/>
    <w:rsid w:val="00E307D1"/>
    <w:rsid w:val="00E3731D"/>
    <w:rsid w:val="00E476B1"/>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F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D844CE"/>
    <w:rPr>
      <w:rFonts w:cs="Times New Roman"/>
      <w:vertAlign w:val="superscript"/>
    </w:rPr>
  </w:style>
  <w:style w:type="character" w:styleId="Verwijzingopmerking">
    <w:name w:val="annotation reference"/>
    <w:basedOn w:val="Standaardalinea-lettertype"/>
    <w:uiPriority w:val="99"/>
    <w:semiHidden/>
    <w:unhideWhenUsed/>
    <w:rsid w:val="008E780E"/>
    <w:rPr>
      <w:rFonts w:cs="Times New Roman"/>
      <w:sz w:val="16"/>
      <w:szCs w:val="16"/>
    </w:rPr>
  </w:style>
  <w:style w:type="paragraph" w:styleId="Tekstopmerking">
    <w:name w:val="annotation text"/>
    <w:basedOn w:val="Standaard"/>
    <w:link w:val="TekstopmerkingChar"/>
    <w:uiPriority w:val="99"/>
    <w:unhideWhenUsed/>
    <w:rsid w:val="008E780E"/>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8E780E"/>
    <w:rPr>
      <w:rFonts w:asciiTheme="minorHAnsi" w:hAnsiTheme="minorHAnsi"/>
      <w:kern w:val="2"/>
      <w:lang w:val="nl-NL"/>
    </w:rPr>
  </w:style>
  <w:style w:type="paragraph" w:styleId="Revisie">
    <w:name w:val="Revision"/>
    <w:hidden/>
    <w:uiPriority w:val="99"/>
    <w:semiHidden/>
    <w:rsid w:val="008E780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516BC"/>
    <w:pPr>
      <w:spacing w:after="0"/>
    </w:pPr>
    <w:rPr>
      <w:rFonts w:ascii="Verdana" w:hAnsi="Verdana"/>
      <w:b/>
      <w:bCs/>
      <w:kern w:val="0"/>
      <w:lang w:eastAsia="nl-NL"/>
    </w:rPr>
  </w:style>
  <w:style w:type="character" w:customStyle="1" w:styleId="OnderwerpvanopmerkingChar">
    <w:name w:val="Onderwerp van opmerking Char"/>
    <w:basedOn w:val="TekstopmerkingChar"/>
    <w:link w:val="Onderwerpvanopmerking"/>
    <w:semiHidden/>
    <w:rsid w:val="00A516BC"/>
    <w:rPr>
      <w:rFonts w:ascii="Verdana" w:hAnsi="Verdana"/>
      <w:b/>
      <w:bCs/>
      <w:kern w:val="2"/>
      <w:lang w:val="nl-NL" w:eastAsia="nl-NL"/>
    </w:rPr>
  </w:style>
  <w:style w:type="paragraph" w:styleId="Geenafstand">
    <w:name w:val="No Spacing"/>
    <w:uiPriority w:val="1"/>
    <w:qFormat/>
    <w:rsid w:val="0025297F"/>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2/02/formatierapport-klimaat-en-energie-2025-routes-naar-realisatie-keuzes-voor-het-klimaat-en-de-energietrans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961</ap:Words>
  <ap:Characters>5454</ap:Characters>
  <ap:DocSecurity>0</ap:DocSecurity>
  <ap:Lines>45</ap:Lines>
  <ap:Paragraphs>12</ap:Paragraphs>
  <ap:ScaleCrop>false</ap:ScaleCrop>
  <ap:LinksUpToDate>false</ap:LinksUpToDate>
  <ap:CharactersWithSpaces>6403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2026-02-03T13:30:00.0000000Z</dcterms:created>
  <dcterms:modified xsi:type="dcterms:W3CDTF">2026-02-03T13:30:00.0000000Z</dcterms:modified>
  <dc:description>------------------------</dc:description>
  <dc:subject/>
  <keywords/>
  <version/>
  <category/>
</coreProperties>
</file>