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DF1" w:rsidRDefault="00B00622" w14:paraId="00DB1F39" w14:textId="77777777">
      <w:r>
        <w:t>32637</w:t>
      </w:r>
      <w:r w:rsidR="00200DF1">
        <w:tab/>
      </w:r>
      <w:r w:rsidR="00200DF1">
        <w:tab/>
      </w:r>
      <w:r w:rsidR="00200DF1">
        <w:tab/>
      </w:r>
      <w:proofErr w:type="spellStart"/>
      <w:r w:rsidR="00200DF1">
        <w:t>Bedrijfslevenbeleid</w:t>
      </w:r>
      <w:proofErr w:type="spellEnd"/>
    </w:p>
    <w:p w:rsidR="00200DF1" w:rsidP="00B00622" w:rsidRDefault="00200DF1" w14:paraId="1742811F" w14:textId="77777777">
      <w:pPr>
        <w:spacing w:after="0"/>
      </w:pPr>
      <w:r>
        <w:t xml:space="preserve">Nr. </w:t>
      </w:r>
      <w:r>
        <w:t>749</w:t>
      </w:r>
      <w:r>
        <w:tab/>
      </w:r>
      <w:r>
        <w:tab/>
      </w:r>
      <w:r>
        <w:tab/>
      </w:r>
      <w:r>
        <w:rPr>
          <w:sz w:val="24"/>
        </w:rPr>
        <w:t>Brief van de</w:t>
      </w:r>
      <w:r>
        <w:t xml:space="preserve"> minister van Economische Zaken</w:t>
      </w:r>
    </w:p>
    <w:p w:rsidR="00200DF1" w:rsidP="00B00622" w:rsidRDefault="00200DF1" w14:paraId="1DB873D2" w14:textId="77777777">
      <w:pPr>
        <w:spacing w:after="0"/>
      </w:pPr>
    </w:p>
    <w:p w:rsidR="00200DF1" w:rsidP="00B00622" w:rsidRDefault="00200DF1" w14:paraId="60DAC755" w14:textId="77777777">
      <w:pPr>
        <w:spacing w:after="0"/>
      </w:pPr>
      <w:r w:rsidRPr="00CA1499">
        <w:rPr>
          <w:sz w:val="24"/>
          <w:szCs w:val="24"/>
        </w:rPr>
        <w:t>Aan de Voorzitter van de Tweede Kamer der Staten-Generaal</w:t>
      </w:r>
    </w:p>
    <w:p w:rsidR="00200DF1" w:rsidP="00B00622" w:rsidRDefault="00200DF1" w14:paraId="4DD5AE90" w14:textId="77777777">
      <w:pPr>
        <w:spacing w:after="0"/>
      </w:pPr>
    </w:p>
    <w:p w:rsidR="00200DF1" w:rsidP="00B00622" w:rsidRDefault="00200DF1" w14:paraId="4A5A9E42" w14:textId="77777777">
      <w:pPr>
        <w:spacing w:after="0"/>
      </w:pPr>
      <w:r>
        <w:t>Den  Haag, 4 februari 2026</w:t>
      </w:r>
    </w:p>
    <w:p w:rsidR="00B00622" w:rsidP="00B00622" w:rsidRDefault="00B00622" w14:paraId="05562CC3" w14:textId="573C9630">
      <w:pPr>
        <w:spacing w:after="0"/>
      </w:pPr>
      <w:r>
        <w:br/>
      </w:r>
      <w:r>
        <w:br/>
        <w:t>Met deze brief bied ik uw Kamer de Financieringsmonitor 2025 aan. Deze jaarlijkse monitor is uitgevoerd door het Centraal Bureau voor de Statistiek in opdracht van het Ministerie van Economische Zaken.</w:t>
      </w:r>
    </w:p>
    <w:p w:rsidR="00B00622" w:rsidP="00B00622" w:rsidRDefault="00B00622" w14:paraId="55FFEF95" w14:textId="77777777">
      <w:pPr>
        <w:spacing w:after="0"/>
      </w:pPr>
    </w:p>
    <w:p w:rsidR="00B00622" w:rsidP="00B00622" w:rsidRDefault="00B00622" w14:paraId="5697108D" w14:textId="77777777">
      <w:pPr>
        <w:spacing w:after="0"/>
      </w:pPr>
      <w:r>
        <w:t xml:space="preserve">De Financieringsmonitor is een enquête onder ondernemers en geeft een overzicht van de zoektocht naar externe financiering door ondernemers in de business </w:t>
      </w:r>
      <w:proofErr w:type="spellStart"/>
      <w:r>
        <w:t>economy</w:t>
      </w:r>
      <w:proofErr w:type="spellEnd"/>
      <w:r>
        <w:t xml:space="preserve"> (≥ 2 werknemers), in de periode juli 2024 tot en met juni 2025.</w:t>
      </w:r>
    </w:p>
    <w:p w:rsidR="00B00622" w:rsidP="00B00622" w:rsidRDefault="00B00622" w14:paraId="7C62E0DD" w14:textId="77777777">
      <w:pPr>
        <w:spacing w:after="0"/>
      </w:pPr>
    </w:p>
    <w:p w:rsidRPr="00236185" w:rsidR="00B00622" w:rsidP="00B00622" w:rsidRDefault="00B00622" w14:paraId="785970D9" w14:textId="77777777">
      <w:pPr>
        <w:spacing w:after="0"/>
      </w:pPr>
      <w:r w:rsidRPr="00236185">
        <w:t>Het is mooi om te zien dat ondernemers in 2025 financiering als minder belemmerend ervaren en ook vaker financiering hebben gekregen. Toch blijven er, met name voor kleinere ondernemingen, uitdagingen bestaan bij het vinden van financiering. Daarom blijf ik mij inzetten voor een sterker en toegankelijker financieringslandschap.</w:t>
      </w:r>
    </w:p>
    <w:p w:rsidR="00B00622" w:rsidP="00B00622" w:rsidRDefault="00B00622" w14:paraId="1A4B2AB2" w14:textId="77777777">
      <w:pPr>
        <w:spacing w:after="0"/>
      </w:pPr>
    </w:p>
    <w:p w:rsidR="00B00622" w:rsidP="00B00622" w:rsidRDefault="00B00622" w14:paraId="50B1BDDD" w14:textId="77777777">
      <w:pPr>
        <w:spacing w:after="0"/>
      </w:pPr>
    </w:p>
    <w:p w:rsidR="00B00622" w:rsidP="00B00622" w:rsidRDefault="00200DF1" w14:paraId="448D709E" w14:textId="531C4C0F">
      <w:pPr>
        <w:spacing w:after="0"/>
      </w:pPr>
      <w:r>
        <w:t>De m</w:t>
      </w:r>
      <w:r w:rsidRPr="005C65B5" w:rsidR="00B00622">
        <w:t>inister van Economische Zaken</w:t>
      </w:r>
      <w:r>
        <w:t>,</w:t>
      </w:r>
    </w:p>
    <w:p w:rsidRPr="00591E4A" w:rsidR="00200DF1" w:rsidP="00200DF1" w:rsidRDefault="00200DF1" w14:paraId="2259F354" w14:textId="7B2D1F1E">
      <w:pPr>
        <w:spacing w:after="0"/>
        <w:rPr>
          <w:szCs w:val="18"/>
        </w:rPr>
      </w:pPr>
      <w:r>
        <w:rPr>
          <w:szCs w:val="18"/>
        </w:rPr>
        <w:t>V.P.G.</w:t>
      </w:r>
      <w:r>
        <w:rPr>
          <w:szCs w:val="18"/>
        </w:rPr>
        <w:t xml:space="preserve"> Karremans</w:t>
      </w:r>
    </w:p>
    <w:p w:rsidRPr="00012B4F" w:rsidR="00200DF1" w:rsidP="00B00622" w:rsidRDefault="00200DF1" w14:paraId="081ED83B" w14:textId="77777777">
      <w:pPr>
        <w:spacing w:after="0"/>
      </w:pPr>
    </w:p>
    <w:p w:rsidR="00B00622" w:rsidP="00B00622" w:rsidRDefault="00B00622" w14:paraId="012633B8" w14:textId="77777777">
      <w:pPr>
        <w:spacing w:after="0"/>
      </w:pPr>
    </w:p>
    <w:p w:rsidR="00F80165" w:rsidP="00B00622" w:rsidRDefault="00F80165" w14:paraId="319AD6E9" w14:textId="77777777">
      <w:pPr>
        <w:spacing w:after="0"/>
      </w:pPr>
    </w:p>
    <w:sectPr w:rsidR="00F80165" w:rsidSect="00B0062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D233" w14:textId="77777777" w:rsidR="00B00622" w:rsidRDefault="00B00622" w:rsidP="00B00622">
      <w:pPr>
        <w:spacing w:after="0" w:line="240" w:lineRule="auto"/>
      </w:pPr>
      <w:r>
        <w:separator/>
      </w:r>
    </w:p>
  </w:endnote>
  <w:endnote w:type="continuationSeparator" w:id="0">
    <w:p w14:paraId="0EEA899E" w14:textId="77777777" w:rsidR="00B00622" w:rsidRDefault="00B00622" w:rsidP="00B0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7551" w14:textId="77777777" w:rsidR="00B00622" w:rsidRPr="00B00622" w:rsidRDefault="00B00622" w:rsidP="00B006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28C3" w14:textId="77777777" w:rsidR="00B00622" w:rsidRPr="00B00622" w:rsidRDefault="00B00622" w:rsidP="00B006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5172" w14:textId="77777777" w:rsidR="00B00622" w:rsidRPr="00B00622" w:rsidRDefault="00B00622" w:rsidP="00B006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ADF3" w14:textId="77777777" w:rsidR="00B00622" w:rsidRDefault="00B00622" w:rsidP="00B00622">
      <w:pPr>
        <w:spacing w:after="0" w:line="240" w:lineRule="auto"/>
      </w:pPr>
      <w:r>
        <w:separator/>
      </w:r>
    </w:p>
  </w:footnote>
  <w:footnote w:type="continuationSeparator" w:id="0">
    <w:p w14:paraId="43D574FD" w14:textId="77777777" w:rsidR="00B00622" w:rsidRDefault="00B00622" w:rsidP="00B0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9F2B" w14:textId="77777777" w:rsidR="00B00622" w:rsidRPr="00B00622" w:rsidRDefault="00B00622" w:rsidP="00B006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079D" w14:textId="77777777" w:rsidR="00B00622" w:rsidRPr="00B00622" w:rsidRDefault="00B00622" w:rsidP="00B006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C231" w14:textId="77777777" w:rsidR="00B00622" w:rsidRPr="00B00622" w:rsidRDefault="00B00622" w:rsidP="00B006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22"/>
    <w:rsid w:val="000110D0"/>
    <w:rsid w:val="00200DF1"/>
    <w:rsid w:val="006D48BC"/>
    <w:rsid w:val="009725A5"/>
    <w:rsid w:val="00B00622"/>
    <w:rsid w:val="00CD585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6198"/>
  <w15:chartTrackingRefBased/>
  <w15:docId w15:val="{0A8E9F4A-41D3-474C-9CF7-7CF76046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06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06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06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06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6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6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6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6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06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06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06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06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06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6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6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622"/>
    <w:rPr>
      <w:rFonts w:eastAsiaTheme="majorEastAsia" w:cstheme="majorBidi"/>
      <w:color w:val="272727" w:themeColor="text1" w:themeTint="D8"/>
    </w:rPr>
  </w:style>
  <w:style w:type="paragraph" w:styleId="Titel">
    <w:name w:val="Title"/>
    <w:basedOn w:val="Standaard"/>
    <w:next w:val="Standaard"/>
    <w:link w:val="TitelChar"/>
    <w:uiPriority w:val="10"/>
    <w:qFormat/>
    <w:rsid w:val="00B00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6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6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6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6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622"/>
    <w:rPr>
      <w:i/>
      <w:iCs/>
      <w:color w:val="404040" w:themeColor="text1" w:themeTint="BF"/>
    </w:rPr>
  </w:style>
  <w:style w:type="paragraph" w:styleId="Lijstalinea">
    <w:name w:val="List Paragraph"/>
    <w:basedOn w:val="Standaard"/>
    <w:uiPriority w:val="34"/>
    <w:qFormat/>
    <w:rsid w:val="00B00622"/>
    <w:pPr>
      <w:ind w:left="720"/>
      <w:contextualSpacing/>
    </w:pPr>
  </w:style>
  <w:style w:type="character" w:styleId="Intensievebenadrukking">
    <w:name w:val="Intense Emphasis"/>
    <w:basedOn w:val="Standaardalinea-lettertype"/>
    <w:uiPriority w:val="21"/>
    <w:qFormat/>
    <w:rsid w:val="00B00622"/>
    <w:rPr>
      <w:i/>
      <w:iCs/>
      <w:color w:val="0F4761" w:themeColor="accent1" w:themeShade="BF"/>
    </w:rPr>
  </w:style>
  <w:style w:type="paragraph" w:styleId="Duidelijkcitaat">
    <w:name w:val="Intense Quote"/>
    <w:basedOn w:val="Standaard"/>
    <w:next w:val="Standaard"/>
    <w:link w:val="DuidelijkcitaatChar"/>
    <w:uiPriority w:val="30"/>
    <w:qFormat/>
    <w:rsid w:val="00B00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622"/>
    <w:rPr>
      <w:i/>
      <w:iCs/>
      <w:color w:val="0F4761" w:themeColor="accent1" w:themeShade="BF"/>
    </w:rPr>
  </w:style>
  <w:style w:type="character" w:styleId="Intensieveverwijzing">
    <w:name w:val="Intense Reference"/>
    <w:basedOn w:val="Standaardalinea-lettertype"/>
    <w:uiPriority w:val="32"/>
    <w:qFormat/>
    <w:rsid w:val="00B00622"/>
    <w:rPr>
      <w:b/>
      <w:bCs/>
      <w:smallCaps/>
      <w:color w:val="0F4761" w:themeColor="accent1" w:themeShade="BF"/>
      <w:spacing w:val="5"/>
    </w:rPr>
  </w:style>
  <w:style w:type="paragraph" w:styleId="Koptekst">
    <w:name w:val="header"/>
    <w:basedOn w:val="Standaard"/>
    <w:link w:val="KoptekstChar"/>
    <w:rsid w:val="00B006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0062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006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0062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0062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00622"/>
    <w:rPr>
      <w:rFonts w:ascii="Verdana" w:hAnsi="Verdana"/>
      <w:noProof/>
      <w:sz w:val="13"/>
      <w:szCs w:val="24"/>
      <w:lang w:eastAsia="nl-NL"/>
    </w:rPr>
  </w:style>
  <w:style w:type="paragraph" w:customStyle="1" w:styleId="Huisstijl-Gegeven">
    <w:name w:val="Huisstijl-Gegeven"/>
    <w:basedOn w:val="Standaard"/>
    <w:link w:val="Huisstijl-GegevenCharChar"/>
    <w:rsid w:val="00B0062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0062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0062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0062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00622"/>
    <w:pPr>
      <w:spacing w:after="0"/>
    </w:pPr>
    <w:rPr>
      <w:b/>
    </w:rPr>
  </w:style>
  <w:style w:type="paragraph" w:customStyle="1" w:styleId="Huisstijl-Paginanummering">
    <w:name w:val="Huisstijl-Paginanummering"/>
    <w:basedOn w:val="Standaard"/>
    <w:rsid w:val="00B0062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00622"/>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152</ap:Words>
  <ap:Characters>837</ap:Characters>
  <ap:DocSecurity>0</ap:DocSecurity>
  <ap:Lines>6</ap:Lines>
  <ap:Paragraphs>1</ap:Paragraphs>
  <ap:ScaleCrop>false</ap:ScaleCrop>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2026-02-05T15:20:00.0000000Z</dcterms:created>
  <dcterms:modified xsi:type="dcterms:W3CDTF">2026-02-05T15:20:00.0000000Z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