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CAEF66B" w14:textId="77777777">
        <w:tc>
          <w:tcPr>
            <w:tcW w:w="6733" w:type="dxa"/>
            <w:gridSpan w:val="2"/>
            <w:tcBorders>
              <w:top w:val="nil"/>
              <w:left w:val="nil"/>
              <w:bottom w:val="nil"/>
              <w:right w:val="nil"/>
            </w:tcBorders>
            <w:vAlign w:val="center"/>
          </w:tcPr>
          <w:p w:rsidR="00997775" w:rsidP="00710A7A" w:rsidRDefault="00997775" w14:paraId="0DDF82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9797F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532E5B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30261B" w14:textId="77777777">
            <w:r w:rsidRPr="008B0CC5">
              <w:t xml:space="preserve">Vergaderjaar </w:t>
            </w:r>
            <w:r w:rsidR="00AC6B87">
              <w:t>202</w:t>
            </w:r>
            <w:r w:rsidR="00684DFF">
              <w:t>5</w:t>
            </w:r>
            <w:r w:rsidR="00AC6B87">
              <w:t>-202</w:t>
            </w:r>
            <w:r w:rsidR="00684DFF">
              <w:t>6</w:t>
            </w:r>
          </w:p>
        </w:tc>
      </w:tr>
      <w:tr w:rsidR="00997775" w14:paraId="4FDE571E" w14:textId="77777777">
        <w:trPr>
          <w:cantSplit/>
        </w:trPr>
        <w:tc>
          <w:tcPr>
            <w:tcW w:w="10985" w:type="dxa"/>
            <w:gridSpan w:val="3"/>
            <w:tcBorders>
              <w:top w:val="nil"/>
              <w:left w:val="nil"/>
              <w:bottom w:val="nil"/>
              <w:right w:val="nil"/>
            </w:tcBorders>
          </w:tcPr>
          <w:p w:rsidR="00997775" w:rsidRDefault="00997775" w14:paraId="3CA2E2AA" w14:textId="77777777"/>
        </w:tc>
      </w:tr>
      <w:tr w:rsidR="00997775" w14:paraId="4A0577CE" w14:textId="77777777">
        <w:trPr>
          <w:cantSplit/>
        </w:trPr>
        <w:tc>
          <w:tcPr>
            <w:tcW w:w="10985" w:type="dxa"/>
            <w:gridSpan w:val="3"/>
            <w:tcBorders>
              <w:top w:val="nil"/>
              <w:left w:val="nil"/>
              <w:bottom w:val="single" w:color="auto" w:sz="4" w:space="0"/>
              <w:right w:val="nil"/>
            </w:tcBorders>
          </w:tcPr>
          <w:p w:rsidR="00997775" w:rsidRDefault="00997775" w14:paraId="1FC0FF0E" w14:textId="77777777"/>
        </w:tc>
      </w:tr>
      <w:tr w:rsidR="00997775" w14:paraId="25EB5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D1EAC2" w14:textId="77777777"/>
        </w:tc>
        <w:tc>
          <w:tcPr>
            <w:tcW w:w="7654" w:type="dxa"/>
            <w:gridSpan w:val="2"/>
          </w:tcPr>
          <w:p w:rsidR="00997775" w:rsidRDefault="00997775" w14:paraId="6627F4E8" w14:textId="77777777"/>
        </w:tc>
      </w:tr>
      <w:tr w:rsidR="00997775" w14:paraId="69BA7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A1534" w14:paraId="51C3DDD9" w14:textId="3DCF33AD">
            <w:pPr>
              <w:rPr>
                <w:b/>
              </w:rPr>
            </w:pPr>
            <w:r>
              <w:rPr>
                <w:b/>
              </w:rPr>
              <w:t>33</w:t>
            </w:r>
            <w:r w:rsidR="00BD476E">
              <w:rPr>
                <w:b/>
              </w:rPr>
              <w:t xml:space="preserve"> </w:t>
            </w:r>
            <w:r>
              <w:rPr>
                <w:b/>
              </w:rPr>
              <w:t>335</w:t>
            </w:r>
          </w:p>
        </w:tc>
        <w:tc>
          <w:tcPr>
            <w:tcW w:w="7654" w:type="dxa"/>
            <w:gridSpan w:val="2"/>
          </w:tcPr>
          <w:p w:rsidR="00997775" w:rsidP="00A07C71" w:rsidRDefault="005A1534" w14:paraId="6222BD06" w14:textId="6F5D01C1">
            <w:pPr>
              <w:rPr>
                <w:b/>
              </w:rPr>
            </w:pPr>
            <w:r>
              <w:rPr>
                <w:b/>
              </w:rPr>
              <w:t>R</w:t>
            </w:r>
            <w:r w:rsidRPr="00EC5F64">
              <w:rPr>
                <w:b/>
              </w:rPr>
              <w:t xml:space="preserve">egels met betrekking tot het gebruik van de Friese taal in het bestuurlijk verkeer en in het rechtsverkeer (Wet gebruik Friese taal) </w:t>
            </w:r>
          </w:p>
        </w:tc>
      </w:tr>
      <w:tr w:rsidR="00997775" w14:paraId="7CA52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8C11C3" w14:textId="77777777"/>
        </w:tc>
        <w:tc>
          <w:tcPr>
            <w:tcW w:w="7654" w:type="dxa"/>
            <w:gridSpan w:val="2"/>
          </w:tcPr>
          <w:p w:rsidR="00997775" w:rsidRDefault="00997775" w14:paraId="42922BC0" w14:textId="77777777"/>
        </w:tc>
      </w:tr>
      <w:tr w:rsidR="00997775" w14:paraId="0AFC6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3FB93" w14:textId="77777777"/>
        </w:tc>
        <w:tc>
          <w:tcPr>
            <w:tcW w:w="7654" w:type="dxa"/>
            <w:gridSpan w:val="2"/>
          </w:tcPr>
          <w:p w:rsidR="00997775" w:rsidRDefault="00997775" w14:paraId="1BE71424" w14:textId="77777777"/>
        </w:tc>
      </w:tr>
      <w:tr w:rsidR="00997775" w14:paraId="2EED4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CD95DF" w14:textId="4F195CEE">
            <w:pPr>
              <w:rPr>
                <w:b/>
              </w:rPr>
            </w:pPr>
            <w:r>
              <w:rPr>
                <w:b/>
              </w:rPr>
              <w:t xml:space="preserve">Nr. </w:t>
            </w:r>
            <w:r w:rsidR="005A1534">
              <w:rPr>
                <w:b/>
              </w:rPr>
              <w:t>27</w:t>
            </w:r>
          </w:p>
        </w:tc>
        <w:tc>
          <w:tcPr>
            <w:tcW w:w="7654" w:type="dxa"/>
            <w:gridSpan w:val="2"/>
          </w:tcPr>
          <w:p w:rsidR="00997775" w:rsidRDefault="00997775" w14:paraId="5CFB475A" w14:textId="7584DEA6">
            <w:pPr>
              <w:rPr>
                <w:b/>
              </w:rPr>
            </w:pPr>
            <w:r>
              <w:rPr>
                <w:b/>
              </w:rPr>
              <w:t>MOTIE VAN</w:t>
            </w:r>
            <w:r w:rsidR="005A1534">
              <w:rPr>
                <w:b/>
              </w:rPr>
              <w:t xml:space="preserve"> HET LID VELLINGA-BEEMSTERBOER C.S.</w:t>
            </w:r>
          </w:p>
        </w:tc>
      </w:tr>
      <w:tr w:rsidR="00997775" w14:paraId="3E16C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D1D89" w14:textId="77777777"/>
        </w:tc>
        <w:tc>
          <w:tcPr>
            <w:tcW w:w="7654" w:type="dxa"/>
            <w:gridSpan w:val="2"/>
          </w:tcPr>
          <w:p w:rsidR="00997775" w:rsidP="00280D6A" w:rsidRDefault="00997775" w14:paraId="7B030654" w14:textId="01F80242">
            <w:r>
              <w:t>Voorgesteld</w:t>
            </w:r>
            <w:r w:rsidR="00280D6A">
              <w:t xml:space="preserve"> </w:t>
            </w:r>
            <w:r w:rsidR="005A1534">
              <w:t>4 februari 2026</w:t>
            </w:r>
          </w:p>
        </w:tc>
      </w:tr>
      <w:tr w:rsidR="00997775" w14:paraId="1011E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CF8E8" w14:textId="77777777"/>
        </w:tc>
        <w:tc>
          <w:tcPr>
            <w:tcW w:w="7654" w:type="dxa"/>
            <w:gridSpan w:val="2"/>
          </w:tcPr>
          <w:p w:rsidR="00997775" w:rsidRDefault="00997775" w14:paraId="77659BAB" w14:textId="77777777"/>
        </w:tc>
      </w:tr>
      <w:tr w:rsidR="00997775" w14:paraId="0C81E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2E6AE3" w14:textId="77777777"/>
        </w:tc>
        <w:tc>
          <w:tcPr>
            <w:tcW w:w="7654" w:type="dxa"/>
            <w:gridSpan w:val="2"/>
          </w:tcPr>
          <w:p w:rsidR="00997775" w:rsidRDefault="00997775" w14:paraId="24C74A80" w14:textId="77777777">
            <w:r>
              <w:t>De Kamer,</w:t>
            </w:r>
          </w:p>
        </w:tc>
      </w:tr>
      <w:tr w:rsidR="00997775" w14:paraId="56C480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A061EE" w14:textId="77777777"/>
        </w:tc>
        <w:tc>
          <w:tcPr>
            <w:tcW w:w="7654" w:type="dxa"/>
            <w:gridSpan w:val="2"/>
          </w:tcPr>
          <w:p w:rsidR="00997775" w:rsidRDefault="00997775" w14:paraId="19D9E21F" w14:textId="77777777"/>
        </w:tc>
      </w:tr>
      <w:tr w:rsidR="00997775" w14:paraId="3A7DE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23750" w14:textId="77777777"/>
        </w:tc>
        <w:tc>
          <w:tcPr>
            <w:tcW w:w="7654" w:type="dxa"/>
            <w:gridSpan w:val="2"/>
          </w:tcPr>
          <w:p w:rsidR="00997775" w:rsidRDefault="00997775" w14:paraId="77C0CCCE" w14:textId="77777777">
            <w:r>
              <w:t>gehoord de beraadslaging,</w:t>
            </w:r>
          </w:p>
        </w:tc>
      </w:tr>
      <w:tr w:rsidR="00997775" w14:paraId="6B673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5C5D5" w14:textId="77777777"/>
        </w:tc>
        <w:tc>
          <w:tcPr>
            <w:tcW w:w="7654" w:type="dxa"/>
            <w:gridSpan w:val="2"/>
          </w:tcPr>
          <w:p w:rsidR="00997775" w:rsidRDefault="00997775" w14:paraId="46133F11" w14:textId="77777777"/>
        </w:tc>
      </w:tr>
      <w:tr w:rsidR="00997775" w14:paraId="40AA4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74C6A0" w14:textId="77777777"/>
        </w:tc>
        <w:tc>
          <w:tcPr>
            <w:tcW w:w="7654" w:type="dxa"/>
            <w:gridSpan w:val="2"/>
          </w:tcPr>
          <w:p w:rsidR="005A1534" w:rsidP="005A1534" w:rsidRDefault="005A1534" w14:paraId="6C98CD5B" w14:textId="77777777">
            <w:r>
              <w:t>constaterende dat de minister heeft ingestemd met een overleg-kennistafel;</w:t>
            </w:r>
          </w:p>
          <w:p w:rsidR="005A1534" w:rsidP="005A1534" w:rsidRDefault="005A1534" w14:paraId="3D0B0CC0" w14:textId="77777777">
            <w:r>
              <w:t>constaterende dat er genoeg overlegstructuren zijn bij DINGtiid;</w:t>
            </w:r>
          </w:p>
          <w:p w:rsidR="005A1534" w:rsidP="005A1534" w:rsidRDefault="005A1534" w14:paraId="173B30E4" w14:textId="77777777"/>
          <w:p w:rsidR="005A1534" w:rsidP="005A1534" w:rsidRDefault="005A1534" w14:paraId="6BF502C8" w14:textId="77777777">
            <w:r>
              <w:t>overwegende dat het instellen van een adviserende kennistafel al langer een wens is;</w:t>
            </w:r>
          </w:p>
          <w:p w:rsidR="005A1534" w:rsidP="005A1534" w:rsidRDefault="005A1534" w14:paraId="2EC845D9" w14:textId="77777777"/>
          <w:p w:rsidR="005A1534" w:rsidP="005A1534" w:rsidRDefault="005A1534" w14:paraId="3178951D" w14:textId="77777777">
            <w:r>
              <w:t>overwegende dat een adviserende kennistafel kan bijdragen aan de gedeelde zorgplicht van het Rijk en de provinsje Fryslân;</w:t>
            </w:r>
          </w:p>
          <w:p w:rsidR="005A1534" w:rsidP="005A1534" w:rsidRDefault="005A1534" w14:paraId="44CB2D6D" w14:textId="77777777"/>
          <w:p w:rsidR="005A1534" w:rsidP="005A1534" w:rsidRDefault="005A1534" w14:paraId="79FD4715" w14:textId="77777777">
            <w:r>
              <w:t>verzoekt de regering de Landelijke Kennistafel Fries zo in te richten dat er wordt geadviseerd over de implementatie van de gedeelde zorgplicht van Rijk en provincie voor de Friese taal, met vertegenwoordigers van alle in het handvest genoemde domeinen;</w:t>
            </w:r>
          </w:p>
          <w:p w:rsidR="005A1534" w:rsidP="005A1534" w:rsidRDefault="005A1534" w14:paraId="630EC439" w14:textId="77777777"/>
          <w:p w:rsidR="005A1534" w:rsidP="005A1534" w:rsidRDefault="005A1534" w14:paraId="049CF0C3" w14:textId="77777777">
            <w:r>
              <w:t>en gaat over tot de orde van de dag.</w:t>
            </w:r>
          </w:p>
          <w:p w:rsidR="005A1534" w:rsidP="005A1534" w:rsidRDefault="005A1534" w14:paraId="0D8E6509" w14:textId="77777777"/>
          <w:p w:rsidR="005A1534" w:rsidP="005A1534" w:rsidRDefault="005A1534" w14:paraId="34C39335" w14:textId="77777777">
            <w:r>
              <w:t>Vellinga-Beemsterboer</w:t>
            </w:r>
          </w:p>
          <w:p w:rsidR="005A1534" w:rsidP="005A1534" w:rsidRDefault="005A1534" w14:paraId="64BDE0F2" w14:textId="77777777">
            <w:r>
              <w:t>Bevers</w:t>
            </w:r>
          </w:p>
          <w:p w:rsidR="005A1534" w:rsidP="005A1534" w:rsidRDefault="005A1534" w14:paraId="51D1E5C5" w14:textId="77777777">
            <w:r>
              <w:t>Boelsma-Hoekstra</w:t>
            </w:r>
          </w:p>
          <w:p w:rsidR="005A1534" w:rsidP="005A1534" w:rsidRDefault="005A1534" w14:paraId="101B7521" w14:textId="77777777">
            <w:r>
              <w:t>De Hoop</w:t>
            </w:r>
          </w:p>
          <w:p w:rsidR="00997775" w:rsidP="005A1534" w:rsidRDefault="005A1534" w14:paraId="04F4DC0B" w14:textId="08693335">
            <w:r>
              <w:t>Goudzwaard</w:t>
            </w:r>
          </w:p>
        </w:tc>
      </w:tr>
    </w:tbl>
    <w:p w:rsidR="00997775" w:rsidRDefault="00997775" w14:paraId="5F3804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33C5" w14:textId="77777777" w:rsidR="005A1534" w:rsidRDefault="005A1534">
      <w:pPr>
        <w:spacing w:line="20" w:lineRule="exact"/>
      </w:pPr>
    </w:p>
  </w:endnote>
  <w:endnote w:type="continuationSeparator" w:id="0">
    <w:p w14:paraId="55575F0A" w14:textId="77777777" w:rsidR="005A1534" w:rsidRDefault="005A1534">
      <w:pPr>
        <w:pStyle w:val="Amendement"/>
      </w:pPr>
      <w:r>
        <w:rPr>
          <w:b w:val="0"/>
        </w:rPr>
        <w:t xml:space="preserve"> </w:t>
      </w:r>
    </w:p>
  </w:endnote>
  <w:endnote w:type="continuationNotice" w:id="1">
    <w:p w14:paraId="74EBB841" w14:textId="77777777" w:rsidR="005A1534" w:rsidRDefault="005A15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1EF7" w14:textId="77777777" w:rsidR="005A1534" w:rsidRDefault="005A1534">
      <w:pPr>
        <w:pStyle w:val="Amendement"/>
      </w:pPr>
      <w:r>
        <w:rPr>
          <w:b w:val="0"/>
        </w:rPr>
        <w:separator/>
      </w:r>
    </w:p>
  </w:footnote>
  <w:footnote w:type="continuationSeparator" w:id="0">
    <w:p w14:paraId="37413907" w14:textId="77777777" w:rsidR="005A1534" w:rsidRDefault="005A1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34"/>
    <w:rsid w:val="00133FCE"/>
    <w:rsid w:val="001E482C"/>
    <w:rsid w:val="001E4877"/>
    <w:rsid w:val="0021105A"/>
    <w:rsid w:val="00280D6A"/>
    <w:rsid w:val="002B78E9"/>
    <w:rsid w:val="002C5406"/>
    <w:rsid w:val="00330D60"/>
    <w:rsid w:val="00345A5C"/>
    <w:rsid w:val="003F71A1"/>
    <w:rsid w:val="00476415"/>
    <w:rsid w:val="00546F8D"/>
    <w:rsid w:val="00560113"/>
    <w:rsid w:val="005A1534"/>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D476E"/>
    <w:rsid w:val="00BF5690"/>
    <w:rsid w:val="00CC23D1"/>
    <w:rsid w:val="00CC270F"/>
    <w:rsid w:val="00D43192"/>
    <w:rsid w:val="00DE2437"/>
    <w:rsid w:val="00DF13F5"/>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A6A0"/>
  <w15:docId w15:val="{A60D3522-CE04-455E-A6E0-07712ADC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910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2026-02-05T08:41:00.0000000Z</dcterms:created>
  <dcterms:modified xsi:type="dcterms:W3CDTF">2026-02-05T08:59:00.0000000Z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