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97370" w14:paraId="5E8365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4175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380E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97370" w14:paraId="138DE5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C7A8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97370" w14:paraId="5C38FB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B21769" w14:textId="77777777"/>
        </w:tc>
      </w:tr>
      <w:tr w:rsidR="00997775" w:rsidTr="00997370" w14:paraId="52E69C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285236" w14:textId="77777777"/>
        </w:tc>
      </w:tr>
      <w:tr w:rsidR="00997775" w:rsidTr="00997370" w14:paraId="690C8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14DE53" w14:textId="77777777"/>
        </w:tc>
        <w:tc>
          <w:tcPr>
            <w:tcW w:w="7654" w:type="dxa"/>
            <w:gridSpan w:val="2"/>
          </w:tcPr>
          <w:p w:rsidR="00997775" w:rsidRDefault="00997775" w14:paraId="5FA21BAC" w14:textId="77777777"/>
        </w:tc>
      </w:tr>
      <w:tr w:rsidR="00997370" w:rsidTr="00997370" w14:paraId="48BB8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70" w:rsidP="00997370" w:rsidRDefault="00997370" w14:paraId="210B674E" w14:textId="1E96F9D1">
            <w:pPr>
              <w:rPr>
                <w:b/>
              </w:rPr>
            </w:pPr>
            <w:r w:rsidRPr="00587D12">
              <w:rPr>
                <w:b/>
              </w:rPr>
              <w:t>19</w:t>
            </w:r>
            <w:r>
              <w:rPr>
                <w:b/>
              </w:rPr>
              <w:t xml:space="preserve"> </w:t>
            </w:r>
            <w:r w:rsidRPr="00587D12">
              <w:rPr>
                <w:b/>
              </w:rPr>
              <w:t>637</w:t>
            </w:r>
          </w:p>
        </w:tc>
        <w:tc>
          <w:tcPr>
            <w:tcW w:w="7654" w:type="dxa"/>
            <w:gridSpan w:val="2"/>
          </w:tcPr>
          <w:p w:rsidR="00997370" w:rsidP="00997370" w:rsidRDefault="00997370" w14:paraId="4D86D58E" w14:textId="44CEEC3C">
            <w:pPr>
              <w:rPr>
                <w:b/>
              </w:rPr>
            </w:pPr>
            <w:r w:rsidRPr="00587D12">
              <w:rPr>
                <w:b/>
                <w:bCs/>
              </w:rPr>
              <w:t>Vreemdelingenbeleid</w:t>
            </w:r>
          </w:p>
        </w:tc>
      </w:tr>
      <w:tr w:rsidR="00997370" w:rsidTr="00997370" w14:paraId="3F248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70" w:rsidP="00997370" w:rsidRDefault="00997370" w14:paraId="5D4DB858" w14:textId="77777777"/>
        </w:tc>
        <w:tc>
          <w:tcPr>
            <w:tcW w:w="7654" w:type="dxa"/>
            <w:gridSpan w:val="2"/>
          </w:tcPr>
          <w:p w:rsidR="00997370" w:rsidP="00997370" w:rsidRDefault="00997370" w14:paraId="09A5F7EA" w14:textId="77777777"/>
        </w:tc>
      </w:tr>
      <w:tr w:rsidR="00997370" w:rsidTr="00997370" w14:paraId="6B541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70" w:rsidP="00997370" w:rsidRDefault="00997370" w14:paraId="785DB125" w14:textId="77777777"/>
        </w:tc>
        <w:tc>
          <w:tcPr>
            <w:tcW w:w="7654" w:type="dxa"/>
            <w:gridSpan w:val="2"/>
          </w:tcPr>
          <w:p w:rsidR="00997370" w:rsidP="00997370" w:rsidRDefault="00997370" w14:paraId="3D61C876" w14:textId="77777777"/>
        </w:tc>
      </w:tr>
      <w:tr w:rsidR="00997370" w:rsidTr="00997370" w14:paraId="661CE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70" w:rsidP="00997370" w:rsidRDefault="00997370" w14:paraId="154DFEEA" w14:textId="6C47962A">
            <w:pPr>
              <w:rPr>
                <w:b/>
              </w:rPr>
            </w:pPr>
            <w:r>
              <w:rPr>
                <w:b/>
              </w:rPr>
              <w:t>Nr. 35</w:t>
            </w:r>
            <w:r>
              <w:rPr>
                <w:b/>
              </w:rPr>
              <w:t>07</w:t>
            </w:r>
          </w:p>
        </w:tc>
        <w:tc>
          <w:tcPr>
            <w:tcW w:w="7654" w:type="dxa"/>
            <w:gridSpan w:val="2"/>
          </w:tcPr>
          <w:p w:rsidR="00997370" w:rsidP="00997370" w:rsidRDefault="00997370" w14:paraId="6C391D10" w14:textId="169AED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97370">
              <w:rPr>
                <w:b/>
              </w:rPr>
              <w:t>HET LID VONDELING</w:t>
            </w:r>
          </w:p>
        </w:tc>
      </w:tr>
      <w:tr w:rsidR="00997370" w:rsidTr="00997370" w14:paraId="63FB3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70" w:rsidP="00997370" w:rsidRDefault="00997370" w14:paraId="7E15E944" w14:textId="77777777"/>
        </w:tc>
        <w:tc>
          <w:tcPr>
            <w:tcW w:w="7654" w:type="dxa"/>
            <w:gridSpan w:val="2"/>
          </w:tcPr>
          <w:p w:rsidR="00997370" w:rsidP="00997370" w:rsidRDefault="00997370" w14:paraId="29A2C20D" w14:textId="1700CDC8">
            <w:r>
              <w:t>Voorgesteld 4 februari 2026</w:t>
            </w:r>
          </w:p>
        </w:tc>
      </w:tr>
      <w:tr w:rsidR="00997775" w:rsidTr="00997370" w14:paraId="3D6EF8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D4EABF" w14:textId="77777777"/>
        </w:tc>
        <w:tc>
          <w:tcPr>
            <w:tcW w:w="7654" w:type="dxa"/>
            <w:gridSpan w:val="2"/>
          </w:tcPr>
          <w:p w:rsidR="00997775" w:rsidRDefault="00997775" w14:paraId="7E3E772D" w14:textId="77777777"/>
        </w:tc>
      </w:tr>
      <w:tr w:rsidR="00997775" w:rsidTr="00997370" w14:paraId="633DD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48C951" w14:textId="77777777"/>
        </w:tc>
        <w:tc>
          <w:tcPr>
            <w:tcW w:w="7654" w:type="dxa"/>
            <w:gridSpan w:val="2"/>
          </w:tcPr>
          <w:p w:rsidR="00997775" w:rsidRDefault="00997775" w14:paraId="346008C9" w14:textId="77777777">
            <w:r>
              <w:t>De Kamer,</w:t>
            </w:r>
          </w:p>
        </w:tc>
      </w:tr>
      <w:tr w:rsidR="00997775" w:rsidTr="00997370" w14:paraId="0EC8B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C84C0" w14:textId="77777777"/>
        </w:tc>
        <w:tc>
          <w:tcPr>
            <w:tcW w:w="7654" w:type="dxa"/>
            <w:gridSpan w:val="2"/>
          </w:tcPr>
          <w:p w:rsidR="00997775" w:rsidRDefault="00997775" w14:paraId="0ACDA893" w14:textId="77777777"/>
        </w:tc>
      </w:tr>
      <w:tr w:rsidR="00997775" w:rsidTr="00997370" w14:paraId="4ED71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E0BAD1" w14:textId="77777777"/>
        </w:tc>
        <w:tc>
          <w:tcPr>
            <w:tcW w:w="7654" w:type="dxa"/>
            <w:gridSpan w:val="2"/>
          </w:tcPr>
          <w:p w:rsidR="00997775" w:rsidRDefault="00997775" w14:paraId="7C6BCE52" w14:textId="77777777">
            <w:r>
              <w:t>gehoord de beraadslaging,</w:t>
            </w:r>
          </w:p>
        </w:tc>
      </w:tr>
      <w:tr w:rsidR="00997775" w:rsidTr="00997370" w14:paraId="2F446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8BA9AD" w14:textId="77777777"/>
        </w:tc>
        <w:tc>
          <w:tcPr>
            <w:tcW w:w="7654" w:type="dxa"/>
            <w:gridSpan w:val="2"/>
          </w:tcPr>
          <w:p w:rsidR="00997775" w:rsidRDefault="00997775" w14:paraId="61F92D1C" w14:textId="77777777"/>
        </w:tc>
      </w:tr>
      <w:tr w:rsidR="00997775" w:rsidTr="00997370" w14:paraId="2944C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42A5FB" w14:textId="77777777"/>
        </w:tc>
        <w:tc>
          <w:tcPr>
            <w:tcW w:w="7654" w:type="dxa"/>
            <w:gridSpan w:val="2"/>
          </w:tcPr>
          <w:p w:rsidR="00997370" w:rsidP="00997370" w:rsidRDefault="00997370" w14:paraId="53D26F6E" w14:textId="77777777">
            <w:r>
              <w:t>constaterende dat er signalen zijn dat statushouders fraude plegen door te claimen dat ze gescheiden zijn, waardoor ze dubbele woningen toegewezen krijgen van het COA;</w:t>
            </w:r>
          </w:p>
          <w:p w:rsidR="00997370" w:rsidP="00997370" w:rsidRDefault="00997370" w14:paraId="050B175C" w14:textId="77777777"/>
          <w:p w:rsidR="00997370" w:rsidP="00997370" w:rsidRDefault="00997370" w14:paraId="4B09AA4C" w14:textId="77777777">
            <w:r>
              <w:t>overwegende dat het onacceptabel is dat Nederlanders jaren moeten wachten op een woning, terwijl asielstatushouders die fraude plegen voorrang krijgen en zelfs meerdere woningen tegelijk kunnen bemachtigen;</w:t>
            </w:r>
          </w:p>
          <w:p w:rsidR="00997370" w:rsidP="00997370" w:rsidRDefault="00997370" w14:paraId="3284519B" w14:textId="77777777"/>
          <w:p w:rsidR="00997370" w:rsidP="00997370" w:rsidRDefault="00997370" w14:paraId="4CD70F8F" w14:textId="77777777">
            <w:r>
              <w:t>verzoekt de regering een diepgaand onderzoek in te stellen naar deze fraudepraktijken en bij geconstateerde fraude de verblijfsvergunning in te trekken,</w:t>
            </w:r>
          </w:p>
          <w:p w:rsidR="00997370" w:rsidP="00997370" w:rsidRDefault="00997370" w14:paraId="1813404B" w14:textId="77777777"/>
          <w:p w:rsidR="00997370" w:rsidP="00997370" w:rsidRDefault="00997370" w14:paraId="717CB4A4" w14:textId="77777777">
            <w:r>
              <w:t>en gaat over tot de orde van de dag.</w:t>
            </w:r>
          </w:p>
          <w:p w:rsidR="00997370" w:rsidP="00997370" w:rsidRDefault="00997370" w14:paraId="582AF3A9" w14:textId="141013F4"/>
          <w:p w:rsidR="00997775" w:rsidP="00997370" w:rsidRDefault="00997370" w14:paraId="6AE689E3" w14:textId="47DA2233">
            <w:r>
              <w:t>Vondeling</w:t>
            </w:r>
          </w:p>
        </w:tc>
      </w:tr>
    </w:tbl>
    <w:p w:rsidR="00997775" w:rsidRDefault="00997775" w14:paraId="4E587E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69E5" w14:textId="77777777" w:rsidR="00997370" w:rsidRDefault="00997370">
      <w:pPr>
        <w:spacing w:line="20" w:lineRule="exact"/>
      </w:pPr>
    </w:p>
  </w:endnote>
  <w:endnote w:type="continuationSeparator" w:id="0">
    <w:p w14:paraId="6A566037" w14:textId="77777777" w:rsidR="00997370" w:rsidRDefault="009973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B6D981" w14:textId="77777777" w:rsidR="00997370" w:rsidRDefault="009973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A27A" w14:textId="77777777" w:rsidR="00997370" w:rsidRDefault="009973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A070EC" w14:textId="77777777" w:rsidR="00997370" w:rsidRDefault="0099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70"/>
    <w:rsid w:val="00044E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370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DB4BE"/>
  <w15:docId w15:val="{8DEE4851-5FC9-49AA-A942-88A173A5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2026-02-05T08:54:00.0000000Z</dcterms:created>
  <dcterms:modified xsi:type="dcterms:W3CDTF">2026-02-05T09:04:00.0000000Z</dcterms:modified>
  <dc:description>------------------------</dc:description>
  <dc:subject/>
  <keywords/>
  <version/>
  <category/>
</coreProperties>
</file>