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8DDDA22" w14:textId="77777777">
        <w:tc>
          <w:tcPr>
            <w:tcW w:w="6733" w:type="dxa"/>
            <w:gridSpan w:val="2"/>
            <w:tcBorders>
              <w:top w:val="nil"/>
              <w:left w:val="nil"/>
              <w:bottom w:val="nil"/>
              <w:right w:val="nil"/>
            </w:tcBorders>
            <w:vAlign w:val="center"/>
          </w:tcPr>
          <w:p w:rsidR="0028220F" w:rsidP="0065630E" w:rsidRDefault="0028220F" w14:paraId="317D64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80F90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D88216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060F5D" w14:textId="77777777">
            <w:r w:rsidRPr="00E41C7D">
              <w:t xml:space="preserve">Vergaderjaar </w:t>
            </w:r>
            <w:r w:rsidR="00852843">
              <w:t>202</w:t>
            </w:r>
            <w:r w:rsidR="00F43E95">
              <w:t>5</w:t>
            </w:r>
            <w:r w:rsidR="00852843">
              <w:t>-202</w:t>
            </w:r>
            <w:r w:rsidR="00F43E95">
              <w:t>6</w:t>
            </w:r>
          </w:p>
        </w:tc>
      </w:tr>
      <w:tr w:rsidR="0028220F" w:rsidTr="0065630E" w14:paraId="08162031" w14:textId="77777777">
        <w:trPr>
          <w:cantSplit/>
        </w:trPr>
        <w:tc>
          <w:tcPr>
            <w:tcW w:w="10985" w:type="dxa"/>
            <w:gridSpan w:val="3"/>
            <w:tcBorders>
              <w:top w:val="nil"/>
              <w:left w:val="nil"/>
              <w:bottom w:val="nil"/>
              <w:right w:val="nil"/>
            </w:tcBorders>
            <w:vAlign w:val="center"/>
          </w:tcPr>
          <w:p w:rsidRPr="00E41C7D" w:rsidR="0028220F" w:rsidP="0065630E" w:rsidRDefault="0028220F" w14:paraId="3A7726BE" w14:textId="77777777"/>
        </w:tc>
      </w:tr>
      <w:tr w:rsidR="0028220F" w:rsidTr="0065630E" w14:paraId="7AE0CA6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3DDB11F" w14:textId="77777777"/>
        </w:tc>
      </w:tr>
      <w:tr w:rsidR="0028220F" w:rsidTr="0065630E" w14:paraId="019B3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CC0B618" w14:textId="77777777"/>
        </w:tc>
        <w:tc>
          <w:tcPr>
            <w:tcW w:w="8647" w:type="dxa"/>
            <w:gridSpan w:val="2"/>
            <w:tcBorders>
              <w:top w:val="single" w:color="auto" w:sz="4" w:space="0"/>
            </w:tcBorders>
          </w:tcPr>
          <w:p w:rsidRPr="002C5138" w:rsidR="0028220F" w:rsidP="0065630E" w:rsidRDefault="0028220F" w14:paraId="28167BE1" w14:textId="77777777">
            <w:pPr>
              <w:rPr>
                <w:b/>
              </w:rPr>
            </w:pPr>
          </w:p>
        </w:tc>
      </w:tr>
      <w:tr w:rsidR="0028220F" w:rsidTr="0065630E" w14:paraId="0AE1B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0C7654" w14:textId="737ED043">
            <w:pPr>
              <w:rPr>
                <w:b/>
              </w:rPr>
            </w:pPr>
            <w:r>
              <w:rPr>
                <w:b/>
              </w:rPr>
              <w:t>3</w:t>
            </w:r>
            <w:r w:rsidR="000F7B9E">
              <w:rPr>
                <w:b/>
              </w:rPr>
              <w:t>6 748</w:t>
            </w:r>
          </w:p>
        </w:tc>
        <w:tc>
          <w:tcPr>
            <w:tcW w:w="8647" w:type="dxa"/>
            <w:gridSpan w:val="2"/>
          </w:tcPr>
          <w:p w:rsidRPr="005D0259" w:rsidR="000F7B9E" w:rsidRDefault="000F7B9E" w14:paraId="0225CBEE" w14:textId="77777777">
            <w:pPr>
              <w:rPr>
                <w:b/>
                <w:bCs/>
                <w:szCs w:val="24"/>
              </w:rPr>
            </w:pPr>
            <w:r w:rsidRPr="005D0259">
              <w:rPr>
                <w:b/>
                <w:bCs/>
                <w:szCs w:val="24"/>
              </w:rPr>
              <w:t>Wijziging van de Wet inkomstenbelasting 2001 om werkelijke inkomsten uit bezittingen en schulden in box 3 te belasten (Wet werkelijk rendement box 3)</w:t>
            </w:r>
          </w:p>
          <w:p w:rsidRPr="005D0259" w:rsidR="000F7B9E" w:rsidP="000F7B9E" w:rsidRDefault="000F7B9E" w14:paraId="0B244E6F" w14:textId="5AD11338">
            <w:pPr>
              <w:rPr>
                <w:b/>
                <w:bCs/>
              </w:rPr>
            </w:pPr>
          </w:p>
        </w:tc>
      </w:tr>
      <w:tr w:rsidR="0028220F" w:rsidTr="0065630E" w14:paraId="549BA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12776E" w14:textId="77777777"/>
        </w:tc>
        <w:tc>
          <w:tcPr>
            <w:tcW w:w="8647" w:type="dxa"/>
            <w:gridSpan w:val="2"/>
          </w:tcPr>
          <w:p w:rsidR="0028220F" w:rsidP="0065630E" w:rsidRDefault="0028220F" w14:paraId="2F7C74DA" w14:textId="77777777"/>
        </w:tc>
      </w:tr>
      <w:tr w:rsidR="0028220F" w:rsidTr="0065630E" w14:paraId="130F3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E44D9C" w14:textId="77777777"/>
        </w:tc>
        <w:tc>
          <w:tcPr>
            <w:tcW w:w="8647" w:type="dxa"/>
            <w:gridSpan w:val="2"/>
          </w:tcPr>
          <w:p w:rsidR="0028220F" w:rsidP="0065630E" w:rsidRDefault="0028220F" w14:paraId="3B825BF9" w14:textId="77777777"/>
        </w:tc>
      </w:tr>
      <w:tr w:rsidR="0028220F" w:rsidTr="0065630E" w14:paraId="1719D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5DF28F" w14:textId="74ECED86">
            <w:pPr>
              <w:rPr>
                <w:b/>
              </w:rPr>
            </w:pPr>
            <w:r>
              <w:rPr>
                <w:b/>
              </w:rPr>
              <w:t xml:space="preserve">Nr. </w:t>
            </w:r>
            <w:r w:rsidR="005D0259">
              <w:rPr>
                <w:b/>
              </w:rPr>
              <w:t>41</w:t>
            </w:r>
          </w:p>
        </w:tc>
        <w:tc>
          <w:tcPr>
            <w:tcW w:w="8647" w:type="dxa"/>
            <w:gridSpan w:val="2"/>
          </w:tcPr>
          <w:p w:rsidR="0028220F" w:rsidP="0065630E" w:rsidRDefault="0028220F" w14:paraId="342F2C8B" w14:textId="77273547">
            <w:pPr>
              <w:rPr>
                <w:b/>
              </w:rPr>
            </w:pPr>
            <w:r>
              <w:rPr>
                <w:b/>
              </w:rPr>
              <w:t xml:space="preserve">GEWIJZIGDE MOTIE VAN </w:t>
            </w:r>
            <w:r w:rsidR="0005055B">
              <w:rPr>
                <w:b/>
              </w:rPr>
              <w:t xml:space="preserve">HET LID </w:t>
            </w:r>
            <w:r w:rsidR="000F7B9E">
              <w:rPr>
                <w:b/>
              </w:rPr>
              <w:t>VAN EIJK C.S.</w:t>
            </w:r>
          </w:p>
          <w:p w:rsidR="0028220F" w:rsidP="0065630E" w:rsidRDefault="0028220F" w14:paraId="10CCAD1C" w14:textId="37077EBF">
            <w:pPr>
              <w:rPr>
                <w:b/>
              </w:rPr>
            </w:pPr>
            <w:r>
              <w:t xml:space="preserve">Ter vervanging van die gedrukt onder nr. </w:t>
            </w:r>
            <w:r w:rsidR="000F7B9E">
              <w:t>16</w:t>
            </w:r>
          </w:p>
        </w:tc>
      </w:tr>
      <w:tr w:rsidR="0028220F" w:rsidTr="0065630E" w14:paraId="2AF31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9F165A" w14:textId="77777777"/>
        </w:tc>
        <w:tc>
          <w:tcPr>
            <w:tcW w:w="8647" w:type="dxa"/>
            <w:gridSpan w:val="2"/>
          </w:tcPr>
          <w:p w:rsidR="0028220F" w:rsidP="0065630E" w:rsidRDefault="0028220F" w14:paraId="762956C7" w14:textId="2B8537E2">
            <w:r>
              <w:t xml:space="preserve">Voorgesteld </w:t>
            </w:r>
            <w:r w:rsidR="005D0259">
              <w:t>10 februari 2026</w:t>
            </w:r>
          </w:p>
        </w:tc>
      </w:tr>
      <w:tr w:rsidR="0028220F" w:rsidTr="0065630E" w14:paraId="2D8EA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287A29" w14:textId="77777777"/>
        </w:tc>
        <w:tc>
          <w:tcPr>
            <w:tcW w:w="8647" w:type="dxa"/>
            <w:gridSpan w:val="2"/>
          </w:tcPr>
          <w:p w:rsidR="0028220F" w:rsidP="0065630E" w:rsidRDefault="0028220F" w14:paraId="6AE3505B" w14:textId="77777777"/>
        </w:tc>
      </w:tr>
      <w:tr w:rsidR="0028220F" w:rsidTr="0065630E" w14:paraId="3C07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CDAB1B" w14:textId="77777777"/>
        </w:tc>
        <w:tc>
          <w:tcPr>
            <w:tcW w:w="8647" w:type="dxa"/>
            <w:gridSpan w:val="2"/>
          </w:tcPr>
          <w:p w:rsidR="0028220F" w:rsidP="0065630E" w:rsidRDefault="0028220F" w14:paraId="4E29FE21" w14:textId="77777777">
            <w:r>
              <w:t>De Kamer,</w:t>
            </w:r>
          </w:p>
        </w:tc>
      </w:tr>
      <w:tr w:rsidR="0028220F" w:rsidTr="0065630E" w14:paraId="0F97B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2CC4B8" w14:textId="77777777"/>
        </w:tc>
        <w:tc>
          <w:tcPr>
            <w:tcW w:w="8647" w:type="dxa"/>
            <w:gridSpan w:val="2"/>
          </w:tcPr>
          <w:p w:rsidR="0028220F" w:rsidP="0065630E" w:rsidRDefault="0028220F" w14:paraId="2E83C134" w14:textId="77777777"/>
        </w:tc>
      </w:tr>
      <w:tr w:rsidR="0028220F" w:rsidTr="0065630E" w14:paraId="24CA5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C24DB2" w14:textId="77777777"/>
        </w:tc>
        <w:tc>
          <w:tcPr>
            <w:tcW w:w="8647" w:type="dxa"/>
            <w:gridSpan w:val="2"/>
          </w:tcPr>
          <w:p w:rsidR="0028220F" w:rsidP="0065630E" w:rsidRDefault="0028220F" w14:paraId="3E2B78E9" w14:textId="77777777">
            <w:r>
              <w:t>gehoord de beraadslaging,</w:t>
            </w:r>
          </w:p>
        </w:tc>
      </w:tr>
      <w:tr w:rsidR="0028220F" w:rsidTr="0065630E" w14:paraId="637A4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287FC9" w14:textId="77777777"/>
        </w:tc>
        <w:tc>
          <w:tcPr>
            <w:tcW w:w="8647" w:type="dxa"/>
            <w:gridSpan w:val="2"/>
          </w:tcPr>
          <w:p w:rsidR="0028220F" w:rsidP="0065630E" w:rsidRDefault="0028220F" w14:paraId="09BAEF48" w14:textId="77777777"/>
        </w:tc>
      </w:tr>
      <w:tr w:rsidR="0028220F" w:rsidTr="0065630E" w14:paraId="1B2E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CAC72A" w14:textId="77777777"/>
        </w:tc>
        <w:tc>
          <w:tcPr>
            <w:tcW w:w="8647" w:type="dxa"/>
            <w:gridSpan w:val="2"/>
          </w:tcPr>
          <w:p w:rsidRPr="005D0259" w:rsidR="000F7B9E" w:rsidP="000F7B9E" w:rsidRDefault="000F7B9E" w14:paraId="7E2D228F" w14:textId="77777777">
            <w:pPr>
              <w:rPr>
                <w:szCs w:val="24"/>
              </w:rPr>
            </w:pPr>
            <w:r w:rsidRPr="005D0259">
              <w:rPr>
                <w:szCs w:val="24"/>
              </w:rPr>
              <w:t>overwegende dat in het voorgestelde box-3-stelsel het eigen gebruik van onroerende zaken forfaitair wordt belast tegen 3,35% van de WOZ-waarde, uitgaande van een volledig jaar;</w:t>
            </w:r>
          </w:p>
          <w:p w:rsidRPr="005D0259" w:rsidR="000F7B9E" w:rsidP="000F7B9E" w:rsidRDefault="000F7B9E" w14:paraId="2493B8DE" w14:textId="77777777">
            <w:pPr>
              <w:rPr>
                <w:szCs w:val="24"/>
              </w:rPr>
            </w:pPr>
          </w:p>
          <w:p w:rsidRPr="005D0259" w:rsidR="000F7B9E" w:rsidP="000F7B9E" w:rsidRDefault="000F7B9E" w14:paraId="5227EC4C" w14:textId="77777777">
            <w:pPr>
              <w:rPr>
                <w:szCs w:val="24"/>
              </w:rPr>
            </w:pPr>
            <w:r w:rsidRPr="005D0259">
              <w:rPr>
                <w:szCs w:val="24"/>
              </w:rPr>
              <w:t>overwegende dat dit kan leiden tot belastingheffing over een voordeel dat niet of slechts gedeeltelijk is genoten, met name bij vakantiewoningen met een deels consumptief karakter;</w:t>
            </w:r>
          </w:p>
          <w:p w:rsidRPr="005D0259" w:rsidR="000F7B9E" w:rsidP="000F7B9E" w:rsidRDefault="000F7B9E" w14:paraId="60A0FCAB" w14:textId="77777777">
            <w:pPr>
              <w:rPr>
                <w:szCs w:val="24"/>
              </w:rPr>
            </w:pPr>
          </w:p>
          <w:p w:rsidRPr="005D0259" w:rsidR="000F7B9E" w:rsidP="000F7B9E" w:rsidRDefault="000F7B9E" w14:paraId="1B0A1CE4" w14:textId="77777777">
            <w:pPr>
              <w:rPr>
                <w:szCs w:val="24"/>
              </w:rPr>
            </w:pPr>
            <w:r w:rsidRPr="005D0259">
              <w:rPr>
                <w:szCs w:val="24"/>
              </w:rPr>
              <w:t>overwegende dat de WOZ-waarde een onvolmaakte grondslag vormt en de voorgestelde systematiek juridisch kwetsbaar is;</w:t>
            </w:r>
          </w:p>
          <w:p w:rsidRPr="005D0259" w:rsidR="000F7B9E" w:rsidP="000F7B9E" w:rsidRDefault="000F7B9E" w14:paraId="6E031876" w14:textId="77777777">
            <w:pPr>
              <w:rPr>
                <w:szCs w:val="24"/>
              </w:rPr>
            </w:pPr>
          </w:p>
          <w:p w:rsidRPr="005D0259" w:rsidR="000F7B9E" w:rsidP="000F7B9E" w:rsidRDefault="000F7B9E" w14:paraId="07CE6B92" w14:textId="35D4AB6A">
            <w:pPr>
              <w:rPr>
                <w:szCs w:val="24"/>
              </w:rPr>
            </w:pPr>
            <w:r w:rsidRPr="005D0259">
              <w:rPr>
                <w:szCs w:val="24"/>
              </w:rPr>
              <w:t>verzoekt de regering een verkenning te doen naar een uitvoerbare tegenbewijsregeling voor (i) het werkelijke voordeel van eigen gebruik van onroerende zaken, en (ii) de openingsbalanswaarde van vastgoed in box 3, en de Kamer voor 1 juli 2026 te informeren over de uitkomsten</w:t>
            </w:r>
            <w:r w:rsidR="005D0259">
              <w:rPr>
                <w:szCs w:val="24"/>
              </w:rPr>
              <w:t>,</w:t>
            </w:r>
          </w:p>
          <w:p w:rsidRPr="005D0259" w:rsidR="000F7B9E" w:rsidP="000F7B9E" w:rsidRDefault="000F7B9E" w14:paraId="15016787" w14:textId="77777777">
            <w:pPr>
              <w:rPr>
                <w:szCs w:val="24"/>
              </w:rPr>
            </w:pPr>
          </w:p>
          <w:p w:rsidRPr="005D0259" w:rsidR="000F7B9E" w:rsidP="000F7B9E" w:rsidRDefault="000F7B9E" w14:paraId="71ED7550" w14:textId="77777777">
            <w:pPr>
              <w:rPr>
                <w:szCs w:val="24"/>
              </w:rPr>
            </w:pPr>
            <w:r w:rsidRPr="005D0259">
              <w:rPr>
                <w:szCs w:val="24"/>
              </w:rPr>
              <w:t>en gaat over tot de orde van de dag,</w:t>
            </w:r>
          </w:p>
          <w:p w:rsidRPr="005D0259" w:rsidR="000F7B9E" w:rsidP="000F7B9E" w:rsidRDefault="000F7B9E" w14:paraId="3DBA8502" w14:textId="77777777">
            <w:pPr>
              <w:rPr>
                <w:szCs w:val="24"/>
              </w:rPr>
            </w:pPr>
          </w:p>
          <w:p w:rsidRPr="005D0259" w:rsidR="000F7B9E" w:rsidP="000F7B9E" w:rsidRDefault="000F7B9E" w14:paraId="378D7CD0" w14:textId="77777777">
            <w:pPr>
              <w:rPr>
                <w:szCs w:val="24"/>
              </w:rPr>
            </w:pPr>
            <w:r w:rsidRPr="005D0259">
              <w:rPr>
                <w:szCs w:val="24"/>
              </w:rPr>
              <w:t>Van Eijk</w:t>
            </w:r>
          </w:p>
          <w:p w:rsidRPr="005D0259" w:rsidR="0028220F" w:rsidP="0065630E" w:rsidRDefault="000F7B9E" w14:paraId="2954C5C0" w14:textId="77777777">
            <w:pPr>
              <w:rPr>
                <w:szCs w:val="24"/>
              </w:rPr>
            </w:pPr>
            <w:r w:rsidRPr="005D0259">
              <w:rPr>
                <w:szCs w:val="24"/>
              </w:rPr>
              <w:t>Stoffer</w:t>
            </w:r>
          </w:p>
          <w:p w:rsidR="000F7B9E" w:rsidP="0065630E" w:rsidRDefault="000F7B9E" w14:paraId="52477A5C" w14:textId="2E9730F8">
            <w:proofErr w:type="spellStart"/>
            <w:r w:rsidRPr="005D0259">
              <w:rPr>
                <w:szCs w:val="24"/>
              </w:rPr>
              <w:t>Grinwis</w:t>
            </w:r>
            <w:proofErr w:type="spellEnd"/>
          </w:p>
        </w:tc>
      </w:tr>
    </w:tbl>
    <w:p w:rsidRPr="0028220F" w:rsidR="004A4819" w:rsidP="0028220F" w:rsidRDefault="004A4819" w14:paraId="5103B08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1F3B" w14:textId="77777777" w:rsidR="007E5753" w:rsidRDefault="007E5753">
      <w:pPr>
        <w:spacing w:line="20" w:lineRule="exact"/>
      </w:pPr>
    </w:p>
  </w:endnote>
  <w:endnote w:type="continuationSeparator" w:id="0">
    <w:p w14:paraId="1AE4DD95" w14:textId="77777777" w:rsidR="007E5753" w:rsidRDefault="007E5753">
      <w:pPr>
        <w:pStyle w:val="Amendement"/>
      </w:pPr>
      <w:r>
        <w:rPr>
          <w:b w:val="0"/>
        </w:rPr>
        <w:t xml:space="preserve"> </w:t>
      </w:r>
    </w:p>
  </w:endnote>
  <w:endnote w:type="continuationNotice" w:id="1">
    <w:p w14:paraId="263188E6" w14:textId="77777777" w:rsidR="007E5753" w:rsidRDefault="007E57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B44A" w14:textId="77777777" w:rsidR="007E5753" w:rsidRDefault="007E5753">
      <w:pPr>
        <w:pStyle w:val="Amendement"/>
      </w:pPr>
      <w:r>
        <w:rPr>
          <w:b w:val="0"/>
        </w:rPr>
        <w:separator/>
      </w:r>
    </w:p>
  </w:footnote>
  <w:footnote w:type="continuationSeparator" w:id="0">
    <w:p w14:paraId="74A31956" w14:textId="77777777" w:rsidR="007E5753" w:rsidRDefault="007E5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9E"/>
    <w:rsid w:val="00027E9C"/>
    <w:rsid w:val="0005055B"/>
    <w:rsid w:val="00062708"/>
    <w:rsid w:val="00063162"/>
    <w:rsid w:val="00095EFA"/>
    <w:rsid w:val="000C1E41"/>
    <w:rsid w:val="000C619A"/>
    <w:rsid w:val="000F7B9E"/>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0259"/>
    <w:rsid w:val="005D315A"/>
    <w:rsid w:val="005E7EA0"/>
    <w:rsid w:val="006028C4"/>
    <w:rsid w:val="00692DA1"/>
    <w:rsid w:val="006B16CB"/>
    <w:rsid w:val="006C2B15"/>
    <w:rsid w:val="006E5C88"/>
    <w:rsid w:val="007911E4"/>
    <w:rsid w:val="007E5753"/>
    <w:rsid w:val="007F7DE5"/>
    <w:rsid w:val="00816818"/>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5A09"/>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46EB6"/>
  <w15:docId w15:val="{178FA157-173D-42DF-812D-B6664049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2026-02-11T09:18:00.0000000Z</dcterms:created>
  <dcterms:modified xsi:type="dcterms:W3CDTF">2026-02-11T09:18:00.0000000Z</dcterms:modified>
  <dc:description>------------------------</dc:description>
  <dc:subject/>
  <keywords/>
  <version/>
  <category/>
</coreProperties>
</file>