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2026Z02493</w:t>
        <w:br/>
      </w:r>
      <w:proofErr w:type="spellEnd"/>
    </w:p>
    <w:p>
      <w:pPr>
        <w:pStyle w:val="Normal"/>
        <w:rPr>
          <w:b w:val="1"/>
          <w:bCs w:val="1"/>
        </w:rPr>
      </w:pPr>
      <w:r w:rsidR="250AE766">
        <w:rPr>
          <w:b w:val="0"/>
          <w:bCs w:val="0"/>
        </w:rPr>
        <w:t>(ingezonden 5 februari 2026)</w:t>
        <w:br/>
      </w:r>
    </w:p>
    <w:p>
      <w:r>
        <w:t xml:space="preserve">Vragen van de leden Mooiman en Kops (beiden PVV) aan de minister van Volkshuisvesting en Ruimtelijke Ordening over negatieve gevolgen van extra provinciale regels inzake netcongestie voor woningbouw.</w:t>
      </w:r>
      <w:r>
        <w:br/>
      </w:r>
    </w:p>
    <w:p>
      <w:pPr>
        <w:pStyle w:val="ListParagraph"/>
        <w:numPr>
          <w:ilvl w:val="0"/>
          <w:numId w:val="100496400"/>
        </w:numPr>
        <w:ind w:left="360"/>
      </w:pPr>
      <w:r>
        <w:t xml:space="preserve">Bent u bekend met het artikel van de Telegraaf waarin staat dat nieuwe woningen in Utrecht, Flevoland en Gelderland opnieuw 10.000 tot 15.000 euro duurder dreigen te worden, omdat provincies eisen dat ontwikkelaars en bouwers ’netbewust bouwen’?[1]</w:t>
      </w:r>
      <w:r>
        <w:br/>
      </w:r>
    </w:p>
    <w:p>
      <w:pPr>
        <w:pStyle w:val="ListParagraph"/>
        <w:numPr>
          <w:ilvl w:val="0"/>
          <w:numId w:val="100496400"/>
        </w:numPr>
        <w:ind w:left="360"/>
      </w:pPr>
      <w:r>
        <w:t xml:space="preserve">Klopt het dat onbekend is hoeveel bouwplannen nooit verder komen dan papier vanwege netcongestie? Zo ja, bent u bereid dit met relevante partners elk half jaar in kaart te brengen?</w:t>
      </w:r>
      <w:r>
        <w:br/>
      </w:r>
    </w:p>
    <w:p>
      <w:pPr>
        <w:pStyle w:val="ListParagraph"/>
        <w:numPr>
          <w:ilvl w:val="0"/>
          <w:numId w:val="100496400"/>
        </w:numPr>
        <w:ind w:left="360"/>
      </w:pPr>
      <w:r>
        <w:t xml:space="preserve">Kunt u nader toelichten waarom na 1 juli 2026 netbeheerders geen ruimte meer mogen reserveren voor woningbouw en de prioriteit naar congestieverzachters verschuift?</w:t>
      </w:r>
      <w:r>
        <w:br/>
      </w:r>
    </w:p>
    <w:p>
      <w:pPr>
        <w:pStyle w:val="ListParagraph"/>
        <w:numPr>
          <w:ilvl w:val="0"/>
          <w:numId w:val="100496400"/>
        </w:numPr>
        <w:ind w:left="360"/>
      </w:pPr>
      <w:r>
        <w:t xml:space="preserve">Deelt u de mening dat het, gelet op de huidige woningnood, een slechte zaak is dat circa 10.000 gebouwde woningen in Nederland niet bewoond kunnen worden, omdat er geen stroomaansluitingen beschikbaar zijn?</w:t>
      </w:r>
      <w:r>
        <w:br/>
      </w:r>
    </w:p>
    <w:p>
      <w:pPr>
        <w:pStyle w:val="ListParagraph"/>
        <w:numPr>
          <w:ilvl w:val="0"/>
          <w:numId w:val="100496400"/>
        </w:numPr>
        <w:ind w:left="360"/>
      </w:pPr>
      <w:r>
        <w:t xml:space="preserve">Deelt u de mening dat het niet bevorderlijk is voor het behalen van de eisen van betaalbare nieuwbouw, als ontwikkelaars moeten investeren door aanvullende provinciale eisen wat de realisatie van nieuwbouwwoningen duurder maakt, terwijl er bovendien geen garantie is dat er een aansluiting volgt? Graag uw visie.</w:t>
      </w:r>
      <w:r>
        <w:br/>
      </w:r>
    </w:p>
    <w:p>
      <w:pPr>
        <w:pStyle w:val="ListParagraph"/>
        <w:numPr>
          <w:ilvl w:val="0"/>
          <w:numId w:val="100496400"/>
        </w:numPr>
        <w:ind w:left="360"/>
      </w:pPr>
      <w:r>
        <w:t xml:space="preserve">Deelt u de mening dat het tegengaan van netcongestie belangrijk is, maar niet zou moeten betekenen dat broodnodige woningbouw wordt gehinderd? Graag uw visie.</w:t>
      </w:r>
      <w:r>
        <w:br/>
      </w:r>
    </w:p>
    <w:p>
      <w:pPr>
        <w:pStyle w:val="ListParagraph"/>
        <w:numPr>
          <w:ilvl w:val="0"/>
          <w:numId w:val="100496400"/>
        </w:numPr>
        <w:ind w:left="360"/>
      </w:pPr>
      <w:r>
        <w:t xml:space="preserve">Wat bent u bereid op korte termijn te ondernemen om provincies en gemeenten te stimuleren dat zij niet zomaar aanvullende eisen boven op het Besluit bouwwerken leefomgeving kunnen instellen en gebruiken om vergunningen te weigeren?</w:t>
      </w:r>
      <w:r>
        <w:br/>
      </w:r>
    </w:p>
    <w:p>
      <w:pPr>
        <w:pStyle w:val="ListParagraph"/>
        <w:numPr>
          <w:ilvl w:val="0"/>
          <w:numId w:val="100496400"/>
        </w:numPr>
        <w:ind w:left="360"/>
      </w:pPr>
      <w:r>
        <w:t xml:space="preserve">Kunt u aangeven, in het kader van tegengaan van bovenwettelijke eisen, wat u tot nu toe heeft ondernomen én van plan bent te gaan ondernemen om gemeenten op te roepen geen bovenwettelijke eisen op te leggen aan nieuwbouwwoningen en toezicht te houden op de naleving hiervan (bijvoorbeeld via bestuurlijk overleg, versnellingstafels of woonafspraken), zoals de aangenomen motie Mooiman (Kamerstuk 36600-XXII nr. 25) heeft verzocht.</w:t>
      </w:r>
      <w:r>
        <w:br/>
      </w:r>
    </w:p>
    <w:p>
      <w:pPr>
        <w:pStyle w:val="ListParagraph"/>
        <w:numPr>
          <w:ilvl w:val="0"/>
          <w:numId w:val="100496400"/>
        </w:numPr>
        <w:ind w:left="360"/>
      </w:pPr>
      <w:r>
        <w:t xml:space="preserve">Wat heeft u ondernomen en wat gaat u ondernemen om het belang van woningbouw zo zwaar mogelijk te laten meewegen bij de vormgeving van beleid om netcongestie tegen te gaan?</w:t>
      </w:r>
      <w:r>
        <w:br/>
      </w:r>
      <w:r>
        <w:t xml:space="preserve"> </w:t>
      </w:r>
      <w:r>
        <w:br/>
      </w:r>
    </w:p>
    <w:p>
      <w:r>
        <w:t xml:space="preserve"> </w:t>
      </w:r>
      <w:r>
        <w:br/>
      </w:r>
    </w:p>
    <w:p>
      <w:r>
        <w:t xml:space="preserve">[1] https://www.telegraaf.nl/financieel/nieuwbouwhuizen-weer-15.000-euro-duurder-door-extra-eisen-provincies-bouwen-wordt-onhaalbaar-zo/127335463.html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390">
    <w:abstractNumId w:val="100496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