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2026Z02620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februari 2026)</w:t>
        <w:br/>
      </w:r>
    </w:p>
    <w:p>
      <w:r>
        <w:t xml:space="preserve">Vragen van het lid Maeijer (PVV) aan de staatssecretaris van Volksgezondheid, Welzijn en Sport over het bericht dat er schrijnende toestanden bij ouderen zijn door langer thuis wonen.</w:t>
      </w:r>
      <w:r>
        <w:br/>
      </w:r>
    </w:p>
    <w:p>
      <w:r>
        <w:t xml:space="preserve">1. Bent u bekend met het bericht ‘Machteloosheid in ziekenhuizen: schrijnende toestanden bij ouderen door langer thuiswonen’? 1)</w:t>
      </w:r>
      <w:r>
        <w:br/>
      </w:r>
    </w:p>
    <w:p>
      <w:r>
        <w:t xml:space="preserve">2. Deelt u de mening dat het onacceptabel is dat ouderen met doorligplekken van urenlang liggen in eigen ontlasting en met vliegjes in hun haren binnenkomen in het ziekenhuis? Zo ja, wat gaat u daaraan doen? </w:t>
      </w:r>
      <w:r>
        <w:br/>
      </w:r>
    </w:p>
    <w:p>
      <w:r>
        <w:t xml:space="preserve">3. Herkent u het beeld dat eenmaal in het ziekenhuis het moeilijk is om eruit te komen, omdat er een tekort is aan verpleeghuisplekken of gespecialiseerde revalidatiecentra? Zo ja, wat gaat u daaraan doen? </w:t>
      </w:r>
      <w:r>
        <w:br/>
      </w:r>
    </w:p>
    <w:p>
      <w:r>
        <w:t xml:space="preserve">4. Hoe groot is het beschreven tekort aan verpleeghuisplekken en hoe rijmt u dat met de berichten over leegstand? </w:t>
      </w:r>
      <w:r>
        <w:br/>
      </w:r>
    </w:p>
    <w:p>
      <w:r>
        <w:t xml:space="preserve">5. Hoe groot is het tekort aan bedden in revalidatiecentra die gespecialiseerd zijn in oudere mensen met dementie? </w:t>
      </w:r>
      <w:r>
        <w:br/>
      </w:r>
    </w:p>
    <w:p>
      <w:r>
        <w:t xml:space="preserve">6. Hoeveel verpleeghuisplekken zijn fysiek beschikbaar, maar niet inzetbaar door personeelstekort? </w:t>
      </w:r>
      <w:r>
        <w:br/>
      </w:r>
    </w:p>
    <w:p>
      <w:r>
        <w:t xml:space="preserve">7. Welke rol spelen zorgverzekeraars bij het inkopen van voldoende verpleeghuisplekken en geriatrische revalidatieplekken? Vindt u dat zij hier voldoende verantwoordelijkheid nemen? </w:t>
      </w:r>
      <w:r>
        <w:br/>
      </w:r>
    </w:p>
    <w:p>
      <w:r>
        <w:t xml:space="preserve">8. Wat zijn de totale meerkosten voor ziekenhuizen door het langer moeten verzorgen van deze patiënten? </w:t>
      </w:r>
      <w:r>
        <w:br/>
      </w:r>
    </w:p>
    <w:p>
      <w:r>
        <w:t xml:space="preserve">9. Deelt u de mening dat nieuwe bezuinigingen aankondigen op de ouderenzorg het laatste wat de politiek nu zou moeten doen?  </w:t>
      </w:r>
      <w:r>
        <w:br/>
      </w:r>
    </w:p>
    <w:p>
      <w:r>
        <w:t xml:space="preserve"> </w:t>
      </w:r>
      <w:r>
        <w:br/>
      </w:r>
    </w:p>
    <w:p>
      <w:r>
        <w:t xml:space="preserve">1) AD, 6 februari 2026, ‘Machteloosheid in ziekenhuizen: schrijnende toestanden bij ouderen door langer thuiswonen’ (Machteloosheid in ziekenhuizen: schrijnende toestanden bij ouderen door langer thuiswonen | Binnenland | AD.nl)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