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0831" w:rsidR="00CC3DCA" w:rsidP="0090316F" w:rsidRDefault="00D529BC" w14:paraId="247E1971" w14:textId="0CA5DDB0">
      <w:pPr>
        <w:pStyle w:val="Heading1"/>
        <w:numPr>
          <w:ilvl w:val="0"/>
          <w:numId w:val="0"/>
        </w:numPr>
        <w:spacing w:after="0" w:line="360" w:lineRule="auto"/>
        <w:rPr>
          <w:rFonts w:ascii="Verdana" w:hAnsi="Verdana"/>
          <w:b/>
          <w:sz w:val="18"/>
          <w:szCs w:val="18"/>
        </w:rPr>
      </w:pPr>
      <w:r w:rsidRPr="00220831">
        <w:rPr>
          <w:rFonts w:ascii="Verdana" w:hAnsi="Verdana"/>
          <w:b/>
          <w:sz w:val="18"/>
          <w:szCs w:val="18"/>
        </w:rPr>
        <w:t xml:space="preserve">Fiche </w:t>
      </w:r>
      <w:r w:rsidR="00F46C36">
        <w:rPr>
          <w:rFonts w:ascii="Verdana" w:hAnsi="Verdana"/>
          <w:b/>
          <w:sz w:val="18"/>
          <w:szCs w:val="18"/>
        </w:rPr>
        <w:t>3</w:t>
      </w:r>
      <w:r w:rsidRPr="00220831" w:rsidR="006E7541">
        <w:rPr>
          <w:rFonts w:ascii="Verdana" w:hAnsi="Verdana"/>
          <w:b/>
          <w:sz w:val="18"/>
          <w:szCs w:val="18"/>
        </w:rPr>
        <w:t>: Mededeling herziening actieplan Europese Unie voor de Alpenregio</w:t>
      </w:r>
    </w:p>
    <w:p w:rsidRPr="00220831" w:rsidR="0090316F" w:rsidP="0090316F" w:rsidRDefault="0090316F" w14:paraId="3E245F61" w14:textId="77777777">
      <w:pPr>
        <w:rPr>
          <w:rFonts w:ascii="Verdana" w:hAnsi="Verdana"/>
          <w:sz w:val="18"/>
          <w:szCs w:val="18"/>
        </w:rPr>
      </w:pPr>
    </w:p>
    <w:p w:rsidRPr="00220831" w:rsidR="00CC3DCA" w:rsidP="00E11FBE" w:rsidRDefault="00CC3DCA" w14:paraId="14A2D4E7" w14:textId="77777777">
      <w:pPr>
        <w:numPr>
          <w:ilvl w:val="0"/>
          <w:numId w:val="2"/>
        </w:numPr>
        <w:spacing w:line="360" w:lineRule="auto"/>
        <w:rPr>
          <w:rFonts w:ascii="Verdana" w:hAnsi="Verdana"/>
          <w:b/>
          <w:sz w:val="18"/>
          <w:szCs w:val="18"/>
        </w:rPr>
      </w:pPr>
      <w:r w:rsidRPr="00220831">
        <w:rPr>
          <w:rFonts w:ascii="Verdana" w:hAnsi="Verdana"/>
          <w:b/>
          <w:sz w:val="18"/>
          <w:szCs w:val="18"/>
        </w:rPr>
        <w:t>Algemene gegevens</w:t>
      </w:r>
      <w:r w:rsidRPr="00220831">
        <w:rPr>
          <w:rFonts w:ascii="Verdana" w:hAnsi="Verdana"/>
          <w:b/>
          <w:sz w:val="18"/>
          <w:szCs w:val="18"/>
        </w:rPr>
        <w:br/>
      </w:r>
    </w:p>
    <w:p w:rsidRPr="00220831" w:rsidR="00CC3DCA" w:rsidP="00E11FBE" w:rsidRDefault="00CC3DCA" w14:paraId="45CE5505" w14:textId="77777777">
      <w:pPr>
        <w:numPr>
          <w:ilvl w:val="0"/>
          <w:numId w:val="3"/>
        </w:numPr>
        <w:spacing w:line="360" w:lineRule="auto"/>
        <w:rPr>
          <w:rFonts w:ascii="Verdana" w:hAnsi="Verdana"/>
          <w:i/>
          <w:iCs/>
          <w:sz w:val="18"/>
          <w:szCs w:val="18"/>
        </w:rPr>
      </w:pPr>
      <w:r w:rsidRPr="00220831">
        <w:rPr>
          <w:rFonts w:ascii="Verdana" w:hAnsi="Verdana"/>
          <w:i/>
          <w:iCs/>
          <w:sz w:val="18"/>
          <w:szCs w:val="18"/>
        </w:rPr>
        <w:t>Titel voorstel</w:t>
      </w:r>
    </w:p>
    <w:p w:rsidR="00CC3DCA" w:rsidP="00E11FBE" w:rsidRDefault="006E7541" w14:paraId="01DC18BA" w14:textId="06D732DC">
      <w:pPr>
        <w:spacing w:line="360" w:lineRule="auto"/>
        <w:rPr>
          <w:rFonts w:ascii="Verdana" w:hAnsi="Verdana"/>
          <w:iCs/>
          <w:sz w:val="18"/>
          <w:szCs w:val="18"/>
        </w:rPr>
      </w:pPr>
      <w:r w:rsidRPr="00220831">
        <w:rPr>
          <w:rFonts w:ascii="Verdana" w:hAnsi="Verdana"/>
          <w:iCs/>
          <w:sz w:val="18"/>
          <w:szCs w:val="18"/>
        </w:rPr>
        <w:t xml:space="preserve">Mededeling van de Commissie aan het Europees parlement, de  Raad, het Europees Economisch en Sociaal Comité en het Comité van de Regio’s over het herziene actieplan van de macroregionale strategie van de EU voor het Alpengebied. </w:t>
      </w:r>
    </w:p>
    <w:p w:rsidRPr="00220831" w:rsidR="00420AC3" w:rsidP="00E11FBE" w:rsidRDefault="00420AC3" w14:paraId="0E302542" w14:textId="77777777">
      <w:pPr>
        <w:spacing w:line="360" w:lineRule="auto"/>
        <w:rPr>
          <w:rFonts w:ascii="Verdana" w:hAnsi="Verdana"/>
          <w:i/>
          <w:iCs/>
          <w:sz w:val="18"/>
          <w:szCs w:val="18"/>
        </w:rPr>
      </w:pPr>
    </w:p>
    <w:p w:rsidRPr="00220831" w:rsidR="00CC3DCA" w:rsidP="00E11FBE" w:rsidRDefault="00CC3DCA" w14:paraId="73AD3D8E" w14:textId="77777777">
      <w:pPr>
        <w:numPr>
          <w:ilvl w:val="0"/>
          <w:numId w:val="3"/>
        </w:numPr>
        <w:spacing w:line="360" w:lineRule="auto"/>
        <w:rPr>
          <w:rFonts w:ascii="Verdana" w:hAnsi="Verdana"/>
          <w:i/>
          <w:iCs/>
          <w:sz w:val="18"/>
          <w:szCs w:val="18"/>
        </w:rPr>
      </w:pPr>
      <w:r w:rsidRPr="00220831">
        <w:rPr>
          <w:rFonts w:ascii="Verdana" w:hAnsi="Verdana"/>
          <w:i/>
          <w:iCs/>
          <w:sz w:val="18"/>
          <w:szCs w:val="18"/>
        </w:rPr>
        <w:t>Datum ontvangst Commissiedocument</w:t>
      </w:r>
    </w:p>
    <w:p w:rsidRPr="00220831" w:rsidR="00CC3DCA" w:rsidP="00E11FBE" w:rsidRDefault="006E7541" w14:paraId="581F7450" w14:textId="5177290A">
      <w:pPr>
        <w:tabs>
          <w:tab w:val="left" w:pos="0"/>
          <w:tab w:val="left" w:pos="680"/>
          <w:tab w:val="left" w:pos="1021"/>
          <w:tab w:val="left" w:pos="1361"/>
          <w:tab w:val="left" w:pos="1701"/>
          <w:tab w:val="left" w:pos="3402"/>
        </w:tabs>
        <w:spacing w:line="360" w:lineRule="auto"/>
        <w:rPr>
          <w:rFonts w:ascii="Verdana" w:hAnsi="Verdana"/>
          <w:b/>
          <w:iCs/>
          <w:sz w:val="18"/>
          <w:szCs w:val="18"/>
        </w:rPr>
      </w:pPr>
      <w:r w:rsidRPr="00220831">
        <w:rPr>
          <w:rFonts w:ascii="Verdana" w:hAnsi="Verdana"/>
          <w:iCs/>
          <w:sz w:val="18"/>
          <w:szCs w:val="18"/>
        </w:rPr>
        <w:t>11 december 2025</w:t>
      </w:r>
    </w:p>
    <w:p w:rsidRPr="00220831" w:rsidR="00CC3DCA" w:rsidP="00E11FBE" w:rsidRDefault="00CC3DCA" w14:paraId="49BDF80E" w14:textId="77777777">
      <w:pPr>
        <w:spacing w:line="360" w:lineRule="auto"/>
        <w:rPr>
          <w:rFonts w:ascii="Verdana" w:hAnsi="Verdana"/>
          <w:i/>
          <w:iCs/>
          <w:sz w:val="18"/>
          <w:szCs w:val="18"/>
        </w:rPr>
      </w:pPr>
    </w:p>
    <w:p w:rsidRPr="00220831" w:rsidR="00CC3DCA" w:rsidP="00E11FBE" w:rsidRDefault="00CC3DCA" w14:paraId="17E20682" w14:textId="77777777">
      <w:pPr>
        <w:pStyle w:val="ListParagraph"/>
        <w:numPr>
          <w:ilvl w:val="0"/>
          <w:numId w:val="3"/>
        </w:numPr>
        <w:spacing w:line="360" w:lineRule="auto"/>
        <w:rPr>
          <w:rFonts w:ascii="Verdana" w:hAnsi="Verdana"/>
          <w:i/>
          <w:iCs/>
          <w:sz w:val="18"/>
          <w:szCs w:val="18"/>
        </w:rPr>
      </w:pPr>
      <w:r w:rsidRPr="00220831">
        <w:rPr>
          <w:rFonts w:ascii="Verdana" w:hAnsi="Verdana"/>
          <w:i/>
          <w:iCs/>
          <w:sz w:val="18"/>
          <w:szCs w:val="18"/>
        </w:rPr>
        <w:t>Nr. Commissiedocument</w:t>
      </w:r>
    </w:p>
    <w:p w:rsidRPr="00220831" w:rsidR="00CC3DCA" w:rsidP="00E11FBE" w:rsidRDefault="006E7541" w14:paraId="55205F66" w14:textId="1C27471C">
      <w:pPr>
        <w:spacing w:line="360" w:lineRule="auto"/>
        <w:rPr>
          <w:rFonts w:ascii="Verdana" w:hAnsi="Verdana"/>
          <w:iCs/>
          <w:sz w:val="18"/>
          <w:szCs w:val="18"/>
        </w:rPr>
      </w:pPr>
      <w:r w:rsidRPr="00220831">
        <w:rPr>
          <w:rFonts w:ascii="Verdana" w:hAnsi="Verdana"/>
          <w:iCs/>
          <w:sz w:val="18"/>
          <w:szCs w:val="18"/>
        </w:rPr>
        <w:t xml:space="preserve">COM(2025) 750 </w:t>
      </w:r>
    </w:p>
    <w:p w:rsidRPr="00220831" w:rsidR="00CC3DCA" w:rsidP="00E11FBE" w:rsidRDefault="00CC3DCA" w14:paraId="55F8B268" w14:textId="77777777">
      <w:pPr>
        <w:spacing w:line="360" w:lineRule="auto"/>
        <w:rPr>
          <w:rFonts w:ascii="Verdana" w:hAnsi="Verdana"/>
          <w:i/>
          <w:iCs/>
          <w:sz w:val="18"/>
          <w:szCs w:val="18"/>
        </w:rPr>
      </w:pPr>
    </w:p>
    <w:p w:rsidRPr="00220831" w:rsidR="00CC3DCA" w:rsidP="00E11FBE" w:rsidRDefault="00451DA2" w14:paraId="40E11E44" w14:textId="77777777">
      <w:pPr>
        <w:numPr>
          <w:ilvl w:val="0"/>
          <w:numId w:val="3"/>
        </w:numPr>
        <w:spacing w:line="360" w:lineRule="auto"/>
        <w:rPr>
          <w:rFonts w:ascii="Verdana" w:hAnsi="Verdana"/>
          <w:i/>
          <w:iCs/>
          <w:sz w:val="18"/>
          <w:szCs w:val="18"/>
        </w:rPr>
      </w:pPr>
      <w:r w:rsidRPr="00220831">
        <w:rPr>
          <w:rFonts w:ascii="Verdana" w:hAnsi="Verdana"/>
          <w:i/>
          <w:iCs/>
          <w:sz w:val="18"/>
          <w:szCs w:val="18"/>
        </w:rPr>
        <w:t>EUR-L</w:t>
      </w:r>
      <w:r w:rsidRPr="00220831" w:rsidR="00CC3DCA">
        <w:rPr>
          <w:rFonts w:ascii="Verdana" w:hAnsi="Verdana"/>
          <w:i/>
          <w:iCs/>
          <w:sz w:val="18"/>
          <w:szCs w:val="18"/>
        </w:rPr>
        <w:t>ex</w:t>
      </w:r>
    </w:p>
    <w:p w:rsidRPr="00220831" w:rsidR="006E7541" w:rsidP="00E11FBE" w:rsidRDefault="006E7541" w14:paraId="78B0702C" w14:textId="4E81C34D">
      <w:pPr>
        <w:spacing w:line="360" w:lineRule="auto"/>
        <w:rPr>
          <w:rFonts w:ascii="Verdana" w:hAnsi="Verdana"/>
          <w:i/>
          <w:iCs/>
          <w:sz w:val="18"/>
          <w:szCs w:val="18"/>
          <w:lang w:val="fr-FR"/>
        </w:rPr>
      </w:pPr>
      <w:hyperlink w:history="1" r:id="rId12">
        <w:r w:rsidRPr="00220831">
          <w:rPr>
            <w:rStyle w:val="Hyperlink"/>
            <w:rFonts w:ascii="Verdana" w:hAnsi="Verdana"/>
            <w:i/>
            <w:iCs/>
            <w:sz w:val="18"/>
            <w:szCs w:val="18"/>
            <w:lang w:val="fr-FR"/>
          </w:rPr>
          <w:t>EUR-Lex - 52025DC0750 - EN - EUR-Lex</w:t>
        </w:r>
      </w:hyperlink>
    </w:p>
    <w:p w:rsidRPr="00220831" w:rsidR="006E7541" w:rsidP="00E11FBE" w:rsidRDefault="006E7541" w14:paraId="4DD24CA7" w14:textId="77777777">
      <w:pPr>
        <w:spacing w:line="360" w:lineRule="auto"/>
        <w:rPr>
          <w:rFonts w:ascii="Verdana" w:hAnsi="Verdana"/>
          <w:i/>
          <w:iCs/>
          <w:sz w:val="18"/>
          <w:szCs w:val="18"/>
          <w:lang w:val="fr-FR"/>
        </w:rPr>
      </w:pPr>
    </w:p>
    <w:p w:rsidRPr="00220831" w:rsidR="00CC3DCA" w:rsidP="00E11FBE" w:rsidRDefault="00CC3DCA" w14:paraId="551F6047" w14:textId="77777777">
      <w:pPr>
        <w:numPr>
          <w:ilvl w:val="0"/>
          <w:numId w:val="3"/>
        </w:numPr>
        <w:spacing w:line="360" w:lineRule="auto"/>
        <w:rPr>
          <w:rFonts w:ascii="Verdana" w:hAnsi="Verdana"/>
          <w:i/>
          <w:iCs/>
          <w:sz w:val="18"/>
          <w:szCs w:val="18"/>
        </w:rPr>
      </w:pPr>
      <w:r w:rsidRPr="00220831">
        <w:rPr>
          <w:rFonts w:ascii="Verdana" w:hAnsi="Verdana"/>
          <w:i/>
          <w:iCs/>
          <w:sz w:val="18"/>
          <w:szCs w:val="18"/>
        </w:rPr>
        <w:t xml:space="preserve">Nr. impact assessment Commissie en Opinie </w:t>
      </w:r>
      <w:r w:rsidRPr="00220831" w:rsidR="00B81969">
        <w:rPr>
          <w:rFonts w:ascii="Verdana" w:hAnsi="Verdana"/>
          <w:i/>
          <w:sz w:val="18"/>
          <w:szCs w:val="18"/>
        </w:rPr>
        <w:t>Raad voor Regelgevingstoetsing</w:t>
      </w:r>
      <w:r w:rsidRPr="00220831" w:rsidR="00B81969">
        <w:rPr>
          <w:rFonts w:ascii="Verdana" w:hAnsi="Verdana"/>
          <w:sz w:val="18"/>
          <w:szCs w:val="18"/>
        </w:rPr>
        <w:t xml:space="preserve"> </w:t>
      </w:r>
    </w:p>
    <w:p w:rsidRPr="00220831" w:rsidR="00CC3DCA" w:rsidP="00E11FBE" w:rsidRDefault="007B4E69" w14:paraId="2FBD5B63" w14:textId="080F299D">
      <w:pPr>
        <w:spacing w:line="360" w:lineRule="auto"/>
        <w:rPr>
          <w:rFonts w:ascii="Verdana" w:hAnsi="Verdana"/>
          <w:b/>
          <w:iCs/>
          <w:sz w:val="18"/>
          <w:szCs w:val="18"/>
        </w:rPr>
      </w:pPr>
      <w:r w:rsidRPr="00220831">
        <w:rPr>
          <w:rFonts w:ascii="Verdana" w:hAnsi="Verdana"/>
          <w:sz w:val="18"/>
          <w:szCs w:val="18"/>
          <w:lang w:eastAsia="nl-NL"/>
        </w:rPr>
        <w:t>SWD(2025) 403</w:t>
      </w:r>
      <w:r w:rsidR="00200B94">
        <w:rPr>
          <w:rFonts w:ascii="Verdana" w:hAnsi="Verdana"/>
          <w:sz w:val="18"/>
          <w:szCs w:val="18"/>
          <w:lang w:eastAsia="nl-NL"/>
        </w:rPr>
        <w:t xml:space="preserve"> </w:t>
      </w:r>
      <w:proofErr w:type="spellStart"/>
      <w:r w:rsidR="00200B94">
        <w:rPr>
          <w:rFonts w:ascii="Verdana" w:hAnsi="Verdana"/>
          <w:sz w:val="18"/>
          <w:szCs w:val="18"/>
          <w:lang w:eastAsia="nl-NL"/>
        </w:rPr>
        <w:t>final</w:t>
      </w:r>
      <w:proofErr w:type="spellEnd"/>
      <w:r w:rsidR="00200B94">
        <w:rPr>
          <w:rFonts w:ascii="Verdana" w:hAnsi="Verdana"/>
          <w:sz w:val="18"/>
          <w:szCs w:val="18"/>
          <w:lang w:eastAsia="nl-NL"/>
        </w:rPr>
        <w:t xml:space="preserve"> </w:t>
      </w:r>
    </w:p>
    <w:p w:rsidRPr="00220831" w:rsidR="00E11FBE" w:rsidP="00E11FBE" w:rsidRDefault="00E11FBE" w14:paraId="6A2507D5" w14:textId="77777777">
      <w:pPr>
        <w:spacing w:line="360" w:lineRule="auto"/>
        <w:rPr>
          <w:rFonts w:ascii="Verdana" w:hAnsi="Verdana"/>
          <w:iCs/>
          <w:sz w:val="18"/>
          <w:szCs w:val="18"/>
        </w:rPr>
      </w:pPr>
    </w:p>
    <w:p w:rsidRPr="00220831" w:rsidR="00CC3DCA" w:rsidP="00E11FBE" w:rsidRDefault="00CC3DCA" w14:paraId="3941425A" w14:textId="77777777">
      <w:pPr>
        <w:numPr>
          <w:ilvl w:val="0"/>
          <w:numId w:val="3"/>
        </w:numPr>
        <w:spacing w:line="360" w:lineRule="auto"/>
        <w:rPr>
          <w:rFonts w:ascii="Verdana" w:hAnsi="Verdana"/>
          <w:i/>
          <w:iCs/>
          <w:sz w:val="18"/>
          <w:szCs w:val="18"/>
        </w:rPr>
      </w:pPr>
      <w:r w:rsidRPr="00220831">
        <w:rPr>
          <w:rFonts w:ascii="Verdana" w:hAnsi="Verdana"/>
          <w:i/>
          <w:iCs/>
          <w:sz w:val="18"/>
          <w:szCs w:val="18"/>
        </w:rPr>
        <w:t>Behandelingstraject Raad</w:t>
      </w:r>
    </w:p>
    <w:p w:rsidRPr="00220831" w:rsidR="00CC3DCA" w:rsidP="00E11FBE" w:rsidRDefault="0090316F" w14:paraId="6A8EC4C9" w14:textId="12162CEE">
      <w:pPr>
        <w:spacing w:line="360" w:lineRule="auto"/>
        <w:rPr>
          <w:rFonts w:ascii="Verdana" w:hAnsi="Verdana"/>
          <w:iCs/>
          <w:sz w:val="18"/>
          <w:szCs w:val="18"/>
        </w:rPr>
      </w:pPr>
      <w:r w:rsidRPr="00220831">
        <w:rPr>
          <w:rFonts w:ascii="Verdana" w:hAnsi="Verdana"/>
          <w:iCs/>
          <w:sz w:val="18"/>
          <w:szCs w:val="18"/>
        </w:rPr>
        <w:t>Bespreking in Raad Algemene Zaken</w:t>
      </w:r>
    </w:p>
    <w:p w:rsidRPr="00220831" w:rsidR="0090316F" w:rsidP="00E11FBE" w:rsidRDefault="0090316F" w14:paraId="6935088F" w14:textId="77777777">
      <w:pPr>
        <w:spacing w:line="360" w:lineRule="auto"/>
        <w:rPr>
          <w:rFonts w:ascii="Verdana" w:hAnsi="Verdana"/>
          <w:i/>
          <w:iCs/>
          <w:sz w:val="18"/>
          <w:szCs w:val="18"/>
        </w:rPr>
      </w:pPr>
    </w:p>
    <w:p w:rsidRPr="00220831" w:rsidR="00CC3DCA" w:rsidP="00E11FBE" w:rsidRDefault="00CC3DCA" w14:paraId="02204870" w14:textId="77777777">
      <w:pPr>
        <w:numPr>
          <w:ilvl w:val="0"/>
          <w:numId w:val="3"/>
        </w:numPr>
        <w:spacing w:line="360" w:lineRule="auto"/>
        <w:rPr>
          <w:rFonts w:ascii="Verdana" w:hAnsi="Verdana"/>
          <w:i/>
          <w:sz w:val="18"/>
          <w:szCs w:val="18"/>
        </w:rPr>
      </w:pPr>
      <w:r w:rsidRPr="00220831">
        <w:rPr>
          <w:rFonts w:ascii="Verdana" w:hAnsi="Verdana"/>
          <w:i/>
          <w:sz w:val="18"/>
          <w:szCs w:val="18"/>
        </w:rPr>
        <w:t>Eerstverantwoordelijk ministerie</w:t>
      </w:r>
    </w:p>
    <w:p w:rsidRPr="00220831" w:rsidR="00CC3DCA" w:rsidP="00E11FBE" w:rsidRDefault="004E48B3" w14:paraId="2B879601" w14:textId="56C0585C">
      <w:pPr>
        <w:spacing w:line="360" w:lineRule="auto"/>
        <w:rPr>
          <w:rFonts w:ascii="Verdana" w:hAnsi="Verdana"/>
          <w:sz w:val="18"/>
          <w:szCs w:val="18"/>
          <w:lang w:eastAsia="nl-NL"/>
        </w:rPr>
      </w:pPr>
      <w:r w:rsidRPr="00220831">
        <w:rPr>
          <w:rFonts w:ascii="Verdana" w:hAnsi="Verdana"/>
          <w:sz w:val="18"/>
          <w:szCs w:val="18"/>
          <w:lang w:eastAsia="nl-NL"/>
        </w:rPr>
        <w:t>Ministerie van Buitenlandse Zaken</w:t>
      </w:r>
    </w:p>
    <w:p w:rsidRPr="00220831" w:rsidR="00CC3DCA" w:rsidP="00E11FBE" w:rsidRDefault="00CC3DCA" w14:paraId="0B926961" w14:textId="77777777">
      <w:pPr>
        <w:spacing w:line="360" w:lineRule="auto"/>
        <w:rPr>
          <w:rFonts w:ascii="Verdana" w:hAnsi="Verdana"/>
          <w:sz w:val="18"/>
          <w:szCs w:val="18"/>
        </w:rPr>
      </w:pPr>
    </w:p>
    <w:p w:rsidRPr="00220831" w:rsidR="00CC3DCA" w:rsidP="00E11FBE" w:rsidRDefault="00CC3DCA" w14:paraId="0AE15D86" w14:textId="77777777">
      <w:pPr>
        <w:numPr>
          <w:ilvl w:val="0"/>
          <w:numId w:val="2"/>
        </w:numPr>
        <w:spacing w:line="360" w:lineRule="auto"/>
        <w:rPr>
          <w:rFonts w:ascii="Verdana" w:hAnsi="Verdana"/>
          <w:b/>
          <w:sz w:val="18"/>
          <w:szCs w:val="18"/>
        </w:rPr>
      </w:pPr>
      <w:r w:rsidRPr="00220831">
        <w:rPr>
          <w:rFonts w:ascii="Verdana" w:hAnsi="Verdana"/>
          <w:b/>
          <w:sz w:val="18"/>
          <w:szCs w:val="18"/>
        </w:rPr>
        <w:t>Essentie voorstel</w:t>
      </w:r>
    </w:p>
    <w:p w:rsidRPr="00220831" w:rsidR="001B7695" w:rsidP="00425F70" w:rsidRDefault="003A7A86" w14:paraId="2237411E" w14:textId="027B2547">
      <w:pPr>
        <w:pStyle w:val="Spreekpunten"/>
        <w:numPr>
          <w:ilvl w:val="0"/>
          <w:numId w:val="0"/>
        </w:numPr>
        <w:tabs>
          <w:tab w:val="left" w:pos="708"/>
        </w:tabs>
        <w:jc w:val="both"/>
        <w:rPr>
          <w:rFonts w:ascii="Verdana" w:hAnsi="Verdana"/>
          <w:iCs/>
          <w:sz w:val="18"/>
          <w:szCs w:val="18"/>
          <w:lang w:val="nl-NL"/>
        </w:rPr>
      </w:pPr>
      <w:r w:rsidRPr="00220831">
        <w:rPr>
          <w:rFonts w:ascii="Verdana" w:hAnsi="Verdana"/>
          <w:iCs/>
          <w:sz w:val="18"/>
          <w:szCs w:val="18"/>
          <w:lang w:val="nl-NL"/>
        </w:rPr>
        <w:t xml:space="preserve">De EU-strategie voor het Alpengebied (EUSALP) en het bijbehorende actieplan is in 2015 </w:t>
      </w:r>
      <w:r w:rsidR="00301E1C">
        <w:rPr>
          <w:rFonts w:ascii="Verdana" w:hAnsi="Verdana"/>
          <w:iCs/>
          <w:sz w:val="18"/>
          <w:szCs w:val="18"/>
          <w:lang w:val="nl-NL"/>
        </w:rPr>
        <w:t xml:space="preserve">vastgesteld </w:t>
      </w:r>
      <w:r w:rsidRPr="00220831">
        <w:rPr>
          <w:rFonts w:ascii="Verdana" w:hAnsi="Verdana"/>
          <w:iCs/>
          <w:sz w:val="18"/>
          <w:szCs w:val="18"/>
          <w:lang w:val="nl-NL"/>
        </w:rPr>
        <w:t xml:space="preserve"> door de </w:t>
      </w:r>
      <w:r w:rsidR="001975DE">
        <w:rPr>
          <w:rFonts w:ascii="Verdana" w:hAnsi="Verdana"/>
          <w:iCs/>
          <w:sz w:val="18"/>
          <w:szCs w:val="18"/>
          <w:lang w:val="nl-NL"/>
        </w:rPr>
        <w:t xml:space="preserve">Europese </w:t>
      </w:r>
      <w:r w:rsidRPr="00220831">
        <w:rPr>
          <w:rFonts w:ascii="Verdana" w:hAnsi="Verdana"/>
          <w:iCs/>
          <w:sz w:val="18"/>
          <w:szCs w:val="18"/>
          <w:lang w:val="nl-NL"/>
        </w:rPr>
        <w:t xml:space="preserve">Commissie </w:t>
      </w:r>
      <w:r w:rsidR="001975DE">
        <w:rPr>
          <w:rFonts w:ascii="Verdana" w:hAnsi="Verdana"/>
          <w:iCs/>
          <w:sz w:val="18"/>
          <w:szCs w:val="18"/>
          <w:lang w:val="nl-NL"/>
        </w:rPr>
        <w:t>(hierna: Commissie)</w:t>
      </w:r>
      <w:r w:rsidRPr="00220831">
        <w:rPr>
          <w:rFonts w:ascii="Verdana" w:hAnsi="Verdana"/>
          <w:iCs/>
          <w:sz w:val="18"/>
          <w:szCs w:val="18"/>
          <w:lang w:val="nl-NL"/>
        </w:rPr>
        <w:t xml:space="preserve"> </w:t>
      </w:r>
      <w:r w:rsidR="00301E1C">
        <w:rPr>
          <w:rFonts w:ascii="Verdana" w:hAnsi="Verdana"/>
          <w:iCs/>
          <w:sz w:val="18"/>
          <w:szCs w:val="18"/>
          <w:lang w:val="nl-NL"/>
        </w:rPr>
        <w:t xml:space="preserve">en op 28 juni 2016 goedgekeurd door de Europese Raad. Deze EU-strategie heeft tot doel </w:t>
      </w:r>
      <w:r w:rsidRPr="00636F76" w:rsidR="00636F76">
        <w:rPr>
          <w:rFonts w:ascii="Verdana" w:hAnsi="Verdana"/>
          <w:iCs/>
          <w:sz w:val="18"/>
          <w:szCs w:val="18"/>
          <w:lang w:val="nl-NL"/>
        </w:rPr>
        <w:t>een kader tot stand te brengen voor gouvernementele en niet-gouvernementele samenwerking tussen verschillende belanghebbenden, ter bevordering van grensoverschrijdende strategische benaderingen, projecten, netwerken en samenwerking op gebieden die van belang zijn voor het Alpengebied als geheel</w:t>
      </w:r>
      <w:r w:rsidRPr="00220831">
        <w:rPr>
          <w:rFonts w:ascii="Verdana" w:hAnsi="Verdana"/>
          <w:iCs/>
          <w:sz w:val="18"/>
          <w:szCs w:val="18"/>
          <w:lang w:val="nl-NL"/>
        </w:rPr>
        <w:t>.</w:t>
      </w:r>
      <w:r w:rsidRPr="00220831" w:rsidR="00DE244C">
        <w:rPr>
          <w:rStyle w:val="FootnoteReference"/>
          <w:rFonts w:ascii="Verdana" w:hAnsi="Verdana"/>
          <w:iCs/>
          <w:sz w:val="18"/>
          <w:szCs w:val="18"/>
          <w:lang w:val="nl-NL"/>
        </w:rPr>
        <w:footnoteReference w:id="1"/>
      </w:r>
      <w:r w:rsidRPr="00220831">
        <w:rPr>
          <w:rFonts w:ascii="Verdana" w:hAnsi="Verdana"/>
          <w:iCs/>
          <w:sz w:val="18"/>
          <w:szCs w:val="18"/>
          <w:lang w:val="nl-NL"/>
        </w:rPr>
        <w:t xml:space="preserve">  </w:t>
      </w:r>
      <w:r w:rsidRPr="00220831" w:rsidR="00453818">
        <w:rPr>
          <w:rFonts w:ascii="Verdana" w:hAnsi="Verdana"/>
          <w:iCs/>
          <w:sz w:val="18"/>
          <w:szCs w:val="18"/>
          <w:lang w:val="nl-NL"/>
        </w:rPr>
        <w:t>Nieuwe externe omstandigheden</w:t>
      </w:r>
      <w:r w:rsidR="00636F76">
        <w:rPr>
          <w:rFonts w:ascii="Verdana" w:hAnsi="Verdana"/>
          <w:iCs/>
          <w:sz w:val="18"/>
          <w:szCs w:val="18"/>
          <w:lang w:val="nl-NL"/>
        </w:rPr>
        <w:t xml:space="preserve"> in de Alpenregio</w:t>
      </w:r>
      <w:r w:rsidRPr="00220831" w:rsidR="00453818">
        <w:rPr>
          <w:rFonts w:ascii="Verdana" w:hAnsi="Verdana"/>
          <w:iCs/>
          <w:sz w:val="18"/>
          <w:szCs w:val="18"/>
          <w:lang w:val="nl-NL"/>
        </w:rPr>
        <w:t xml:space="preserve">, zoals de socio-economische gevolgen van de </w:t>
      </w:r>
      <w:r w:rsidR="00E1297F">
        <w:rPr>
          <w:rFonts w:ascii="Verdana" w:hAnsi="Verdana"/>
          <w:iCs/>
          <w:sz w:val="18"/>
          <w:szCs w:val="18"/>
          <w:lang w:val="nl-NL"/>
        </w:rPr>
        <w:t>C</w:t>
      </w:r>
      <w:r w:rsidRPr="00220831" w:rsidR="00453818">
        <w:rPr>
          <w:rFonts w:ascii="Verdana" w:hAnsi="Verdana"/>
          <w:iCs/>
          <w:sz w:val="18"/>
          <w:szCs w:val="18"/>
          <w:lang w:val="nl-NL"/>
        </w:rPr>
        <w:t>ovid</w:t>
      </w:r>
      <w:r w:rsidRPr="00220831" w:rsidR="00DC0298">
        <w:rPr>
          <w:rFonts w:ascii="Verdana" w:hAnsi="Verdana"/>
          <w:iCs/>
          <w:sz w:val="18"/>
          <w:szCs w:val="18"/>
          <w:lang w:val="nl-NL"/>
        </w:rPr>
        <w:t>-</w:t>
      </w:r>
      <w:r w:rsidRPr="00220831" w:rsidR="00453818">
        <w:rPr>
          <w:rFonts w:ascii="Verdana" w:hAnsi="Verdana"/>
          <w:iCs/>
          <w:sz w:val="18"/>
          <w:szCs w:val="18"/>
          <w:lang w:val="nl-NL"/>
        </w:rPr>
        <w:t xml:space="preserve">pandemie, versterkte effecten van klimaatverandering </w:t>
      </w:r>
      <w:r w:rsidR="00E1297F">
        <w:rPr>
          <w:rFonts w:ascii="Verdana" w:hAnsi="Verdana"/>
          <w:iCs/>
          <w:sz w:val="18"/>
          <w:szCs w:val="18"/>
          <w:lang w:val="nl-NL"/>
        </w:rPr>
        <w:t>en</w:t>
      </w:r>
      <w:r w:rsidRPr="00220831" w:rsidR="00453818">
        <w:rPr>
          <w:rFonts w:ascii="Verdana" w:hAnsi="Verdana"/>
          <w:iCs/>
          <w:sz w:val="18"/>
          <w:szCs w:val="18"/>
          <w:lang w:val="nl-NL"/>
        </w:rPr>
        <w:t xml:space="preserve"> snelle technologische vooruitgang gecombineerd met nieuwe </w:t>
      </w:r>
      <w:r w:rsidRPr="00220831" w:rsidR="00882FA5">
        <w:rPr>
          <w:rFonts w:ascii="Verdana" w:hAnsi="Verdana"/>
          <w:iCs/>
          <w:sz w:val="18"/>
          <w:szCs w:val="18"/>
          <w:lang w:val="nl-NL"/>
        </w:rPr>
        <w:t>en</w:t>
      </w:r>
      <w:r w:rsidRPr="00220831" w:rsidR="00453818">
        <w:rPr>
          <w:rFonts w:ascii="Verdana" w:hAnsi="Verdana"/>
          <w:iCs/>
          <w:sz w:val="18"/>
          <w:szCs w:val="18"/>
          <w:lang w:val="nl-NL"/>
        </w:rPr>
        <w:t xml:space="preserve"> </w:t>
      </w:r>
      <w:r w:rsidRPr="00220831" w:rsidR="00882FA5">
        <w:rPr>
          <w:rFonts w:ascii="Verdana" w:hAnsi="Verdana"/>
          <w:iCs/>
          <w:sz w:val="18"/>
          <w:szCs w:val="18"/>
          <w:lang w:val="nl-NL"/>
        </w:rPr>
        <w:t>geüpdatete</w:t>
      </w:r>
      <w:r w:rsidRPr="00220831" w:rsidR="00453818">
        <w:rPr>
          <w:rFonts w:ascii="Verdana" w:hAnsi="Verdana"/>
          <w:iCs/>
          <w:sz w:val="18"/>
          <w:szCs w:val="18"/>
          <w:lang w:val="nl-NL"/>
        </w:rPr>
        <w:t xml:space="preserve"> EU-initiatieven, zoals de Clean Industrial Deal</w:t>
      </w:r>
      <w:r w:rsidR="00420AC3">
        <w:rPr>
          <w:rFonts w:ascii="Verdana" w:hAnsi="Verdana"/>
          <w:iCs/>
          <w:sz w:val="18"/>
          <w:szCs w:val="18"/>
          <w:lang w:val="nl-NL"/>
        </w:rPr>
        <w:t>,</w:t>
      </w:r>
      <w:r w:rsidRPr="00220831" w:rsidR="00453818">
        <w:rPr>
          <w:rFonts w:ascii="Verdana" w:hAnsi="Verdana"/>
          <w:iCs/>
          <w:sz w:val="18"/>
          <w:szCs w:val="18"/>
          <w:lang w:val="nl-NL"/>
        </w:rPr>
        <w:t xml:space="preserve"> </w:t>
      </w:r>
      <w:r w:rsidR="00E1297F">
        <w:rPr>
          <w:rFonts w:ascii="Verdana" w:hAnsi="Verdana"/>
          <w:iCs/>
          <w:sz w:val="18"/>
          <w:szCs w:val="18"/>
          <w:lang w:val="nl-NL"/>
        </w:rPr>
        <w:t>maken een update van deze strategie noodzakelijk. Met de</w:t>
      </w:r>
      <w:r w:rsidR="00375EEC">
        <w:rPr>
          <w:rFonts w:ascii="Verdana" w:hAnsi="Verdana"/>
          <w:iCs/>
          <w:sz w:val="18"/>
          <w:szCs w:val="18"/>
          <w:lang w:val="nl-NL"/>
        </w:rPr>
        <w:t>ze</w:t>
      </w:r>
      <w:r w:rsidR="00E1297F">
        <w:rPr>
          <w:rFonts w:ascii="Verdana" w:hAnsi="Verdana"/>
          <w:iCs/>
          <w:sz w:val="18"/>
          <w:szCs w:val="18"/>
          <w:lang w:val="nl-NL"/>
        </w:rPr>
        <w:t xml:space="preserve"> update beoogt de Commissie de strategie en </w:t>
      </w:r>
      <w:r w:rsidR="00420AC3">
        <w:rPr>
          <w:rFonts w:ascii="Verdana" w:hAnsi="Verdana"/>
          <w:iCs/>
          <w:sz w:val="18"/>
          <w:szCs w:val="18"/>
          <w:lang w:val="nl-NL"/>
        </w:rPr>
        <w:t xml:space="preserve">het </w:t>
      </w:r>
      <w:r w:rsidR="00E1297F">
        <w:rPr>
          <w:rFonts w:ascii="Verdana" w:hAnsi="Verdana"/>
          <w:iCs/>
          <w:sz w:val="18"/>
          <w:szCs w:val="18"/>
          <w:lang w:val="nl-NL"/>
        </w:rPr>
        <w:t xml:space="preserve">bijbehorend actieplan te laten aansluiten op </w:t>
      </w:r>
      <w:r w:rsidRPr="00220831" w:rsidR="00453818">
        <w:rPr>
          <w:rFonts w:ascii="Verdana" w:hAnsi="Verdana"/>
          <w:iCs/>
          <w:sz w:val="18"/>
          <w:szCs w:val="18"/>
          <w:lang w:val="nl-NL"/>
        </w:rPr>
        <w:t>de huidige geopolitieke en beleidsuitdagingen. Daarnaast hebben</w:t>
      </w:r>
      <w:r w:rsidR="00D93BF7">
        <w:rPr>
          <w:rFonts w:ascii="Verdana" w:hAnsi="Verdana"/>
          <w:iCs/>
          <w:sz w:val="18"/>
          <w:szCs w:val="18"/>
          <w:lang w:val="nl-NL"/>
        </w:rPr>
        <w:t xml:space="preserve">, </w:t>
      </w:r>
      <w:r w:rsidRPr="00220831" w:rsidR="00453818">
        <w:rPr>
          <w:rFonts w:ascii="Verdana" w:hAnsi="Verdana"/>
          <w:iCs/>
          <w:sz w:val="18"/>
          <w:szCs w:val="18"/>
          <w:lang w:val="nl-NL"/>
        </w:rPr>
        <w:t xml:space="preserve">na </w:t>
      </w:r>
      <w:r w:rsidRPr="00220831" w:rsidR="00DC0298">
        <w:rPr>
          <w:rFonts w:ascii="Verdana" w:hAnsi="Verdana"/>
          <w:iCs/>
          <w:sz w:val="18"/>
          <w:szCs w:val="18"/>
          <w:lang w:val="nl-NL"/>
        </w:rPr>
        <w:t xml:space="preserve">tien </w:t>
      </w:r>
      <w:r w:rsidRPr="00220831" w:rsidR="00453818">
        <w:rPr>
          <w:rFonts w:ascii="Verdana" w:hAnsi="Verdana"/>
          <w:iCs/>
          <w:sz w:val="18"/>
          <w:szCs w:val="18"/>
          <w:lang w:val="nl-NL"/>
        </w:rPr>
        <w:t>jaar implementatie</w:t>
      </w:r>
      <w:r w:rsidR="00D93BF7">
        <w:rPr>
          <w:rFonts w:ascii="Verdana" w:hAnsi="Verdana"/>
          <w:iCs/>
          <w:sz w:val="18"/>
          <w:szCs w:val="18"/>
          <w:lang w:val="nl-NL"/>
        </w:rPr>
        <w:t>,</w:t>
      </w:r>
      <w:r w:rsidRPr="00220831" w:rsidR="00453818">
        <w:rPr>
          <w:rFonts w:ascii="Verdana" w:hAnsi="Verdana"/>
          <w:iCs/>
          <w:sz w:val="18"/>
          <w:szCs w:val="18"/>
          <w:lang w:val="nl-NL"/>
        </w:rPr>
        <w:t xml:space="preserve"> de interne structuren en processen </w:t>
      </w:r>
      <w:r w:rsidR="00E1297F">
        <w:rPr>
          <w:rFonts w:ascii="Verdana" w:hAnsi="Verdana"/>
          <w:iCs/>
          <w:sz w:val="18"/>
          <w:szCs w:val="18"/>
          <w:lang w:val="nl-NL"/>
        </w:rPr>
        <w:t xml:space="preserve">van de strategie </w:t>
      </w:r>
      <w:r w:rsidRPr="00220831" w:rsidR="00453818">
        <w:rPr>
          <w:rFonts w:ascii="Verdana" w:hAnsi="Verdana"/>
          <w:iCs/>
          <w:sz w:val="18"/>
          <w:szCs w:val="18"/>
          <w:lang w:val="nl-NL"/>
        </w:rPr>
        <w:t xml:space="preserve">zich </w:t>
      </w:r>
      <w:r w:rsidR="00D93BF7">
        <w:rPr>
          <w:rFonts w:ascii="Verdana" w:hAnsi="Verdana"/>
          <w:iCs/>
          <w:sz w:val="18"/>
          <w:szCs w:val="18"/>
          <w:lang w:val="nl-NL"/>
        </w:rPr>
        <w:t xml:space="preserve">verder </w:t>
      </w:r>
      <w:r w:rsidRPr="00220831" w:rsidR="00453818">
        <w:rPr>
          <w:rFonts w:ascii="Verdana" w:hAnsi="Verdana"/>
          <w:iCs/>
          <w:sz w:val="18"/>
          <w:szCs w:val="18"/>
          <w:lang w:val="nl-NL"/>
        </w:rPr>
        <w:t xml:space="preserve">ontwikkeld en zijn nieuwe organen en </w:t>
      </w:r>
      <w:proofErr w:type="spellStart"/>
      <w:r w:rsidRPr="00220831" w:rsidR="00453818">
        <w:rPr>
          <w:rFonts w:ascii="Verdana" w:hAnsi="Verdana"/>
          <w:iCs/>
          <w:sz w:val="18"/>
          <w:szCs w:val="18"/>
          <w:lang w:val="nl-NL"/>
        </w:rPr>
        <w:t>bestuursmechanismen</w:t>
      </w:r>
      <w:proofErr w:type="spellEnd"/>
      <w:r w:rsidRPr="00220831" w:rsidR="00453818">
        <w:rPr>
          <w:rFonts w:ascii="Verdana" w:hAnsi="Verdana"/>
          <w:iCs/>
          <w:sz w:val="18"/>
          <w:szCs w:val="18"/>
          <w:lang w:val="nl-NL"/>
        </w:rPr>
        <w:t xml:space="preserve"> tot stand gekomen. </w:t>
      </w:r>
    </w:p>
    <w:p w:rsidRPr="00220831" w:rsidR="005F72C1" w:rsidP="00425F70" w:rsidRDefault="005F72C1" w14:paraId="05C6B9C0" w14:textId="65C9AB74">
      <w:pPr>
        <w:pStyle w:val="Spreekpunten"/>
        <w:numPr>
          <w:ilvl w:val="0"/>
          <w:numId w:val="0"/>
        </w:numPr>
        <w:tabs>
          <w:tab w:val="left" w:pos="708"/>
        </w:tabs>
        <w:jc w:val="both"/>
        <w:rPr>
          <w:rFonts w:ascii="Verdana" w:hAnsi="Verdana"/>
          <w:iCs/>
          <w:sz w:val="18"/>
          <w:szCs w:val="18"/>
          <w:lang w:val="nl-NL"/>
        </w:rPr>
      </w:pPr>
      <w:r w:rsidRPr="00220831">
        <w:rPr>
          <w:rFonts w:ascii="Verdana" w:hAnsi="Verdana"/>
          <w:iCs/>
          <w:sz w:val="18"/>
          <w:szCs w:val="18"/>
          <w:lang w:val="nl-NL"/>
        </w:rPr>
        <w:lastRenderedPageBreak/>
        <w:t xml:space="preserve">Nieuw aan dit herziene actieplan is ten eerste </w:t>
      </w:r>
      <w:r w:rsidRPr="00220831" w:rsidR="008F05DB">
        <w:rPr>
          <w:rFonts w:ascii="Verdana" w:hAnsi="Verdana"/>
          <w:iCs/>
          <w:sz w:val="18"/>
          <w:szCs w:val="18"/>
          <w:lang w:val="nl-NL"/>
        </w:rPr>
        <w:t>e</w:t>
      </w:r>
      <w:r w:rsidRPr="00220831">
        <w:rPr>
          <w:rFonts w:ascii="Verdana" w:hAnsi="Verdana"/>
          <w:iCs/>
          <w:sz w:val="18"/>
          <w:szCs w:val="18"/>
          <w:lang w:val="nl-NL"/>
        </w:rPr>
        <w:t>en op missies gebaseerde aanpak. De missies zijn bedoeld om sterkere verbanden tussen de acties en projecten op een specifiek gebied te creëren. Het aanwijzen van een missierapporteur, een door de algemene vergadering benoemde gekozen politicus, zorgt voor nauwere politieke betrokkenheid.</w:t>
      </w:r>
      <w:r w:rsidR="005B3C67">
        <w:rPr>
          <w:rFonts w:ascii="Verdana" w:hAnsi="Verdana"/>
          <w:iCs/>
          <w:sz w:val="18"/>
          <w:szCs w:val="18"/>
          <w:lang w:val="nl-NL"/>
        </w:rPr>
        <w:t xml:space="preserve"> De algemene vergadering is het hoogste politieke besluitvormingsorgaan voor de strategie en stelt de strategische prioriteiten en doelstellingen vast.</w:t>
      </w:r>
      <w:r w:rsidRPr="00220831">
        <w:rPr>
          <w:rFonts w:ascii="Verdana" w:hAnsi="Verdana"/>
          <w:iCs/>
          <w:sz w:val="18"/>
          <w:szCs w:val="18"/>
          <w:lang w:val="nl-NL"/>
        </w:rPr>
        <w:t xml:space="preserve"> </w:t>
      </w:r>
      <w:r w:rsidRPr="00220831" w:rsidR="006B77D9">
        <w:rPr>
          <w:rFonts w:ascii="Verdana" w:hAnsi="Verdana"/>
          <w:iCs/>
          <w:sz w:val="18"/>
          <w:szCs w:val="18"/>
          <w:lang w:val="nl-NL"/>
        </w:rPr>
        <w:t xml:space="preserve">Ten tweede hebben er wijzigingen plaatsgevonden in het bestuurssysteem van de strategie. De afgelopen jaren zijn de procedures en het bestuur aanzienlijk geëvolueerd. Het herziene actieplan bevat een overzicht van alle bestaande structuren, </w:t>
      </w:r>
      <w:r w:rsidRPr="00220831" w:rsidR="00591F20">
        <w:rPr>
          <w:rFonts w:ascii="Verdana" w:hAnsi="Verdana"/>
          <w:iCs/>
          <w:sz w:val="18"/>
          <w:szCs w:val="18"/>
          <w:lang w:val="nl-NL"/>
        </w:rPr>
        <w:t>namelijk: de raad van leiders van de actiegroepen, het voorzitterschapstrio, een jongerenraad en technische ondersteuning van het secretariaat.</w:t>
      </w:r>
    </w:p>
    <w:p w:rsidRPr="00220831" w:rsidR="006E6036" w:rsidP="00425F70" w:rsidRDefault="006E6036" w14:paraId="318C3D14" w14:textId="77777777">
      <w:pPr>
        <w:pStyle w:val="Spreekpunten"/>
        <w:numPr>
          <w:ilvl w:val="0"/>
          <w:numId w:val="0"/>
        </w:numPr>
        <w:tabs>
          <w:tab w:val="left" w:pos="708"/>
        </w:tabs>
        <w:jc w:val="both"/>
        <w:rPr>
          <w:rFonts w:ascii="Verdana" w:hAnsi="Verdana"/>
          <w:iCs/>
          <w:sz w:val="18"/>
          <w:szCs w:val="18"/>
          <w:lang w:val="nl-NL"/>
        </w:rPr>
      </w:pPr>
    </w:p>
    <w:p w:rsidR="00D93BF7" w:rsidP="00425F70" w:rsidRDefault="00D93BF7" w14:paraId="68240AA3" w14:textId="4F2D7287">
      <w:pPr>
        <w:pStyle w:val="Spreekpunten"/>
        <w:numPr>
          <w:ilvl w:val="0"/>
          <w:numId w:val="0"/>
        </w:numPr>
        <w:tabs>
          <w:tab w:val="left" w:pos="708"/>
        </w:tabs>
        <w:jc w:val="both"/>
        <w:rPr>
          <w:rFonts w:ascii="Verdana" w:hAnsi="Verdana"/>
          <w:iCs/>
          <w:sz w:val="18"/>
          <w:szCs w:val="18"/>
          <w:lang w:val="nl-NL"/>
        </w:rPr>
      </w:pPr>
      <w:r>
        <w:rPr>
          <w:rFonts w:ascii="Verdana" w:hAnsi="Verdana"/>
          <w:iCs/>
          <w:sz w:val="18"/>
          <w:szCs w:val="18"/>
          <w:lang w:val="nl-NL"/>
        </w:rPr>
        <w:t xml:space="preserve">Net als het huidige actieplan focust het herziene actieplan op </w:t>
      </w:r>
      <w:r w:rsidRPr="00220831" w:rsidR="00DE244C">
        <w:rPr>
          <w:rFonts w:ascii="Verdana" w:hAnsi="Verdana"/>
          <w:iCs/>
          <w:sz w:val="18"/>
          <w:szCs w:val="18"/>
          <w:lang w:val="nl-NL"/>
        </w:rPr>
        <w:t xml:space="preserve">drie </w:t>
      </w:r>
      <w:r w:rsidRPr="00220831" w:rsidR="00882FA5">
        <w:rPr>
          <w:rFonts w:ascii="Verdana" w:hAnsi="Verdana"/>
          <w:iCs/>
          <w:sz w:val="18"/>
          <w:szCs w:val="18"/>
          <w:lang w:val="nl-NL"/>
        </w:rPr>
        <w:t xml:space="preserve">thematische beleidspijlers: </w:t>
      </w:r>
      <w:r>
        <w:rPr>
          <w:rFonts w:ascii="Verdana" w:hAnsi="Verdana"/>
          <w:iCs/>
          <w:sz w:val="18"/>
          <w:szCs w:val="18"/>
          <w:lang w:val="nl-NL"/>
        </w:rPr>
        <w:t xml:space="preserve">1) </w:t>
      </w:r>
      <w:r w:rsidRPr="00220831" w:rsidR="00882FA5">
        <w:rPr>
          <w:rFonts w:ascii="Verdana" w:hAnsi="Verdana"/>
          <w:iCs/>
          <w:sz w:val="18"/>
          <w:szCs w:val="18"/>
          <w:lang w:val="nl-NL"/>
        </w:rPr>
        <w:t xml:space="preserve">economische groei en innovatie; </w:t>
      </w:r>
      <w:r>
        <w:rPr>
          <w:rFonts w:ascii="Verdana" w:hAnsi="Verdana"/>
          <w:iCs/>
          <w:sz w:val="18"/>
          <w:szCs w:val="18"/>
          <w:lang w:val="nl-NL"/>
        </w:rPr>
        <w:t xml:space="preserve">2) </w:t>
      </w:r>
      <w:r w:rsidRPr="00220831" w:rsidR="00882FA5">
        <w:rPr>
          <w:rFonts w:ascii="Verdana" w:hAnsi="Verdana"/>
          <w:iCs/>
          <w:sz w:val="18"/>
          <w:szCs w:val="18"/>
          <w:lang w:val="nl-NL"/>
        </w:rPr>
        <w:t xml:space="preserve">mobiliteit en connectiviteit; en </w:t>
      </w:r>
      <w:r>
        <w:rPr>
          <w:rFonts w:ascii="Verdana" w:hAnsi="Verdana"/>
          <w:iCs/>
          <w:sz w:val="18"/>
          <w:szCs w:val="18"/>
          <w:lang w:val="nl-NL"/>
        </w:rPr>
        <w:t xml:space="preserve">3) </w:t>
      </w:r>
      <w:r w:rsidRPr="00220831" w:rsidR="00882FA5">
        <w:rPr>
          <w:rFonts w:ascii="Verdana" w:hAnsi="Verdana"/>
          <w:iCs/>
          <w:sz w:val="18"/>
          <w:szCs w:val="18"/>
          <w:lang w:val="nl-NL"/>
        </w:rPr>
        <w:t>milieu en energie.</w:t>
      </w:r>
      <w:r w:rsidRPr="00220831" w:rsidR="00931576">
        <w:rPr>
          <w:rFonts w:ascii="Verdana" w:hAnsi="Verdana"/>
          <w:iCs/>
          <w:sz w:val="18"/>
          <w:szCs w:val="18"/>
          <w:lang w:val="nl-NL"/>
        </w:rPr>
        <w:t xml:space="preserve"> </w:t>
      </w:r>
    </w:p>
    <w:p w:rsidR="00D93BF7" w:rsidP="00425F70" w:rsidRDefault="00D93BF7" w14:paraId="2DBF243A" w14:textId="77777777">
      <w:pPr>
        <w:pStyle w:val="Spreekpunten"/>
        <w:numPr>
          <w:ilvl w:val="0"/>
          <w:numId w:val="0"/>
        </w:numPr>
        <w:tabs>
          <w:tab w:val="left" w:pos="708"/>
        </w:tabs>
        <w:jc w:val="both"/>
        <w:rPr>
          <w:rFonts w:ascii="Verdana" w:hAnsi="Verdana"/>
          <w:iCs/>
          <w:sz w:val="18"/>
          <w:szCs w:val="18"/>
          <w:lang w:val="nl-NL"/>
        </w:rPr>
      </w:pPr>
    </w:p>
    <w:p w:rsidR="00D93BF7" w:rsidP="00425F70" w:rsidRDefault="00931576" w14:paraId="585350B9" w14:textId="66861642">
      <w:pPr>
        <w:pStyle w:val="Spreekpunten"/>
        <w:numPr>
          <w:ilvl w:val="0"/>
          <w:numId w:val="0"/>
        </w:numPr>
        <w:tabs>
          <w:tab w:val="left" w:pos="708"/>
        </w:tabs>
        <w:jc w:val="both"/>
        <w:rPr>
          <w:rFonts w:ascii="Verdana" w:hAnsi="Verdana"/>
          <w:iCs/>
          <w:sz w:val="18"/>
          <w:szCs w:val="18"/>
          <w:lang w:val="nl-NL"/>
        </w:rPr>
      </w:pPr>
      <w:r w:rsidRPr="00220831">
        <w:rPr>
          <w:rFonts w:ascii="Verdana" w:hAnsi="Verdana"/>
          <w:iCs/>
          <w:sz w:val="18"/>
          <w:szCs w:val="18"/>
          <w:lang w:val="nl-NL"/>
        </w:rPr>
        <w:t>De eerste pijler heeft tot doel een concurrerende en innovatieve economie in het Alpengebied op te bouwen die zowel circulair als klimaatneutraal is.</w:t>
      </w:r>
      <w:r w:rsidRPr="00220831" w:rsidR="00DC0298">
        <w:rPr>
          <w:rFonts w:ascii="Verdana" w:hAnsi="Verdana"/>
          <w:iCs/>
          <w:sz w:val="18"/>
          <w:szCs w:val="18"/>
          <w:lang w:val="nl-NL"/>
        </w:rPr>
        <w:t xml:space="preserve"> De </w:t>
      </w:r>
      <w:r w:rsidRPr="00220831" w:rsidR="008D230E">
        <w:rPr>
          <w:rFonts w:ascii="Verdana" w:hAnsi="Verdana"/>
          <w:iCs/>
          <w:sz w:val="18"/>
          <w:szCs w:val="18"/>
          <w:lang w:val="nl-NL"/>
        </w:rPr>
        <w:t>Commissie</w:t>
      </w:r>
      <w:r w:rsidRPr="00220831" w:rsidR="00DC0298">
        <w:rPr>
          <w:rFonts w:ascii="Verdana" w:hAnsi="Verdana"/>
          <w:iCs/>
          <w:sz w:val="18"/>
          <w:szCs w:val="18"/>
          <w:lang w:val="nl-NL"/>
        </w:rPr>
        <w:t xml:space="preserve"> zet hierbij in op versterking van een doeltreffend onderzoeks- en innovatie-ecosysteem door het scheppen van een gunstig klimaat voor onderzoek en innovatie waarmee groei wordt gestimuleerd</w:t>
      </w:r>
      <w:r w:rsidR="00D93BF7">
        <w:rPr>
          <w:rFonts w:ascii="Verdana" w:hAnsi="Verdana"/>
          <w:iCs/>
          <w:sz w:val="18"/>
          <w:szCs w:val="18"/>
          <w:lang w:val="nl-NL"/>
        </w:rPr>
        <w:t>. Ook zet de Commissie in op</w:t>
      </w:r>
      <w:r w:rsidRPr="00220831" w:rsidR="00DC0298">
        <w:rPr>
          <w:rFonts w:ascii="Verdana" w:hAnsi="Verdana"/>
          <w:iCs/>
          <w:sz w:val="18"/>
          <w:szCs w:val="18"/>
          <w:lang w:val="nl-NL"/>
        </w:rPr>
        <w:t xml:space="preserve"> vergroting van het economisch potentieel van strategische sectoren door de waarde van </w:t>
      </w:r>
      <w:r w:rsidR="00D93BF7">
        <w:rPr>
          <w:rFonts w:ascii="Verdana" w:hAnsi="Verdana"/>
          <w:iCs/>
          <w:sz w:val="18"/>
          <w:szCs w:val="18"/>
          <w:lang w:val="nl-NL"/>
        </w:rPr>
        <w:t>die</w:t>
      </w:r>
      <w:r w:rsidRPr="00220831" w:rsidR="00DC0298">
        <w:rPr>
          <w:rFonts w:ascii="Verdana" w:hAnsi="Verdana"/>
          <w:iCs/>
          <w:sz w:val="18"/>
          <w:szCs w:val="18"/>
          <w:lang w:val="nl-NL"/>
        </w:rPr>
        <w:t xml:space="preserve"> sectoren in kaart te brengen en beter te benutten, en</w:t>
      </w:r>
      <w:r w:rsidR="00D93BF7">
        <w:rPr>
          <w:rFonts w:ascii="Verdana" w:hAnsi="Verdana"/>
          <w:iCs/>
          <w:sz w:val="18"/>
          <w:szCs w:val="18"/>
          <w:lang w:val="nl-NL"/>
        </w:rPr>
        <w:t xml:space="preserve"> door</w:t>
      </w:r>
      <w:r w:rsidRPr="00220831" w:rsidR="00DC0298">
        <w:rPr>
          <w:rFonts w:ascii="Verdana" w:hAnsi="Verdana"/>
          <w:iCs/>
          <w:sz w:val="18"/>
          <w:szCs w:val="18"/>
          <w:lang w:val="nl-NL"/>
        </w:rPr>
        <w:t xml:space="preserve"> </w:t>
      </w:r>
      <w:r w:rsidR="00D93BF7">
        <w:rPr>
          <w:rFonts w:ascii="Verdana" w:hAnsi="Verdana"/>
          <w:iCs/>
          <w:sz w:val="18"/>
          <w:szCs w:val="18"/>
          <w:lang w:val="nl-NL"/>
        </w:rPr>
        <w:t xml:space="preserve">meer in te zetten op arbeidsmarktbeleid en onderwijs en opleiding voor strategische sectoren. Doel is om de arbeidsmarkt af te stemmen op de behoeftes van het bedrijfsleven. </w:t>
      </w:r>
    </w:p>
    <w:p w:rsidRPr="00220831" w:rsidR="006E6036" w:rsidP="00425F70" w:rsidRDefault="006E6036" w14:paraId="7EE886A4" w14:textId="77777777">
      <w:pPr>
        <w:pStyle w:val="Spreekpunten"/>
        <w:numPr>
          <w:ilvl w:val="0"/>
          <w:numId w:val="0"/>
        </w:numPr>
        <w:tabs>
          <w:tab w:val="left" w:pos="708"/>
        </w:tabs>
        <w:jc w:val="both"/>
        <w:rPr>
          <w:rFonts w:ascii="Verdana" w:hAnsi="Verdana"/>
          <w:iCs/>
          <w:sz w:val="18"/>
          <w:szCs w:val="18"/>
          <w:lang w:val="nl-NL"/>
        </w:rPr>
      </w:pPr>
    </w:p>
    <w:p w:rsidRPr="00220831" w:rsidR="00DC0298" w:rsidP="00425F70" w:rsidRDefault="00931576" w14:paraId="5F2FF000" w14:textId="4CA8FDAD">
      <w:pPr>
        <w:pStyle w:val="Spreekpunten"/>
        <w:numPr>
          <w:ilvl w:val="0"/>
          <w:numId w:val="0"/>
        </w:numPr>
        <w:tabs>
          <w:tab w:val="left" w:pos="708"/>
        </w:tabs>
        <w:jc w:val="both"/>
        <w:rPr>
          <w:rFonts w:ascii="Verdana" w:hAnsi="Verdana"/>
          <w:iCs/>
          <w:sz w:val="18"/>
          <w:szCs w:val="18"/>
          <w:lang w:val="nl-NL"/>
        </w:rPr>
      </w:pPr>
      <w:r w:rsidRPr="00220831">
        <w:rPr>
          <w:rFonts w:ascii="Verdana" w:hAnsi="Verdana"/>
          <w:iCs/>
          <w:sz w:val="18"/>
          <w:szCs w:val="18"/>
          <w:lang w:val="nl-NL"/>
        </w:rPr>
        <w:t>De tweede pijler werkt toe naar een beter toegankelijk Alpengebied met goede onderlinge verbindingen. Dit wil men bereiken door bij te dragen aan duurzame vervoers- en mobiliteitsoplossingen en daarbij gebruik te maken van digitalisering en nieuwe technologieën.</w:t>
      </w:r>
      <w:r w:rsidR="00D93BF7">
        <w:rPr>
          <w:rFonts w:ascii="Verdana" w:hAnsi="Verdana"/>
          <w:iCs/>
          <w:sz w:val="18"/>
          <w:szCs w:val="18"/>
          <w:lang w:val="nl-NL"/>
        </w:rPr>
        <w:t xml:space="preserve"> </w:t>
      </w:r>
    </w:p>
    <w:p w:rsidRPr="00220831" w:rsidR="006E6036" w:rsidP="00425F70" w:rsidRDefault="006E6036" w14:paraId="69DECF26" w14:textId="77777777">
      <w:pPr>
        <w:pStyle w:val="Spreekpunten"/>
        <w:numPr>
          <w:ilvl w:val="0"/>
          <w:numId w:val="0"/>
        </w:numPr>
        <w:tabs>
          <w:tab w:val="left" w:pos="708"/>
        </w:tabs>
        <w:jc w:val="both"/>
        <w:rPr>
          <w:rFonts w:ascii="Verdana" w:hAnsi="Verdana"/>
          <w:iCs/>
          <w:sz w:val="18"/>
          <w:szCs w:val="18"/>
          <w:lang w:val="nl-NL"/>
        </w:rPr>
      </w:pPr>
    </w:p>
    <w:p w:rsidRPr="00220831" w:rsidR="001F54D6" w:rsidP="00425F70" w:rsidRDefault="00931576" w14:paraId="3C0F4BB2" w14:textId="606591DE">
      <w:pPr>
        <w:pStyle w:val="Spreekpunten"/>
        <w:numPr>
          <w:ilvl w:val="0"/>
          <w:numId w:val="0"/>
        </w:numPr>
        <w:tabs>
          <w:tab w:val="left" w:pos="708"/>
        </w:tabs>
        <w:jc w:val="both"/>
        <w:rPr>
          <w:rFonts w:ascii="Verdana" w:hAnsi="Verdana"/>
          <w:iCs/>
          <w:sz w:val="18"/>
          <w:szCs w:val="18"/>
          <w:lang w:val="nl-NL"/>
        </w:rPr>
      </w:pPr>
      <w:r w:rsidRPr="00220831">
        <w:rPr>
          <w:rFonts w:ascii="Verdana" w:hAnsi="Verdana"/>
          <w:iCs/>
          <w:sz w:val="18"/>
          <w:szCs w:val="18"/>
          <w:lang w:val="nl-NL"/>
        </w:rPr>
        <w:t>De laatste pijler stuurt aan op een hoog niveau van ecologische connectiviteit en een ecologisch duurzame regio, die in staat is zich aan te passen aan klimaatverandering en de gevolgen daarvan te beperken.</w:t>
      </w:r>
      <w:r w:rsidRPr="00220831" w:rsidR="001F54D6">
        <w:rPr>
          <w:rFonts w:ascii="Verdana" w:hAnsi="Verdana"/>
          <w:iCs/>
          <w:sz w:val="18"/>
          <w:szCs w:val="18"/>
          <w:lang w:val="nl-NL"/>
        </w:rPr>
        <w:t xml:space="preserve"> De acties die de Commissie </w:t>
      </w:r>
      <w:r w:rsidR="00FD1422">
        <w:rPr>
          <w:rFonts w:ascii="Verdana" w:hAnsi="Verdana"/>
          <w:iCs/>
          <w:sz w:val="18"/>
          <w:szCs w:val="18"/>
          <w:lang w:val="nl-NL"/>
        </w:rPr>
        <w:t xml:space="preserve">in dit kader voorstelt </w:t>
      </w:r>
      <w:r w:rsidRPr="00220831" w:rsidR="001F54D6">
        <w:rPr>
          <w:rFonts w:ascii="Verdana" w:hAnsi="Verdana"/>
          <w:iCs/>
          <w:sz w:val="18"/>
          <w:szCs w:val="18"/>
          <w:lang w:val="nl-NL"/>
        </w:rPr>
        <w:t xml:space="preserve">zijn gericht op het behouden en benutten van de waarde van natuurlijke en culturele hulpbronnen door nadrukkelijk te streven naar een zorgvuldig evenwicht tussen behoud en duurzaam gebruik, het ontwikkelen van de ecologische connectiviteit in het hele Alpengebied door de biodiversiteit en ecosysteemdiensten in stand te houden, te verbeteren en te herstellen, het ontwikkelen van blauwe en groene infrastructuur, </w:t>
      </w:r>
      <w:r w:rsidRPr="00220831" w:rsidR="00DE244C">
        <w:rPr>
          <w:rFonts w:ascii="Verdana" w:hAnsi="Verdana"/>
          <w:iCs/>
          <w:sz w:val="18"/>
          <w:szCs w:val="18"/>
          <w:lang w:val="nl-NL"/>
        </w:rPr>
        <w:t>het verbeteren van het beheer van milieurisico’s en klimaatverandering door een beter begrip en beheersing van de risico’s van milieuschade en klimaatverandering, en</w:t>
      </w:r>
      <w:r w:rsidR="00FD1422">
        <w:rPr>
          <w:rFonts w:ascii="Verdana" w:hAnsi="Verdana"/>
          <w:iCs/>
          <w:sz w:val="18"/>
          <w:szCs w:val="18"/>
          <w:lang w:val="nl-NL"/>
        </w:rPr>
        <w:t xml:space="preserve"> het maken van</w:t>
      </w:r>
      <w:r w:rsidRPr="00220831" w:rsidR="00DE244C">
        <w:rPr>
          <w:rFonts w:ascii="Verdana" w:hAnsi="Verdana"/>
          <w:iCs/>
          <w:sz w:val="18"/>
          <w:szCs w:val="18"/>
          <w:lang w:val="nl-NL"/>
        </w:rPr>
        <w:t xml:space="preserve"> een model voor energie-efficiëntie en hernieuwbare energie</w:t>
      </w:r>
      <w:r w:rsidR="00250995">
        <w:rPr>
          <w:rFonts w:ascii="Verdana" w:hAnsi="Verdana"/>
          <w:iCs/>
          <w:sz w:val="18"/>
          <w:szCs w:val="18"/>
          <w:lang w:val="nl-NL"/>
        </w:rPr>
        <w:t>.</w:t>
      </w:r>
    </w:p>
    <w:p w:rsidRPr="00220831" w:rsidR="00931576" w:rsidP="00425F70" w:rsidRDefault="00931576" w14:paraId="6C31ECF3" w14:textId="13ED88F6">
      <w:pPr>
        <w:pStyle w:val="Spreekpunten"/>
        <w:numPr>
          <w:ilvl w:val="0"/>
          <w:numId w:val="0"/>
        </w:numPr>
        <w:tabs>
          <w:tab w:val="left" w:pos="708"/>
        </w:tabs>
        <w:jc w:val="both"/>
        <w:rPr>
          <w:rFonts w:ascii="Verdana" w:hAnsi="Verdana"/>
          <w:iCs/>
          <w:sz w:val="18"/>
          <w:szCs w:val="18"/>
          <w:lang w:val="nl-NL"/>
        </w:rPr>
      </w:pPr>
    </w:p>
    <w:p w:rsidRPr="00220831" w:rsidR="00882FA5" w:rsidP="00425F70" w:rsidRDefault="00512ACD" w14:paraId="177F858F" w14:textId="249B6AF3">
      <w:pPr>
        <w:pStyle w:val="Spreekpunten"/>
        <w:numPr>
          <w:ilvl w:val="0"/>
          <w:numId w:val="0"/>
        </w:numPr>
        <w:tabs>
          <w:tab w:val="left" w:pos="708"/>
        </w:tabs>
        <w:jc w:val="both"/>
        <w:rPr>
          <w:rFonts w:ascii="Verdana" w:hAnsi="Verdana"/>
          <w:iCs/>
          <w:sz w:val="18"/>
          <w:szCs w:val="18"/>
          <w:lang w:val="nl-NL"/>
        </w:rPr>
      </w:pPr>
      <w:r w:rsidRPr="00220831">
        <w:rPr>
          <w:rFonts w:ascii="Verdana" w:hAnsi="Verdana"/>
          <w:iCs/>
          <w:sz w:val="18"/>
          <w:szCs w:val="18"/>
          <w:lang w:val="nl-NL"/>
        </w:rPr>
        <w:t>De</w:t>
      </w:r>
      <w:r w:rsidRPr="00220831" w:rsidR="00DE244C">
        <w:rPr>
          <w:rFonts w:ascii="Verdana" w:hAnsi="Verdana"/>
          <w:iCs/>
          <w:sz w:val="18"/>
          <w:szCs w:val="18"/>
          <w:lang w:val="nl-NL"/>
        </w:rPr>
        <w:t>ze</w:t>
      </w:r>
      <w:r w:rsidR="0058560B">
        <w:rPr>
          <w:rFonts w:ascii="Verdana" w:hAnsi="Verdana"/>
          <w:iCs/>
          <w:sz w:val="18"/>
          <w:szCs w:val="18"/>
          <w:lang w:val="nl-NL"/>
        </w:rPr>
        <w:t xml:space="preserve"> drie thematische pijlers</w:t>
      </w:r>
      <w:r w:rsidRPr="00220831">
        <w:rPr>
          <w:rFonts w:ascii="Verdana" w:hAnsi="Verdana"/>
          <w:iCs/>
          <w:sz w:val="18"/>
          <w:szCs w:val="18"/>
          <w:lang w:val="nl-NL"/>
        </w:rPr>
        <w:t xml:space="preserve"> </w:t>
      </w:r>
      <w:r w:rsidRPr="00220831" w:rsidR="00DE244C">
        <w:rPr>
          <w:rFonts w:ascii="Verdana" w:hAnsi="Verdana"/>
          <w:iCs/>
          <w:sz w:val="18"/>
          <w:szCs w:val="18"/>
          <w:lang w:val="nl-NL"/>
        </w:rPr>
        <w:t xml:space="preserve">zijn </w:t>
      </w:r>
      <w:r w:rsidRPr="00220831">
        <w:rPr>
          <w:rFonts w:ascii="Verdana" w:hAnsi="Verdana"/>
          <w:iCs/>
          <w:sz w:val="18"/>
          <w:szCs w:val="18"/>
          <w:lang w:val="nl-NL"/>
        </w:rPr>
        <w:t>geëvolueerd</w:t>
      </w:r>
      <w:r w:rsidRPr="00220831" w:rsidR="00DE244C">
        <w:rPr>
          <w:rFonts w:ascii="Verdana" w:hAnsi="Verdana"/>
          <w:iCs/>
          <w:sz w:val="18"/>
          <w:szCs w:val="18"/>
          <w:lang w:val="nl-NL"/>
        </w:rPr>
        <w:t xml:space="preserve"> ten opzichte van de strategie uit 2015</w:t>
      </w:r>
      <w:r w:rsidRPr="00220831">
        <w:rPr>
          <w:rFonts w:ascii="Verdana" w:hAnsi="Verdana"/>
          <w:iCs/>
          <w:sz w:val="18"/>
          <w:szCs w:val="18"/>
          <w:lang w:val="nl-NL"/>
        </w:rPr>
        <w:t xml:space="preserve">. </w:t>
      </w:r>
      <w:r w:rsidRPr="00220831" w:rsidR="00591F20">
        <w:rPr>
          <w:rFonts w:ascii="Verdana" w:hAnsi="Verdana"/>
          <w:iCs/>
          <w:sz w:val="18"/>
          <w:szCs w:val="18"/>
          <w:lang w:val="nl-NL"/>
        </w:rPr>
        <w:t xml:space="preserve">Ook dragen de actiegroepen bij aan een sterk gevoel van verantwoordelijkheid bij de deelnemers in de hele regio door gebruik te maken van uitgebreide netwerken en de samenwerking af te stemmen op politieke doelstellingen. </w:t>
      </w:r>
      <w:r w:rsidRPr="00220831" w:rsidR="00AA49ED">
        <w:rPr>
          <w:rFonts w:ascii="Verdana" w:hAnsi="Verdana"/>
          <w:iCs/>
          <w:sz w:val="18"/>
          <w:szCs w:val="18"/>
          <w:lang w:val="nl-NL"/>
        </w:rPr>
        <w:t xml:space="preserve">Implementatie van de strategie wordt bepaald door het actieplan, dat als </w:t>
      </w:r>
      <w:r w:rsidRPr="00220831" w:rsidR="00AA49ED">
        <w:rPr>
          <w:rFonts w:ascii="Verdana" w:hAnsi="Verdana"/>
          <w:iCs/>
          <w:sz w:val="18"/>
          <w:szCs w:val="18"/>
          <w:lang w:val="nl-NL"/>
        </w:rPr>
        <w:lastRenderedPageBreak/>
        <w:t xml:space="preserve">referentiekader dient voor de algemene vergadering, de raad van bestuur en de actiegroepen. Het </w:t>
      </w:r>
      <w:r w:rsidR="0058560B">
        <w:rPr>
          <w:rFonts w:ascii="Verdana" w:hAnsi="Verdana"/>
          <w:iCs/>
          <w:sz w:val="18"/>
          <w:szCs w:val="18"/>
          <w:lang w:val="nl-NL"/>
        </w:rPr>
        <w:t xml:space="preserve">actieplan </w:t>
      </w:r>
      <w:r w:rsidRPr="00220831" w:rsidR="00AA49ED">
        <w:rPr>
          <w:rFonts w:ascii="Verdana" w:hAnsi="Verdana"/>
          <w:iCs/>
          <w:sz w:val="18"/>
          <w:szCs w:val="18"/>
          <w:lang w:val="nl-NL"/>
        </w:rPr>
        <w:t xml:space="preserve">helpt hen bij het opstellen van hun werkplannen op basis van de door de algemene vergadering goedgekeurde missies. De werkplannen zijn </w:t>
      </w:r>
      <w:r w:rsidR="001975DE">
        <w:rPr>
          <w:rFonts w:ascii="Verdana" w:hAnsi="Verdana"/>
          <w:iCs/>
          <w:sz w:val="18"/>
          <w:szCs w:val="18"/>
          <w:lang w:val="nl-NL"/>
        </w:rPr>
        <w:t>drie</w:t>
      </w:r>
      <w:r w:rsidRPr="00220831" w:rsidR="00AA49ED">
        <w:rPr>
          <w:rFonts w:ascii="Verdana" w:hAnsi="Verdana"/>
          <w:iCs/>
          <w:sz w:val="18"/>
          <w:szCs w:val="18"/>
          <w:lang w:val="nl-NL"/>
        </w:rPr>
        <w:t>jaarlijkse programma’s om de doelstellingen van het actieplan en de missies te vertalen in concrete resultaten.</w:t>
      </w:r>
    </w:p>
    <w:p w:rsidRPr="00220831" w:rsidR="00425F70" w:rsidP="00E11FBE" w:rsidRDefault="00425F70" w14:paraId="35CF87C6" w14:textId="77777777">
      <w:pPr>
        <w:pStyle w:val="Spreekpunten"/>
        <w:numPr>
          <w:ilvl w:val="0"/>
          <w:numId w:val="0"/>
        </w:numPr>
        <w:tabs>
          <w:tab w:val="left" w:pos="708"/>
        </w:tabs>
        <w:rPr>
          <w:rFonts w:ascii="Verdana" w:hAnsi="Verdana"/>
          <w:iCs/>
          <w:sz w:val="18"/>
          <w:szCs w:val="18"/>
          <w:lang w:val="nl-NL"/>
        </w:rPr>
      </w:pPr>
    </w:p>
    <w:p w:rsidRPr="00220831" w:rsidR="00CC3DCA" w:rsidP="00E11FBE" w:rsidRDefault="00CC3DCA" w14:paraId="060E90D3" w14:textId="3E63DC51">
      <w:pPr>
        <w:numPr>
          <w:ilvl w:val="0"/>
          <w:numId w:val="2"/>
        </w:numPr>
        <w:spacing w:line="360" w:lineRule="auto"/>
        <w:rPr>
          <w:rFonts w:ascii="Verdana" w:hAnsi="Verdana"/>
          <w:b/>
          <w:sz w:val="18"/>
          <w:szCs w:val="18"/>
        </w:rPr>
      </w:pPr>
      <w:r w:rsidRPr="00220831">
        <w:rPr>
          <w:rFonts w:ascii="Verdana" w:hAnsi="Verdana"/>
          <w:b/>
          <w:sz w:val="18"/>
          <w:szCs w:val="18"/>
        </w:rPr>
        <w:t>Nederlandse positie ten aanzien van de mededeling/aanbeveling</w:t>
      </w:r>
    </w:p>
    <w:p w:rsidRPr="00220831" w:rsidR="00CC3DCA" w:rsidP="00E11FBE" w:rsidRDefault="00CC3DCA" w14:paraId="77D6B070" w14:textId="77777777">
      <w:pPr>
        <w:numPr>
          <w:ilvl w:val="0"/>
          <w:numId w:val="6"/>
        </w:numPr>
        <w:spacing w:line="360" w:lineRule="auto"/>
        <w:rPr>
          <w:rFonts w:ascii="Verdana" w:hAnsi="Verdana"/>
          <w:i/>
          <w:sz w:val="18"/>
          <w:szCs w:val="18"/>
        </w:rPr>
      </w:pPr>
      <w:r w:rsidRPr="00220831">
        <w:rPr>
          <w:rFonts w:ascii="Verdana" w:hAnsi="Verdana"/>
          <w:i/>
          <w:sz w:val="18"/>
          <w:szCs w:val="18"/>
        </w:rPr>
        <w:t>Essentie Nederlands beleid op dit terrein</w:t>
      </w:r>
    </w:p>
    <w:p w:rsidRPr="00220831" w:rsidR="006A5FCC" w:rsidP="0092763E" w:rsidRDefault="006A5FCC" w14:paraId="513599B3" w14:textId="7DA70E51">
      <w:pPr>
        <w:spacing w:line="360" w:lineRule="auto"/>
        <w:jc w:val="both"/>
        <w:rPr>
          <w:rFonts w:ascii="Verdana" w:hAnsi="Verdana"/>
          <w:sz w:val="18"/>
          <w:szCs w:val="18"/>
        </w:rPr>
      </w:pPr>
      <w:r w:rsidRPr="00220831">
        <w:rPr>
          <w:rFonts w:ascii="Verdana" w:hAnsi="Verdana"/>
          <w:sz w:val="18"/>
          <w:szCs w:val="18"/>
        </w:rPr>
        <w:t xml:space="preserve">Nederland heeft belang bij initiatieven die het functioneren van de interne markt versterken. Concurrerende partners, stabiele economische groei en de juiste infrastructuur in de Alpenregio zijn belangrijk voor Nederlandse ondernemers in de transport- en watersector, maar ook voor de vele Nederlandse toeristen die jaarlijks in deze regio verblijven. Daarnaast vinden bijna alle grote Europese rivieren, waaronder de Rijn, hun oorsprong in de Alpen. </w:t>
      </w:r>
      <w:r w:rsidRPr="00220831" w:rsidR="007404F5">
        <w:rPr>
          <w:rFonts w:ascii="Verdana" w:hAnsi="Verdana"/>
          <w:sz w:val="18"/>
          <w:szCs w:val="18"/>
        </w:rPr>
        <w:t>Adequate bescherming van onze watervoorziening is daarom van groot belang. Daarnaast zorgen smeltende gletsjers, als gevolg van klimaatverandering, voor een verhoogd overstromingsrisico in stroomafwaarts gelegen landen, zoals Nederland. Daarnaast bestaat het risico van een verlaagd waterpeil door aanhoudende droogte en hoge temperaturen</w:t>
      </w:r>
      <w:r w:rsidR="00851303">
        <w:rPr>
          <w:rFonts w:ascii="Verdana" w:hAnsi="Verdana"/>
          <w:sz w:val="18"/>
          <w:szCs w:val="18"/>
        </w:rPr>
        <w:t>,</w:t>
      </w:r>
      <w:r w:rsidRPr="00220831" w:rsidR="007404F5">
        <w:rPr>
          <w:rFonts w:ascii="Verdana" w:hAnsi="Verdana"/>
          <w:sz w:val="18"/>
          <w:szCs w:val="18"/>
        </w:rPr>
        <w:t xml:space="preserve"> wat negatieve gevolgen heeft voor het transport over het water van en naar Nederland. </w:t>
      </w:r>
    </w:p>
    <w:p w:rsidRPr="00220831" w:rsidR="00E45830" w:rsidP="00E11FBE" w:rsidRDefault="00E45830" w14:paraId="74D1A69A" w14:textId="77777777">
      <w:pPr>
        <w:spacing w:line="360" w:lineRule="auto"/>
        <w:rPr>
          <w:rFonts w:ascii="Verdana" w:hAnsi="Verdana"/>
          <w:sz w:val="18"/>
          <w:szCs w:val="18"/>
        </w:rPr>
      </w:pPr>
    </w:p>
    <w:p w:rsidRPr="00220831" w:rsidR="00CC3DCA" w:rsidP="00E11FBE" w:rsidRDefault="00CC3DCA" w14:paraId="7F2DE4D8" w14:textId="77777777">
      <w:pPr>
        <w:numPr>
          <w:ilvl w:val="0"/>
          <w:numId w:val="6"/>
        </w:numPr>
        <w:spacing w:line="360" w:lineRule="auto"/>
        <w:rPr>
          <w:rFonts w:ascii="Verdana" w:hAnsi="Verdana"/>
          <w:i/>
          <w:sz w:val="18"/>
          <w:szCs w:val="18"/>
        </w:rPr>
      </w:pPr>
      <w:r w:rsidRPr="00220831">
        <w:rPr>
          <w:rFonts w:ascii="Verdana" w:hAnsi="Verdana"/>
          <w:i/>
          <w:sz w:val="18"/>
          <w:szCs w:val="18"/>
        </w:rPr>
        <w:t>Beoordeling + inzet ten aanzien van dit voorstel</w:t>
      </w:r>
    </w:p>
    <w:p w:rsidR="00DE244C" w:rsidP="00DE244C" w:rsidRDefault="00DE244C" w14:paraId="5A356F49" w14:textId="6177B9F8">
      <w:pPr>
        <w:spacing w:line="360" w:lineRule="auto"/>
        <w:jc w:val="both"/>
        <w:rPr>
          <w:rFonts w:ascii="Verdana" w:hAnsi="Verdana"/>
          <w:sz w:val="18"/>
          <w:szCs w:val="18"/>
        </w:rPr>
      </w:pPr>
      <w:r w:rsidRPr="00220831">
        <w:rPr>
          <w:rFonts w:ascii="Verdana" w:hAnsi="Verdana"/>
          <w:sz w:val="18"/>
          <w:szCs w:val="18"/>
        </w:rPr>
        <w:t>Het betreft een strategie die op verzoek van de betrokken landen</w:t>
      </w:r>
      <w:r w:rsidRPr="00220831">
        <w:rPr>
          <w:rStyle w:val="FootnoteReference"/>
          <w:rFonts w:ascii="Verdana" w:hAnsi="Verdana"/>
          <w:sz w:val="18"/>
          <w:szCs w:val="18"/>
        </w:rPr>
        <w:footnoteReference w:id="2"/>
      </w:r>
      <w:r w:rsidRPr="00220831">
        <w:rPr>
          <w:rFonts w:ascii="Verdana" w:hAnsi="Verdana"/>
          <w:sz w:val="18"/>
          <w:szCs w:val="18"/>
        </w:rPr>
        <w:t xml:space="preserve"> is opgemaakt en ook alleen op hen van toepassing is. </w:t>
      </w:r>
      <w:r w:rsidR="0058560B">
        <w:rPr>
          <w:rFonts w:ascii="Verdana" w:hAnsi="Verdana"/>
          <w:sz w:val="18"/>
          <w:szCs w:val="18"/>
        </w:rPr>
        <w:t xml:space="preserve">Om bovengenoemde redenen ziet het kabinet niet alleen meerwaarde voor de Alpenregio, maar ook voor Nederland zelf. </w:t>
      </w:r>
      <w:r w:rsidR="005704AD">
        <w:rPr>
          <w:rFonts w:ascii="Verdana" w:hAnsi="Verdana"/>
          <w:sz w:val="18"/>
          <w:szCs w:val="18"/>
        </w:rPr>
        <w:t>Het kabinet</w:t>
      </w:r>
      <w:r w:rsidRPr="00220831" w:rsidR="005704AD">
        <w:rPr>
          <w:rFonts w:ascii="Verdana" w:hAnsi="Verdana"/>
          <w:sz w:val="18"/>
          <w:szCs w:val="18"/>
        </w:rPr>
        <w:t xml:space="preserve"> </w:t>
      </w:r>
      <w:r w:rsidRPr="00220831">
        <w:rPr>
          <w:rFonts w:ascii="Verdana" w:hAnsi="Verdana"/>
          <w:sz w:val="18"/>
          <w:szCs w:val="18"/>
        </w:rPr>
        <w:t>staat daarom positief tegenover deze mededeling.</w:t>
      </w:r>
    </w:p>
    <w:p w:rsidRPr="00220831" w:rsidR="004E4D37" w:rsidP="00DE244C" w:rsidRDefault="004E4D37" w14:paraId="0F04C226" w14:textId="77777777">
      <w:pPr>
        <w:spacing w:line="360" w:lineRule="auto"/>
        <w:jc w:val="both"/>
        <w:rPr>
          <w:rFonts w:ascii="Verdana" w:hAnsi="Verdana"/>
          <w:sz w:val="18"/>
          <w:szCs w:val="18"/>
        </w:rPr>
      </w:pPr>
    </w:p>
    <w:p w:rsidR="00991483" w:rsidP="00B12F5C" w:rsidRDefault="00B12F5C" w14:paraId="7DFF9159" w14:textId="2ED1CE7B">
      <w:pPr>
        <w:spacing w:line="360" w:lineRule="auto"/>
        <w:jc w:val="both"/>
        <w:rPr>
          <w:rFonts w:ascii="Verdana" w:hAnsi="Verdana"/>
          <w:sz w:val="18"/>
          <w:szCs w:val="18"/>
        </w:rPr>
      </w:pPr>
      <w:r w:rsidRPr="00220831">
        <w:rPr>
          <w:rFonts w:ascii="Verdana" w:hAnsi="Verdana"/>
          <w:sz w:val="18"/>
          <w:szCs w:val="18"/>
        </w:rPr>
        <w:t>Het herziene actieplan onderscheidt zich met name door</w:t>
      </w:r>
      <w:r w:rsidRPr="00220831" w:rsidR="0090316F">
        <w:rPr>
          <w:rFonts w:ascii="Verdana" w:hAnsi="Verdana"/>
          <w:sz w:val="18"/>
          <w:szCs w:val="18"/>
        </w:rPr>
        <w:t xml:space="preserve"> op</w:t>
      </w:r>
      <w:r w:rsidRPr="00220831">
        <w:rPr>
          <w:rFonts w:ascii="Verdana" w:hAnsi="Verdana"/>
          <w:sz w:val="18"/>
          <w:szCs w:val="18"/>
        </w:rPr>
        <w:t xml:space="preserve"> een nieuwe</w:t>
      </w:r>
      <w:r w:rsidR="0058560B">
        <w:rPr>
          <w:rFonts w:ascii="Verdana" w:hAnsi="Verdana"/>
          <w:sz w:val="18"/>
          <w:szCs w:val="18"/>
        </w:rPr>
        <w:t>, op</w:t>
      </w:r>
      <w:r w:rsidRPr="00220831">
        <w:rPr>
          <w:rFonts w:ascii="Verdana" w:hAnsi="Verdana"/>
          <w:sz w:val="18"/>
          <w:szCs w:val="18"/>
        </w:rPr>
        <w:t xml:space="preserve"> missies gebaseerde aanpak en nieuwe organen in de bestuursstructuur.</w:t>
      </w:r>
      <w:r w:rsidRPr="00220831" w:rsidR="000233D3">
        <w:rPr>
          <w:rFonts w:ascii="Verdana" w:hAnsi="Verdana"/>
          <w:sz w:val="18"/>
          <w:szCs w:val="18"/>
        </w:rPr>
        <w:t xml:space="preserve"> Deze wijzigingen </w:t>
      </w:r>
      <w:r w:rsidRPr="00220831" w:rsidR="00DE244C">
        <w:rPr>
          <w:rFonts w:ascii="Verdana" w:hAnsi="Verdana"/>
          <w:sz w:val="18"/>
          <w:szCs w:val="18"/>
        </w:rPr>
        <w:t xml:space="preserve">verbeteren </w:t>
      </w:r>
      <w:r w:rsidRPr="00220831" w:rsidR="000233D3">
        <w:rPr>
          <w:rFonts w:ascii="Verdana" w:hAnsi="Verdana"/>
          <w:sz w:val="18"/>
          <w:szCs w:val="18"/>
        </w:rPr>
        <w:t>het functioneren van de strategie en dragen zo verder bij</w:t>
      </w:r>
      <w:r w:rsidR="0058560B">
        <w:rPr>
          <w:rFonts w:ascii="Verdana" w:hAnsi="Verdana"/>
          <w:sz w:val="18"/>
          <w:szCs w:val="18"/>
        </w:rPr>
        <w:t xml:space="preserve"> aan</w:t>
      </w:r>
      <w:r w:rsidRPr="00220831" w:rsidR="000233D3">
        <w:rPr>
          <w:rFonts w:ascii="Verdana" w:hAnsi="Verdana"/>
          <w:sz w:val="18"/>
          <w:szCs w:val="18"/>
        </w:rPr>
        <w:t xml:space="preserve"> de </w:t>
      </w:r>
      <w:r w:rsidRPr="00220831" w:rsidR="0090316F">
        <w:rPr>
          <w:rFonts w:ascii="Verdana" w:hAnsi="Verdana"/>
          <w:sz w:val="18"/>
          <w:szCs w:val="18"/>
        </w:rPr>
        <w:t>aantrekkelijkheid</w:t>
      </w:r>
      <w:r w:rsidRPr="00220831" w:rsidR="000233D3">
        <w:rPr>
          <w:rFonts w:ascii="Verdana" w:hAnsi="Verdana"/>
          <w:sz w:val="18"/>
          <w:szCs w:val="18"/>
        </w:rPr>
        <w:t xml:space="preserve">, weerbaarheid en het concurrentievermogen van de Alpenregio. </w:t>
      </w:r>
      <w:r w:rsidRPr="00220831">
        <w:rPr>
          <w:rFonts w:ascii="Verdana" w:hAnsi="Verdana"/>
          <w:sz w:val="18"/>
          <w:szCs w:val="18"/>
        </w:rPr>
        <w:t xml:space="preserve">Nederlandse bedrijven, de transportsector en toeristen hebben baat bij </w:t>
      </w:r>
      <w:r w:rsidRPr="00220831" w:rsidR="00FD4D2D">
        <w:rPr>
          <w:rFonts w:ascii="Verdana" w:hAnsi="Verdana"/>
          <w:sz w:val="18"/>
          <w:szCs w:val="18"/>
        </w:rPr>
        <w:t>een aantrekkelijke Alpenregio met concurrerende bedrijven en</w:t>
      </w:r>
      <w:r w:rsidR="0058560B">
        <w:rPr>
          <w:rFonts w:ascii="Verdana" w:hAnsi="Verdana"/>
          <w:sz w:val="18"/>
          <w:szCs w:val="18"/>
        </w:rPr>
        <w:t xml:space="preserve"> een</w:t>
      </w:r>
      <w:r w:rsidRPr="00220831" w:rsidR="00FD4D2D">
        <w:rPr>
          <w:rFonts w:ascii="Verdana" w:hAnsi="Verdana"/>
          <w:sz w:val="18"/>
          <w:szCs w:val="18"/>
        </w:rPr>
        <w:t xml:space="preserve"> goede infrastructuur. </w:t>
      </w:r>
      <w:r w:rsidRPr="00220831" w:rsidR="00654E3B">
        <w:rPr>
          <w:rFonts w:ascii="Verdana" w:hAnsi="Verdana"/>
          <w:sz w:val="18"/>
          <w:szCs w:val="18"/>
        </w:rPr>
        <w:t xml:space="preserve">Het </w:t>
      </w:r>
      <w:r w:rsidR="0058560B">
        <w:rPr>
          <w:rFonts w:ascii="Verdana" w:hAnsi="Verdana"/>
          <w:sz w:val="18"/>
          <w:szCs w:val="18"/>
        </w:rPr>
        <w:t xml:space="preserve">kabinet vindt het van </w:t>
      </w:r>
      <w:r w:rsidRPr="00220831" w:rsidR="000233D3">
        <w:rPr>
          <w:rFonts w:ascii="Verdana" w:hAnsi="Verdana"/>
          <w:sz w:val="18"/>
          <w:szCs w:val="18"/>
        </w:rPr>
        <w:t xml:space="preserve"> belang </w:t>
      </w:r>
      <w:r w:rsidRPr="00220831" w:rsidR="00FD4D2D">
        <w:rPr>
          <w:rFonts w:ascii="Verdana" w:hAnsi="Verdana"/>
          <w:sz w:val="18"/>
          <w:szCs w:val="18"/>
        </w:rPr>
        <w:t>hierbij</w:t>
      </w:r>
      <w:r w:rsidRPr="00220831" w:rsidR="000233D3">
        <w:rPr>
          <w:rFonts w:ascii="Verdana" w:hAnsi="Verdana"/>
          <w:sz w:val="18"/>
          <w:szCs w:val="18"/>
        </w:rPr>
        <w:t xml:space="preserve"> continu</w:t>
      </w:r>
      <w:r w:rsidRPr="00220831" w:rsidR="00FD4D2D">
        <w:rPr>
          <w:rFonts w:ascii="Verdana" w:hAnsi="Verdana"/>
          <w:sz w:val="18"/>
          <w:szCs w:val="18"/>
        </w:rPr>
        <w:t xml:space="preserve"> het klimaat </w:t>
      </w:r>
      <w:r w:rsidRPr="00220831" w:rsidR="000233D3">
        <w:rPr>
          <w:rFonts w:ascii="Verdana" w:hAnsi="Verdana"/>
          <w:sz w:val="18"/>
          <w:szCs w:val="18"/>
        </w:rPr>
        <w:t>te betrekken</w:t>
      </w:r>
      <w:r w:rsidRPr="00220831" w:rsidR="00FD4D2D">
        <w:rPr>
          <w:rFonts w:ascii="Verdana" w:hAnsi="Verdana"/>
          <w:sz w:val="18"/>
          <w:szCs w:val="18"/>
        </w:rPr>
        <w:t xml:space="preserve">, zowel vanwege de mogelijke gevolgen van klimaatverandering voor de regio zelf als ook voor stroomafwaarts gelegen landen, zoals ook Nederland. </w:t>
      </w:r>
      <w:r w:rsidRPr="00220831" w:rsidR="00DE244C">
        <w:rPr>
          <w:rFonts w:ascii="Verdana" w:hAnsi="Verdana"/>
          <w:sz w:val="18"/>
          <w:szCs w:val="18"/>
        </w:rPr>
        <w:t>Om deze redenen kan het kabinet zich vinden in alle acties die in de strategie voorgesteld worden.</w:t>
      </w:r>
    </w:p>
    <w:p w:rsidRPr="00220831" w:rsidR="004E4D37" w:rsidP="00B12F5C" w:rsidRDefault="004E4D37" w14:paraId="391F0ECB" w14:textId="77777777">
      <w:pPr>
        <w:spacing w:line="360" w:lineRule="auto"/>
        <w:jc w:val="both"/>
        <w:rPr>
          <w:rFonts w:ascii="Verdana" w:hAnsi="Verdana"/>
          <w:sz w:val="18"/>
          <w:szCs w:val="18"/>
        </w:rPr>
      </w:pPr>
    </w:p>
    <w:p w:rsidRPr="00220831" w:rsidR="00DE244C" w:rsidP="00B12F5C" w:rsidRDefault="00DE244C" w14:paraId="441D21D2" w14:textId="780E0873">
      <w:pPr>
        <w:spacing w:line="360" w:lineRule="auto"/>
        <w:jc w:val="both"/>
        <w:rPr>
          <w:rFonts w:ascii="Verdana" w:hAnsi="Verdana"/>
          <w:sz w:val="18"/>
          <w:szCs w:val="18"/>
        </w:rPr>
      </w:pPr>
      <w:r w:rsidRPr="00220831">
        <w:rPr>
          <w:rFonts w:ascii="Verdana" w:hAnsi="Verdana"/>
          <w:sz w:val="18"/>
          <w:szCs w:val="18"/>
        </w:rPr>
        <w:t xml:space="preserve">Zo is het kabinet positief over de inzet om het onderzoeks- en innovatie-ecosysteem te verbeteren. Versterking van het onderzoeks- en innovatievermogen van de EU zal een positief effect hebben op de Europese economie. </w:t>
      </w:r>
      <w:r w:rsidRPr="00220831" w:rsidR="000C0F5D">
        <w:rPr>
          <w:rFonts w:ascii="Verdana" w:hAnsi="Verdana"/>
          <w:sz w:val="18"/>
          <w:szCs w:val="18"/>
        </w:rPr>
        <w:t>Ditzelfde geldt voor het economisch potentieel</w:t>
      </w:r>
      <w:r w:rsidR="00F42E80">
        <w:rPr>
          <w:rFonts w:ascii="Verdana" w:hAnsi="Verdana"/>
          <w:sz w:val="18"/>
          <w:szCs w:val="18"/>
        </w:rPr>
        <w:t xml:space="preserve"> door</w:t>
      </w:r>
      <w:r w:rsidRPr="00220831" w:rsidR="000C0F5D">
        <w:rPr>
          <w:rFonts w:ascii="Verdana" w:hAnsi="Verdana"/>
          <w:sz w:val="18"/>
          <w:szCs w:val="18"/>
        </w:rPr>
        <w:t xml:space="preserve"> het in kaart brengen en benutten van strategische sectoren in de Alpenregio. De arbeidsmarkt in de Alpenregio moet hier wel goed op afgestemd zijn, zodoende is het kabinet positief over het plan om deze goed aan te laten sluiten </w:t>
      </w:r>
      <w:r w:rsidR="00F42E80">
        <w:rPr>
          <w:rFonts w:ascii="Verdana" w:hAnsi="Verdana"/>
          <w:sz w:val="18"/>
          <w:szCs w:val="18"/>
        </w:rPr>
        <w:t xml:space="preserve">op de behoeftes van </w:t>
      </w:r>
      <w:r w:rsidRPr="00220831" w:rsidR="000C0F5D">
        <w:rPr>
          <w:rFonts w:ascii="Verdana" w:hAnsi="Verdana"/>
          <w:sz w:val="18"/>
          <w:szCs w:val="18"/>
        </w:rPr>
        <w:t>het bedrijfsleven en het onderwijs in de Alpenregio.</w:t>
      </w:r>
    </w:p>
    <w:p w:rsidRPr="00220831" w:rsidR="005463D3" w:rsidP="00B12F5C" w:rsidRDefault="005463D3" w14:paraId="57387DA2" w14:textId="4A2C2FF0">
      <w:pPr>
        <w:spacing w:line="360" w:lineRule="auto"/>
        <w:jc w:val="both"/>
        <w:rPr>
          <w:rFonts w:ascii="Verdana" w:hAnsi="Verdana"/>
          <w:sz w:val="18"/>
          <w:szCs w:val="18"/>
        </w:rPr>
      </w:pPr>
      <w:r w:rsidRPr="00220831">
        <w:rPr>
          <w:rFonts w:ascii="Verdana" w:hAnsi="Verdana"/>
          <w:sz w:val="18"/>
          <w:szCs w:val="18"/>
        </w:rPr>
        <w:lastRenderedPageBreak/>
        <w:t xml:space="preserve">Het bevorderen van </w:t>
      </w:r>
      <w:proofErr w:type="spellStart"/>
      <w:r w:rsidRPr="00220831">
        <w:rPr>
          <w:rFonts w:ascii="Verdana" w:hAnsi="Verdana"/>
          <w:sz w:val="18"/>
          <w:szCs w:val="18"/>
        </w:rPr>
        <w:t>intermodaliteit</w:t>
      </w:r>
      <w:proofErr w:type="spellEnd"/>
      <w:r w:rsidRPr="00220831">
        <w:rPr>
          <w:rFonts w:ascii="Verdana" w:hAnsi="Verdana"/>
          <w:sz w:val="18"/>
          <w:szCs w:val="18"/>
        </w:rPr>
        <w:t xml:space="preserve"> en interoperabiliteit in het personen- en goederenvervoer en het verbeteren van de digitale connectiviteit en toegankelijkheid zal een positief effect hebben op </w:t>
      </w:r>
      <w:r w:rsidR="00F42E80">
        <w:rPr>
          <w:rFonts w:ascii="Verdana" w:hAnsi="Verdana"/>
          <w:sz w:val="18"/>
          <w:szCs w:val="18"/>
        </w:rPr>
        <w:t xml:space="preserve">de </w:t>
      </w:r>
      <w:proofErr w:type="spellStart"/>
      <w:r w:rsidRPr="00220831">
        <w:rPr>
          <w:rFonts w:ascii="Verdana" w:hAnsi="Verdana"/>
          <w:sz w:val="18"/>
          <w:szCs w:val="18"/>
        </w:rPr>
        <w:t>sociaal-economische</w:t>
      </w:r>
      <w:proofErr w:type="spellEnd"/>
      <w:r w:rsidRPr="00220831">
        <w:rPr>
          <w:rFonts w:ascii="Verdana" w:hAnsi="Verdana"/>
          <w:sz w:val="18"/>
          <w:szCs w:val="18"/>
        </w:rPr>
        <w:t xml:space="preserve"> ontwikkeling in de regio. Het kabinet is daarom voorstander van deze inzet op de tweede pijler.</w:t>
      </w:r>
    </w:p>
    <w:p w:rsidRPr="00220831" w:rsidR="005463D3" w:rsidP="00B12F5C" w:rsidRDefault="005463D3" w14:paraId="7257C44E" w14:textId="77777777">
      <w:pPr>
        <w:spacing w:line="360" w:lineRule="auto"/>
        <w:jc w:val="both"/>
        <w:rPr>
          <w:rFonts w:ascii="Verdana" w:hAnsi="Verdana"/>
          <w:sz w:val="18"/>
          <w:szCs w:val="18"/>
        </w:rPr>
      </w:pPr>
    </w:p>
    <w:p w:rsidRPr="00220831" w:rsidR="00632253" w:rsidP="00A15DD2" w:rsidRDefault="005463D3" w14:paraId="0C068E96" w14:textId="24F5A954">
      <w:pPr>
        <w:spacing w:line="360" w:lineRule="auto"/>
        <w:jc w:val="both"/>
        <w:rPr>
          <w:rFonts w:ascii="Verdana" w:hAnsi="Verdana"/>
          <w:sz w:val="18"/>
          <w:szCs w:val="18"/>
        </w:rPr>
      </w:pPr>
      <w:r w:rsidRPr="00220831">
        <w:rPr>
          <w:rFonts w:ascii="Verdana" w:hAnsi="Verdana"/>
          <w:sz w:val="18"/>
          <w:szCs w:val="18"/>
        </w:rPr>
        <w:t>Het kabinet is positief over de inzet op het behouden en ontwikkelen van natuurlijke en culturele hulpbronnen, het</w:t>
      </w:r>
      <w:r w:rsidR="00F42E80">
        <w:rPr>
          <w:rFonts w:ascii="Verdana" w:hAnsi="Verdana"/>
          <w:sz w:val="18"/>
          <w:szCs w:val="18"/>
        </w:rPr>
        <w:t xml:space="preserve"> verbeteren van het</w:t>
      </w:r>
      <w:r w:rsidRPr="00220831">
        <w:rPr>
          <w:rFonts w:ascii="Verdana" w:hAnsi="Verdana"/>
          <w:sz w:val="18"/>
          <w:szCs w:val="18"/>
        </w:rPr>
        <w:t xml:space="preserve"> beheer van milieurisico’s en klimaatverandering, en</w:t>
      </w:r>
      <w:r w:rsidR="00F42E80">
        <w:rPr>
          <w:rFonts w:ascii="Verdana" w:hAnsi="Verdana"/>
          <w:sz w:val="18"/>
          <w:szCs w:val="18"/>
        </w:rPr>
        <w:t xml:space="preserve"> van de</w:t>
      </w:r>
      <w:r w:rsidRPr="00220831">
        <w:rPr>
          <w:rFonts w:ascii="Verdana" w:hAnsi="Verdana"/>
          <w:sz w:val="18"/>
          <w:szCs w:val="18"/>
        </w:rPr>
        <w:t xml:space="preserve"> </w:t>
      </w:r>
      <w:r w:rsidRPr="00220831" w:rsidR="009F166A">
        <w:rPr>
          <w:rFonts w:ascii="Verdana" w:hAnsi="Verdana"/>
          <w:sz w:val="18"/>
          <w:szCs w:val="18"/>
        </w:rPr>
        <w:t xml:space="preserve"> </w:t>
      </w:r>
      <w:r w:rsidRPr="00220831">
        <w:rPr>
          <w:rFonts w:ascii="Verdana" w:hAnsi="Verdana"/>
          <w:sz w:val="18"/>
          <w:szCs w:val="18"/>
        </w:rPr>
        <w:t>energie-efficiëntie en hernieuwbare energie in de Alpenregio. Dit zal ook de waterweerbaarheid van Nederland verbeteren en een positief effect hebben op de ecologie in Europa.</w:t>
      </w:r>
    </w:p>
    <w:p w:rsidRPr="00220831" w:rsidR="008D169A" w:rsidP="008D169A" w:rsidRDefault="008D169A" w14:paraId="7D76BAF3" w14:textId="5EC7F2E2">
      <w:pPr>
        <w:spacing w:line="360" w:lineRule="auto"/>
        <w:rPr>
          <w:rFonts w:ascii="Verdana" w:hAnsi="Verdana"/>
          <w:b/>
          <w:bCs/>
          <w:sz w:val="18"/>
          <w:szCs w:val="18"/>
        </w:rPr>
      </w:pPr>
    </w:p>
    <w:p w:rsidRPr="00220831" w:rsidR="00CC3DCA" w:rsidP="00E11FBE" w:rsidRDefault="00CC3DCA" w14:paraId="1C846094" w14:textId="5A330311">
      <w:pPr>
        <w:numPr>
          <w:ilvl w:val="0"/>
          <w:numId w:val="6"/>
        </w:numPr>
        <w:spacing w:line="360" w:lineRule="auto"/>
        <w:rPr>
          <w:rFonts w:ascii="Verdana" w:hAnsi="Verdana"/>
          <w:i/>
          <w:sz w:val="18"/>
          <w:szCs w:val="18"/>
        </w:rPr>
      </w:pPr>
      <w:r w:rsidRPr="00220831">
        <w:rPr>
          <w:rFonts w:ascii="Verdana" w:hAnsi="Verdana"/>
          <w:i/>
          <w:sz w:val="18"/>
          <w:szCs w:val="18"/>
        </w:rPr>
        <w:t>Eerste inschatting van krachtenveld</w:t>
      </w:r>
    </w:p>
    <w:p w:rsidR="006A5487" w:rsidP="006A5487" w:rsidRDefault="00A777C9" w14:paraId="4205FDB2" w14:textId="30BF4A2A">
      <w:pPr>
        <w:spacing w:line="360" w:lineRule="auto"/>
        <w:rPr>
          <w:rFonts w:ascii="Verdana" w:hAnsi="Verdana"/>
          <w:sz w:val="18"/>
          <w:szCs w:val="18"/>
        </w:rPr>
      </w:pPr>
      <w:r w:rsidRPr="00220831">
        <w:rPr>
          <w:rFonts w:ascii="Verdana" w:hAnsi="Verdana"/>
          <w:sz w:val="18"/>
          <w:szCs w:val="18"/>
        </w:rPr>
        <w:t xml:space="preserve">Aangezien het herziene actieplan van de EUSALP zich inhoudelijk niet significant onderscheidt van de </w:t>
      </w:r>
      <w:r w:rsidR="00F42E80">
        <w:rPr>
          <w:rFonts w:ascii="Verdana" w:hAnsi="Verdana"/>
          <w:sz w:val="18"/>
          <w:szCs w:val="18"/>
        </w:rPr>
        <w:t xml:space="preserve">huidige </w:t>
      </w:r>
      <w:r w:rsidRPr="00220831" w:rsidR="002576E0">
        <w:rPr>
          <w:rFonts w:ascii="Verdana" w:hAnsi="Verdana"/>
          <w:sz w:val="18"/>
          <w:szCs w:val="18"/>
        </w:rPr>
        <w:t xml:space="preserve">versie, is de verwachting dat zowel deelnemende landen als ook overige EU-lidstaten positief zullen reageren op deze mededeling. </w:t>
      </w:r>
    </w:p>
    <w:p w:rsidRPr="00220831" w:rsidR="004E4D37" w:rsidP="006A5487" w:rsidRDefault="004E4D37" w14:paraId="1CE8B127" w14:textId="77777777">
      <w:pPr>
        <w:spacing w:line="360" w:lineRule="auto"/>
        <w:rPr>
          <w:rFonts w:ascii="Verdana" w:hAnsi="Verdana"/>
          <w:sz w:val="18"/>
          <w:szCs w:val="18"/>
        </w:rPr>
      </w:pPr>
    </w:p>
    <w:p w:rsidRPr="00220831" w:rsidR="002576E0" w:rsidP="006A5487" w:rsidRDefault="002576E0" w14:paraId="1E1A15F4" w14:textId="7BAC1EA2">
      <w:pPr>
        <w:spacing w:line="360" w:lineRule="auto"/>
        <w:rPr>
          <w:rFonts w:ascii="Verdana" w:hAnsi="Verdana"/>
          <w:sz w:val="18"/>
          <w:szCs w:val="18"/>
        </w:rPr>
      </w:pPr>
      <w:r w:rsidRPr="00220831">
        <w:rPr>
          <w:rFonts w:ascii="Verdana" w:hAnsi="Verdana"/>
          <w:sz w:val="18"/>
          <w:szCs w:val="18"/>
        </w:rPr>
        <w:t xml:space="preserve">De positie van </w:t>
      </w:r>
      <w:r w:rsidR="00C90700">
        <w:rPr>
          <w:rFonts w:ascii="Verdana" w:hAnsi="Verdana"/>
          <w:sz w:val="18"/>
          <w:szCs w:val="18"/>
        </w:rPr>
        <w:t>h</w:t>
      </w:r>
      <w:r w:rsidRPr="00220831">
        <w:rPr>
          <w:rFonts w:ascii="Verdana" w:hAnsi="Verdana"/>
          <w:sz w:val="18"/>
          <w:szCs w:val="18"/>
        </w:rPr>
        <w:t xml:space="preserve">et Europees </w:t>
      </w:r>
      <w:r w:rsidR="00300870">
        <w:rPr>
          <w:rFonts w:ascii="Verdana" w:hAnsi="Verdana"/>
          <w:sz w:val="18"/>
          <w:szCs w:val="18"/>
        </w:rPr>
        <w:t>P</w:t>
      </w:r>
      <w:r w:rsidRPr="00220831">
        <w:rPr>
          <w:rFonts w:ascii="Verdana" w:hAnsi="Verdana"/>
          <w:sz w:val="18"/>
          <w:szCs w:val="18"/>
        </w:rPr>
        <w:t xml:space="preserve">arlement </w:t>
      </w:r>
      <w:r w:rsidRPr="00220831" w:rsidR="007974B7">
        <w:rPr>
          <w:rFonts w:ascii="Verdana" w:hAnsi="Verdana"/>
          <w:sz w:val="18"/>
          <w:szCs w:val="18"/>
        </w:rPr>
        <w:t>is vooralsnog onduidelijk.</w:t>
      </w:r>
    </w:p>
    <w:p w:rsidRPr="00220831" w:rsidR="006A5487" w:rsidP="006A5487" w:rsidRDefault="006A5487" w14:paraId="0A80233C" w14:textId="77777777">
      <w:pPr>
        <w:spacing w:line="360" w:lineRule="auto"/>
        <w:rPr>
          <w:rFonts w:ascii="Verdana" w:hAnsi="Verdana"/>
          <w:sz w:val="18"/>
          <w:szCs w:val="18"/>
        </w:rPr>
      </w:pPr>
    </w:p>
    <w:p w:rsidRPr="00220831" w:rsidR="00CC3DCA" w:rsidP="006A5487" w:rsidRDefault="006A5487" w14:paraId="5A681E85" w14:textId="4F0EE9B7">
      <w:pPr>
        <w:spacing w:line="360" w:lineRule="auto"/>
        <w:rPr>
          <w:rFonts w:ascii="Verdana" w:hAnsi="Verdana"/>
          <w:sz w:val="18"/>
          <w:szCs w:val="18"/>
        </w:rPr>
      </w:pPr>
      <w:r w:rsidRPr="00220831">
        <w:rPr>
          <w:rFonts w:ascii="Verdana" w:hAnsi="Verdana"/>
          <w:b/>
          <w:sz w:val="18"/>
          <w:szCs w:val="18"/>
        </w:rPr>
        <w:t xml:space="preserve">4. </w:t>
      </w:r>
      <w:r w:rsidRPr="00220831" w:rsidR="00CC3DCA">
        <w:rPr>
          <w:rFonts w:ascii="Verdana" w:hAnsi="Verdana"/>
          <w:b/>
          <w:sz w:val="18"/>
          <w:szCs w:val="18"/>
        </w:rPr>
        <w:t xml:space="preserve">Grondhouding ten aanzien van bevoegdheid, subsidiariteit, proportionaliteit, financiële gevolgen en gevolgen </w:t>
      </w:r>
      <w:r w:rsidRPr="00220831" w:rsidR="00D529BC">
        <w:rPr>
          <w:rFonts w:ascii="Verdana" w:hAnsi="Verdana"/>
          <w:b/>
          <w:sz w:val="18"/>
          <w:szCs w:val="18"/>
        </w:rPr>
        <w:t>voor</w:t>
      </w:r>
      <w:r w:rsidRPr="00220831" w:rsidR="00CC3DCA">
        <w:rPr>
          <w:rFonts w:ascii="Verdana" w:hAnsi="Verdana"/>
          <w:b/>
          <w:sz w:val="18"/>
          <w:szCs w:val="18"/>
        </w:rPr>
        <w:t xml:space="preserve"> regeldruk</w:t>
      </w:r>
      <w:r w:rsidRPr="00220831" w:rsidR="00100C4B">
        <w:rPr>
          <w:rFonts w:ascii="Verdana" w:hAnsi="Verdana"/>
          <w:b/>
          <w:sz w:val="18"/>
          <w:szCs w:val="18"/>
        </w:rPr>
        <w:t>, concurrentiekracht en geopolitieke aspecten</w:t>
      </w:r>
    </w:p>
    <w:p w:rsidRPr="00220831" w:rsidR="004B0068" w:rsidP="00E11FBE" w:rsidRDefault="004B0068" w14:paraId="16049CB3" w14:textId="77777777">
      <w:pPr>
        <w:spacing w:line="360" w:lineRule="auto"/>
        <w:rPr>
          <w:rFonts w:ascii="Verdana" w:hAnsi="Verdana"/>
          <w:b/>
          <w:sz w:val="18"/>
          <w:szCs w:val="18"/>
        </w:rPr>
      </w:pPr>
    </w:p>
    <w:p w:rsidRPr="00220831" w:rsidR="00CC3DCA" w:rsidP="00E11FBE" w:rsidRDefault="00CC3DCA" w14:paraId="49FC31D4" w14:textId="77777777">
      <w:pPr>
        <w:numPr>
          <w:ilvl w:val="0"/>
          <w:numId w:val="4"/>
        </w:numPr>
        <w:spacing w:line="360" w:lineRule="auto"/>
        <w:rPr>
          <w:rFonts w:ascii="Verdana" w:hAnsi="Verdana"/>
          <w:i/>
          <w:sz w:val="18"/>
          <w:szCs w:val="18"/>
        </w:rPr>
      </w:pPr>
      <w:r w:rsidRPr="00220831">
        <w:rPr>
          <w:rFonts w:ascii="Verdana" w:hAnsi="Verdana"/>
          <w:i/>
          <w:sz w:val="18"/>
          <w:szCs w:val="18"/>
        </w:rPr>
        <w:t>Bevoegdheid</w:t>
      </w:r>
    </w:p>
    <w:p w:rsidR="003A4CED" w:rsidP="00E11FBE" w:rsidRDefault="003A4CED" w14:paraId="2439004D" w14:textId="3E01780C">
      <w:pPr>
        <w:spacing w:line="360" w:lineRule="auto"/>
        <w:rPr>
          <w:rFonts w:ascii="Verdana" w:hAnsi="Verdana"/>
          <w:iCs/>
          <w:sz w:val="18"/>
          <w:szCs w:val="18"/>
        </w:rPr>
      </w:pPr>
      <w:r>
        <w:rPr>
          <w:rFonts w:ascii="Verdana" w:hAnsi="Verdana"/>
          <w:iCs/>
          <w:sz w:val="18"/>
          <w:szCs w:val="18"/>
        </w:rPr>
        <w:t xml:space="preserve">De grondhouding van het kabinet is positief. De Mededeling heeft betrekking op </w:t>
      </w:r>
      <w:r w:rsidR="00643F6D">
        <w:rPr>
          <w:rFonts w:ascii="Verdana" w:hAnsi="Verdana"/>
          <w:iCs/>
          <w:sz w:val="18"/>
          <w:szCs w:val="18"/>
        </w:rPr>
        <w:t xml:space="preserve">de versterking van de economische, sociale en territoriale samenhang binnen de Unie, als bedoeld in artikel 174 VWEU. Op dit terrein is sprake van een gedeelde bevoegdheid tussen de EU en de lidstaten (zie artikel 4, lid 2, onder c VWEU. </w:t>
      </w:r>
    </w:p>
    <w:p w:rsidRPr="00220831" w:rsidR="00792A70" w:rsidP="00E11FBE" w:rsidRDefault="00792A70" w14:paraId="444EF1F3" w14:textId="21FD83FB">
      <w:pPr>
        <w:spacing w:line="360" w:lineRule="auto"/>
        <w:rPr>
          <w:rFonts w:ascii="Verdana" w:hAnsi="Verdana"/>
          <w:b/>
          <w:i/>
          <w:sz w:val="18"/>
          <w:szCs w:val="18"/>
        </w:rPr>
      </w:pPr>
    </w:p>
    <w:p w:rsidRPr="00220831" w:rsidR="00CC3DCA" w:rsidP="00E11FBE" w:rsidRDefault="00CC3DCA" w14:paraId="087B1CA1" w14:textId="77777777">
      <w:pPr>
        <w:numPr>
          <w:ilvl w:val="0"/>
          <w:numId w:val="4"/>
        </w:numPr>
        <w:spacing w:line="360" w:lineRule="auto"/>
        <w:rPr>
          <w:rFonts w:ascii="Verdana" w:hAnsi="Verdana"/>
          <w:i/>
          <w:sz w:val="18"/>
          <w:szCs w:val="18"/>
        </w:rPr>
      </w:pPr>
      <w:r w:rsidRPr="00220831">
        <w:rPr>
          <w:rFonts w:ascii="Verdana" w:hAnsi="Verdana"/>
          <w:i/>
          <w:sz w:val="18"/>
          <w:szCs w:val="18"/>
        </w:rPr>
        <w:t>Subsidiariteit</w:t>
      </w:r>
    </w:p>
    <w:p w:rsidR="00EB757D" w:rsidP="00E11FBE" w:rsidRDefault="00643F6D" w14:paraId="755798E8" w14:textId="78202643">
      <w:pPr>
        <w:spacing w:line="360" w:lineRule="auto"/>
        <w:rPr>
          <w:rFonts w:ascii="Verdana" w:hAnsi="Verdana"/>
          <w:sz w:val="18"/>
          <w:szCs w:val="18"/>
        </w:rPr>
      </w:pPr>
      <w:r>
        <w:rPr>
          <w:rFonts w:ascii="Verdana" w:hAnsi="Verdana"/>
          <w:sz w:val="18"/>
          <w:szCs w:val="18"/>
        </w:rPr>
        <w:t>De grondhouding van het kabinet is positief</w:t>
      </w:r>
      <w:r w:rsidR="002D5A0E">
        <w:rPr>
          <w:rFonts w:ascii="Verdana" w:hAnsi="Verdana"/>
          <w:sz w:val="18"/>
          <w:szCs w:val="18"/>
        </w:rPr>
        <w:t xml:space="preserve">. De strategie beoogt een kader tot stand te brengen voor gouvernementele en niet-gouvernementele samenwerking tussen verschillende belanghebbenden, ter bevordering van grensoverschrijdende strategische benaderingen, projecten, netwerken en samenwerking op gebieden die van belang zijn voor het Alpengebied als geheel. Gelet op het grensoverschrijdende karakter ervan, kunnen deze doelstellingen onvoldoende op nationaal niveau worden verwezenlijkt. Optreden op EU-niveau is dan ook gerechtvaardigd. </w:t>
      </w:r>
    </w:p>
    <w:p w:rsidRPr="00220831" w:rsidR="00AD33A4" w:rsidP="00E11FBE" w:rsidRDefault="00AD33A4" w14:paraId="65C33D75" w14:textId="77777777">
      <w:pPr>
        <w:spacing w:line="360" w:lineRule="auto"/>
        <w:rPr>
          <w:rFonts w:ascii="Verdana" w:hAnsi="Verdana"/>
          <w:sz w:val="18"/>
          <w:szCs w:val="18"/>
        </w:rPr>
      </w:pPr>
    </w:p>
    <w:p w:rsidRPr="00220831" w:rsidR="00CC3DCA" w:rsidP="00E11FBE" w:rsidRDefault="00CC3DCA" w14:paraId="092CC800" w14:textId="77777777">
      <w:pPr>
        <w:numPr>
          <w:ilvl w:val="0"/>
          <w:numId w:val="4"/>
        </w:numPr>
        <w:spacing w:line="360" w:lineRule="auto"/>
        <w:rPr>
          <w:rFonts w:ascii="Verdana" w:hAnsi="Verdana"/>
          <w:i/>
          <w:sz w:val="18"/>
          <w:szCs w:val="18"/>
        </w:rPr>
      </w:pPr>
      <w:r w:rsidRPr="00220831">
        <w:rPr>
          <w:rFonts w:ascii="Verdana" w:hAnsi="Verdana"/>
          <w:i/>
          <w:sz w:val="18"/>
          <w:szCs w:val="18"/>
        </w:rPr>
        <w:t>Proportionaliteit</w:t>
      </w:r>
    </w:p>
    <w:p w:rsidR="00F46C36" w:rsidP="00E11FBE" w:rsidRDefault="00AD33A4" w14:paraId="1AD7F3F8" w14:textId="77777777">
      <w:pPr>
        <w:spacing w:line="360" w:lineRule="auto"/>
        <w:rPr>
          <w:rFonts w:ascii="Verdana" w:hAnsi="Verdana"/>
          <w:iCs/>
          <w:sz w:val="18"/>
          <w:szCs w:val="18"/>
        </w:rPr>
      </w:pPr>
      <w:r w:rsidRPr="00220831">
        <w:rPr>
          <w:rFonts w:ascii="Verdana" w:hAnsi="Verdana"/>
          <w:iCs/>
          <w:sz w:val="18"/>
          <w:szCs w:val="18"/>
        </w:rPr>
        <w:t>De</w:t>
      </w:r>
      <w:r w:rsidR="002D5A0E">
        <w:rPr>
          <w:rFonts w:ascii="Verdana" w:hAnsi="Verdana"/>
          <w:iCs/>
          <w:sz w:val="18"/>
          <w:szCs w:val="18"/>
        </w:rPr>
        <w:t xml:space="preserve"> grondhouding van het kabinet is</w:t>
      </w:r>
      <w:r w:rsidR="00017EA3">
        <w:rPr>
          <w:rFonts w:ascii="Verdana" w:hAnsi="Verdana"/>
          <w:iCs/>
          <w:sz w:val="18"/>
          <w:szCs w:val="18"/>
        </w:rPr>
        <w:t xml:space="preserve"> eveneens</w:t>
      </w:r>
      <w:r w:rsidR="002D5A0E">
        <w:rPr>
          <w:rFonts w:ascii="Verdana" w:hAnsi="Verdana"/>
          <w:iCs/>
          <w:sz w:val="18"/>
          <w:szCs w:val="18"/>
        </w:rPr>
        <w:t xml:space="preserve"> positief. </w:t>
      </w:r>
      <w:r w:rsidR="00017EA3">
        <w:rPr>
          <w:rFonts w:ascii="Verdana" w:hAnsi="Verdana"/>
          <w:iCs/>
          <w:sz w:val="18"/>
          <w:szCs w:val="18"/>
        </w:rPr>
        <w:t xml:space="preserve"> De strategie beoogt een kader tot stand te brengen voor </w:t>
      </w:r>
      <w:r w:rsidR="00017EA3">
        <w:rPr>
          <w:rFonts w:ascii="Verdana" w:hAnsi="Verdana"/>
          <w:sz w:val="18"/>
          <w:szCs w:val="18"/>
        </w:rPr>
        <w:t xml:space="preserve">gouvernementele en niet-gouvernementele samenwerking tussen verschillende belanghebbenden, ter bevordering van grensoverschrijdende strategische benaderingen, projecten, netwerken en samenwerking op gebieden die van belang zijn voor het Alpengebied als </w:t>
      </w:r>
      <w:r w:rsidR="00017EA3">
        <w:rPr>
          <w:rFonts w:ascii="Verdana" w:hAnsi="Verdana"/>
          <w:sz w:val="18"/>
          <w:szCs w:val="18"/>
        </w:rPr>
        <w:lastRenderedPageBreak/>
        <w:t xml:space="preserve">geheel. Meer specifiek gaat het om het bevorderen van de economische groei, </w:t>
      </w:r>
      <w:r w:rsidRPr="00220831" w:rsidR="0078353D">
        <w:rPr>
          <w:rFonts w:ascii="Verdana" w:hAnsi="Verdana"/>
          <w:iCs/>
          <w:sz w:val="18"/>
          <w:szCs w:val="18"/>
        </w:rPr>
        <w:t>innovatie, connectiviteit, het milieu en de energievoorziening in de Alpenregio</w:t>
      </w:r>
      <w:r w:rsidR="00017EA3">
        <w:rPr>
          <w:rFonts w:ascii="Verdana" w:hAnsi="Verdana"/>
          <w:iCs/>
          <w:sz w:val="18"/>
          <w:szCs w:val="18"/>
        </w:rPr>
        <w:t>.</w:t>
      </w:r>
      <w:r w:rsidR="007823F2">
        <w:rPr>
          <w:rFonts w:ascii="Verdana" w:hAnsi="Verdana"/>
          <w:iCs/>
          <w:sz w:val="18"/>
          <w:szCs w:val="18"/>
        </w:rPr>
        <w:t xml:space="preserve"> </w:t>
      </w:r>
    </w:p>
    <w:p w:rsidR="007823F2" w:rsidP="00E11FBE" w:rsidRDefault="00017EA3" w14:paraId="6B7BC815" w14:textId="4BABDA06">
      <w:pPr>
        <w:spacing w:line="360" w:lineRule="auto"/>
        <w:rPr>
          <w:rFonts w:ascii="Verdana" w:hAnsi="Verdana"/>
          <w:iCs/>
          <w:sz w:val="18"/>
          <w:szCs w:val="18"/>
        </w:rPr>
      </w:pPr>
      <w:r>
        <w:rPr>
          <w:rFonts w:ascii="Verdana" w:hAnsi="Verdana"/>
          <w:iCs/>
          <w:sz w:val="18"/>
          <w:szCs w:val="18"/>
        </w:rPr>
        <w:t>De strategie is een geschikt middel om sturing te geven aan het bereiken van deze doelstellingen.</w:t>
      </w:r>
      <w:r w:rsidR="00A97E36">
        <w:rPr>
          <w:rFonts w:ascii="Verdana" w:hAnsi="Verdana"/>
          <w:iCs/>
          <w:sz w:val="18"/>
          <w:szCs w:val="18"/>
        </w:rPr>
        <w:t xml:space="preserve"> Het voorgestelde optreden gaat niet verder dan noodzakelijk is. Zo stelt de Commissie geen bindende EU-wetgeving voor. Bovendien wordt bij de invulling van de strategie ruimte gelaten aan de Alpenlanden zelf.  </w:t>
      </w:r>
    </w:p>
    <w:p w:rsidRPr="00220831" w:rsidR="00C117C0" w:rsidP="00E11FBE" w:rsidRDefault="00C117C0" w14:paraId="77B4663B" w14:textId="77777777">
      <w:pPr>
        <w:spacing w:line="360" w:lineRule="auto"/>
        <w:rPr>
          <w:rFonts w:ascii="Verdana" w:hAnsi="Verdana"/>
          <w:b/>
          <w:i/>
          <w:sz w:val="18"/>
          <w:szCs w:val="18"/>
        </w:rPr>
      </w:pPr>
    </w:p>
    <w:p w:rsidRPr="00220831" w:rsidR="00CC3DCA" w:rsidP="00E11FBE" w:rsidRDefault="00CC3DCA" w14:paraId="17872209" w14:textId="7CA3EB30">
      <w:pPr>
        <w:numPr>
          <w:ilvl w:val="0"/>
          <w:numId w:val="4"/>
        </w:numPr>
        <w:spacing w:line="360" w:lineRule="auto"/>
        <w:rPr>
          <w:rFonts w:ascii="Verdana" w:hAnsi="Verdana"/>
          <w:i/>
          <w:sz w:val="18"/>
          <w:szCs w:val="18"/>
        </w:rPr>
      </w:pPr>
      <w:r w:rsidRPr="00220831">
        <w:rPr>
          <w:rFonts w:ascii="Verdana" w:hAnsi="Verdana"/>
          <w:i/>
          <w:sz w:val="18"/>
          <w:szCs w:val="18"/>
        </w:rPr>
        <w:t>Financiële gevolgen</w:t>
      </w:r>
    </w:p>
    <w:p w:rsidRPr="00220831" w:rsidR="00C117C0" w:rsidP="00C117C0" w:rsidRDefault="00C117C0" w14:paraId="0A934228" w14:textId="4F28B34F">
      <w:pPr>
        <w:spacing w:line="360" w:lineRule="auto"/>
        <w:rPr>
          <w:rFonts w:ascii="Verdana" w:hAnsi="Verdana"/>
          <w:iCs/>
          <w:sz w:val="18"/>
          <w:szCs w:val="18"/>
        </w:rPr>
      </w:pPr>
      <w:r w:rsidRPr="00220831">
        <w:rPr>
          <w:rFonts w:ascii="Verdana" w:hAnsi="Verdana"/>
          <w:iCs/>
          <w:sz w:val="18"/>
          <w:szCs w:val="18"/>
        </w:rPr>
        <w:t>Het voorstel voorziet geen additionele kosten. Er zijn zodoende ook geen gevolgen voor de Europese of Nederlandse begroting.</w:t>
      </w:r>
      <w:r w:rsidRPr="00220831">
        <w:rPr>
          <w:rFonts w:ascii="Verdana" w:hAnsi="Verdana"/>
          <w:sz w:val="18"/>
          <w:szCs w:val="18"/>
        </w:rPr>
        <w:t xml:space="preserve"> </w:t>
      </w:r>
      <w:r w:rsidRPr="00220831">
        <w:rPr>
          <w:rFonts w:ascii="Verdana" w:hAnsi="Verdana"/>
          <w:iCs/>
          <w:sz w:val="18"/>
          <w:szCs w:val="18"/>
        </w:rPr>
        <w:t>(Eventuele) toekomstige budgettaire gevolgen worden ingepast op de begroting van het/de beleidsverantwoordelijk(e) departement(en), conform de regels van de budgetdiscipline.</w:t>
      </w:r>
    </w:p>
    <w:p w:rsidRPr="00220831" w:rsidR="00C117C0" w:rsidP="00C117C0" w:rsidRDefault="00C117C0" w14:paraId="47CD95DF" w14:textId="77777777">
      <w:pPr>
        <w:spacing w:line="360" w:lineRule="auto"/>
        <w:rPr>
          <w:rFonts w:ascii="Verdana" w:hAnsi="Verdana"/>
          <w:iCs/>
          <w:sz w:val="18"/>
          <w:szCs w:val="18"/>
        </w:rPr>
      </w:pPr>
    </w:p>
    <w:p w:rsidRPr="00220831" w:rsidR="00CC3DCA" w:rsidP="00E11FBE" w:rsidRDefault="00CC3DCA" w14:paraId="0CB6B990" w14:textId="521B53AF">
      <w:pPr>
        <w:numPr>
          <w:ilvl w:val="0"/>
          <w:numId w:val="4"/>
        </w:numPr>
        <w:spacing w:line="360" w:lineRule="auto"/>
        <w:rPr>
          <w:rFonts w:ascii="Verdana" w:hAnsi="Verdana"/>
          <w:i/>
          <w:sz w:val="18"/>
          <w:szCs w:val="18"/>
        </w:rPr>
      </w:pPr>
      <w:r w:rsidRPr="00220831">
        <w:rPr>
          <w:rFonts w:ascii="Verdana" w:hAnsi="Verdana"/>
          <w:i/>
          <w:sz w:val="18"/>
          <w:szCs w:val="18"/>
        </w:rPr>
        <w:t>Gevolgen voor regeldruk</w:t>
      </w:r>
      <w:r w:rsidRPr="00220831" w:rsidR="0071299D">
        <w:rPr>
          <w:rFonts w:ascii="Verdana" w:hAnsi="Verdana"/>
          <w:i/>
          <w:sz w:val="18"/>
          <w:szCs w:val="18"/>
        </w:rPr>
        <w:t>, concurrentiekracht</w:t>
      </w:r>
      <w:r w:rsidRPr="00220831" w:rsidR="00A91BB3">
        <w:rPr>
          <w:rFonts w:ascii="Verdana" w:hAnsi="Verdana"/>
          <w:i/>
          <w:sz w:val="18"/>
          <w:szCs w:val="18"/>
        </w:rPr>
        <w:t xml:space="preserve"> </w:t>
      </w:r>
      <w:r w:rsidRPr="00220831" w:rsidR="00100C4B">
        <w:rPr>
          <w:rFonts w:ascii="Verdana" w:hAnsi="Verdana"/>
          <w:i/>
          <w:sz w:val="18"/>
          <w:szCs w:val="18"/>
        </w:rPr>
        <w:t>en geopolitieke aspecten</w:t>
      </w:r>
    </w:p>
    <w:p w:rsidRPr="00220831" w:rsidR="00F914E0" w:rsidP="00216806" w:rsidRDefault="006E582E" w14:paraId="527D96DA" w14:textId="47D1E099">
      <w:pPr>
        <w:spacing w:line="360" w:lineRule="auto"/>
        <w:rPr>
          <w:rFonts w:ascii="Verdana" w:hAnsi="Verdana"/>
          <w:sz w:val="18"/>
          <w:szCs w:val="18"/>
        </w:rPr>
      </w:pPr>
      <w:r>
        <w:rPr>
          <w:rFonts w:ascii="Verdana" w:hAnsi="Verdana"/>
          <w:sz w:val="18"/>
          <w:szCs w:val="18"/>
        </w:rPr>
        <w:t>D</w:t>
      </w:r>
      <w:r w:rsidRPr="00220831" w:rsidR="00216806">
        <w:rPr>
          <w:rFonts w:ascii="Verdana" w:hAnsi="Verdana"/>
          <w:sz w:val="18"/>
          <w:szCs w:val="18"/>
        </w:rPr>
        <w:t>e mededeling heeft geen gevolgen voor de regeldruk. De voorgestelde acties op het gebied van economie, connectiviteit, onderwijs, arbeidsmarkt, klimaat, energie en duurzaamheid kunnen een positief effect hebben op het EU-concurrentievermogen. Door de beperkte uitwerking in de mededeling is het exacte effect echter onzeker.</w:t>
      </w:r>
      <w:r w:rsidRPr="00220831" w:rsidR="00F914E0">
        <w:rPr>
          <w:rFonts w:ascii="Verdana" w:hAnsi="Verdana"/>
          <w:sz w:val="18"/>
          <w:szCs w:val="18"/>
        </w:rPr>
        <w:t xml:space="preserve"> De mededeling heeft geen directe geopolitieke effecten.</w:t>
      </w:r>
    </w:p>
    <w:p w:rsidRPr="00220831" w:rsidR="00B328B8" w:rsidP="00E11FBE" w:rsidRDefault="00B328B8" w14:paraId="0BBB3081"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220831" w:rsidR="00C53116" w:rsidP="00E11FBE" w:rsidRDefault="00C53116" w14:paraId="566F1938" w14:textId="77777777">
      <w:pPr>
        <w:spacing w:line="360" w:lineRule="auto"/>
        <w:rPr>
          <w:rFonts w:ascii="Verdana" w:hAnsi="Verdana"/>
          <w:sz w:val="18"/>
          <w:szCs w:val="18"/>
        </w:rPr>
      </w:pPr>
    </w:p>
    <w:sectPr w:rsidRPr="00220831" w:rsidR="00C53116" w:rsidSect="009A6E4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B8FC" w14:textId="77777777" w:rsidR="00E1013E" w:rsidRDefault="00E1013E" w:rsidP="00CC3DCA">
      <w:pPr>
        <w:spacing w:line="240" w:lineRule="auto"/>
      </w:pPr>
      <w:r>
        <w:separator/>
      </w:r>
    </w:p>
  </w:endnote>
  <w:endnote w:type="continuationSeparator" w:id="0">
    <w:p w14:paraId="5EF91B50" w14:textId="77777777" w:rsidR="00E1013E" w:rsidRDefault="00E1013E" w:rsidP="00CC3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2423BF1F" w:rsidR="00897AF1" w:rsidRDefault="00420AC3">
    <w:pPr>
      <w:pStyle w:val="Footer"/>
      <w:framePr w:wrap="around" w:vAnchor="text" w:hAnchor="margin" w:xAlign="center" w:y="1"/>
      <w:rPr>
        <w:rStyle w:val="PageNumber"/>
      </w:rPr>
    </w:pPr>
    <w:r>
      <w:rPr>
        <w:noProof/>
      </w:rPr>
      <mc:AlternateContent>
        <mc:Choice Requires="wps">
          <w:drawing>
            <wp:anchor distT="0" distB="0" distL="0" distR="0" simplePos="0" relativeHeight="251658240" behindDoc="0" locked="0" layoutInCell="1" allowOverlap="1" wp14:anchorId="0A67C2DC" wp14:editId="37A9B9F1">
              <wp:simplePos x="635" y="635"/>
              <wp:positionH relativeFrom="page">
                <wp:align>left</wp:align>
              </wp:positionH>
              <wp:positionV relativeFrom="page">
                <wp:align>bottom</wp:align>
              </wp:positionV>
              <wp:extent cx="1009015" cy="368300"/>
              <wp:effectExtent l="0" t="0" r="635" b="0"/>
              <wp:wrapNone/>
              <wp:docPr id="2626849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6F8518D" w14:textId="5F5D8B0D" w:rsidR="00420AC3" w:rsidRPr="00420AC3" w:rsidRDefault="00420AC3" w:rsidP="00420AC3">
                          <w:pPr>
                            <w:rPr>
                              <w:rFonts w:ascii="Aptos" w:eastAsia="Aptos" w:hAnsi="Aptos" w:cs="Aptos"/>
                              <w:noProof/>
                              <w:color w:val="000000"/>
                              <w:sz w:val="20"/>
                            </w:rPr>
                          </w:pPr>
                          <w:r w:rsidRPr="00420AC3">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67C2DC"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66F8518D" w14:textId="5F5D8B0D" w:rsidR="00420AC3" w:rsidRPr="00420AC3" w:rsidRDefault="00420AC3" w:rsidP="00420AC3">
                    <w:pPr>
                      <w:rPr>
                        <w:rFonts w:ascii="Aptos" w:eastAsia="Aptos" w:hAnsi="Aptos" w:cs="Aptos"/>
                        <w:noProof/>
                        <w:color w:val="000000"/>
                        <w:sz w:val="20"/>
                      </w:rPr>
                    </w:pPr>
                    <w:r w:rsidRPr="00420AC3">
                      <w:rPr>
                        <w:rFonts w:ascii="Aptos" w:eastAsia="Aptos" w:hAnsi="Aptos" w:cs="Aptos"/>
                        <w:noProof/>
                        <w:color w:val="000000"/>
                        <w:sz w:val="20"/>
                      </w:rPr>
                      <w:t>Intern gebruik</w:t>
                    </w:r>
                  </w:p>
                </w:txbxContent>
              </v:textbox>
              <w10:wrap anchorx="page" anchory="page"/>
            </v:shape>
          </w:pict>
        </mc:Fallback>
      </mc:AlternateContent>
    </w:r>
    <w:r w:rsidR="0071299D">
      <w:rPr>
        <w:rStyle w:val="PageNumber"/>
      </w:rPr>
      <w:fldChar w:fldCharType="begin"/>
    </w:r>
    <w:r w:rsidR="0071299D">
      <w:rPr>
        <w:rStyle w:val="PageNumber"/>
      </w:rPr>
      <w:instrText xml:space="preserve">PAGE  </w:instrText>
    </w:r>
    <w:r w:rsidR="0071299D">
      <w:rPr>
        <w:rStyle w:val="PageNumber"/>
      </w:rPr>
      <w:fldChar w:fldCharType="separate"/>
    </w:r>
    <w:r w:rsidR="00990FCB">
      <w:rPr>
        <w:rStyle w:val="PageNumber"/>
        <w:noProof/>
      </w:rPr>
      <w:t>10</w:t>
    </w:r>
    <w:r w:rsidR="0071299D">
      <w:rPr>
        <w:rStyle w:val="PageNumber"/>
      </w:rPr>
      <w:fldChar w:fldCharType="end"/>
    </w:r>
  </w:p>
  <w:p w14:paraId="7E369B64" w14:textId="77777777" w:rsidR="00897AF1" w:rsidRDefault="0089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0C8A" w14:textId="469DEA13" w:rsidR="00897AF1" w:rsidRDefault="00420AC3">
    <w:pPr>
      <w:pStyle w:val="Footer"/>
    </w:pPr>
    <w:r>
      <w:rPr>
        <w:noProof/>
      </w:rPr>
      <mc:AlternateContent>
        <mc:Choice Requires="wps">
          <w:drawing>
            <wp:anchor distT="0" distB="0" distL="0" distR="0" simplePos="0" relativeHeight="251658241" behindDoc="0" locked="0" layoutInCell="1" allowOverlap="1" wp14:anchorId="3329A682" wp14:editId="7D7501E8">
              <wp:simplePos x="635" y="635"/>
              <wp:positionH relativeFrom="page">
                <wp:align>left</wp:align>
              </wp:positionH>
              <wp:positionV relativeFrom="page">
                <wp:align>bottom</wp:align>
              </wp:positionV>
              <wp:extent cx="1009015" cy="368300"/>
              <wp:effectExtent l="0" t="0" r="635" b="0"/>
              <wp:wrapNone/>
              <wp:docPr id="101423235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928ACC9" w14:textId="1C51FF34" w:rsidR="00420AC3" w:rsidRPr="00420AC3" w:rsidRDefault="00420AC3" w:rsidP="00420AC3">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29A682"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5928ACC9" w14:textId="1C51FF34" w:rsidR="00420AC3" w:rsidRPr="00420AC3" w:rsidRDefault="00420AC3" w:rsidP="00420AC3">
                    <w:pPr>
                      <w:rPr>
                        <w:rFonts w:ascii="Aptos" w:eastAsia="Aptos" w:hAnsi="Aptos" w:cs="Aptos"/>
                        <w:noProof/>
                        <w:color w:val="000000"/>
                        <w:sz w:val="20"/>
                      </w:rPr>
                    </w:pPr>
                  </w:p>
                </w:txbxContent>
              </v:textbox>
              <w10:wrap anchorx="page" anchory="page"/>
            </v:shape>
          </w:pict>
        </mc:Fallback>
      </mc:AlternateContent>
    </w:r>
    <w:r w:rsidR="0071299D">
      <w:fldChar w:fldCharType="begin"/>
    </w:r>
    <w:r w:rsidR="0071299D">
      <w:instrText xml:space="preserve"> PAGE  \* LOWER </w:instrText>
    </w:r>
    <w:r w:rsidR="0071299D">
      <w:fldChar w:fldCharType="separate"/>
    </w:r>
    <w:r w:rsidR="00DA54C1">
      <w:rPr>
        <w:noProof/>
      </w:rPr>
      <w:t>5</w:t>
    </w:r>
    <w:r w:rsidR="0071299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D638" w14:textId="2C648D90" w:rsidR="00420AC3" w:rsidRDefault="00420AC3">
    <w:pPr>
      <w:pStyle w:val="Footer"/>
    </w:pPr>
    <w:r>
      <w:rPr>
        <w:noProof/>
      </w:rPr>
      <mc:AlternateContent>
        <mc:Choice Requires="wps">
          <w:drawing>
            <wp:anchor distT="0" distB="0" distL="0" distR="0" simplePos="0" relativeHeight="251658242" behindDoc="0" locked="0" layoutInCell="1" allowOverlap="1" wp14:anchorId="28978DFA" wp14:editId="23440CC5">
              <wp:simplePos x="635" y="635"/>
              <wp:positionH relativeFrom="page">
                <wp:align>left</wp:align>
              </wp:positionH>
              <wp:positionV relativeFrom="page">
                <wp:align>bottom</wp:align>
              </wp:positionV>
              <wp:extent cx="1009015" cy="368300"/>
              <wp:effectExtent l="0" t="0" r="635" b="0"/>
              <wp:wrapNone/>
              <wp:docPr id="52666821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0B5B33B" w14:textId="35A9CA8E" w:rsidR="00420AC3" w:rsidRPr="00420AC3" w:rsidRDefault="00420AC3" w:rsidP="00420AC3">
                          <w:pPr>
                            <w:rPr>
                              <w:rFonts w:ascii="Aptos" w:eastAsia="Aptos" w:hAnsi="Aptos" w:cs="Aptos"/>
                              <w:noProof/>
                              <w:color w:val="000000"/>
                              <w:sz w:val="20"/>
                            </w:rPr>
                          </w:pPr>
                          <w:r w:rsidRPr="00420AC3">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978DFA"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60B5B33B" w14:textId="35A9CA8E" w:rsidR="00420AC3" w:rsidRPr="00420AC3" w:rsidRDefault="00420AC3" w:rsidP="00420AC3">
                    <w:pPr>
                      <w:rPr>
                        <w:rFonts w:ascii="Aptos" w:eastAsia="Aptos" w:hAnsi="Aptos" w:cs="Aptos"/>
                        <w:noProof/>
                        <w:color w:val="000000"/>
                        <w:sz w:val="20"/>
                      </w:rPr>
                    </w:pPr>
                    <w:r w:rsidRPr="00420AC3">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C20B" w14:textId="77777777" w:rsidR="00E1013E" w:rsidRDefault="00E1013E" w:rsidP="00CC3DCA">
      <w:pPr>
        <w:spacing w:line="240" w:lineRule="auto"/>
      </w:pPr>
      <w:r>
        <w:separator/>
      </w:r>
    </w:p>
  </w:footnote>
  <w:footnote w:type="continuationSeparator" w:id="0">
    <w:p w14:paraId="2BAC0EFC" w14:textId="77777777" w:rsidR="00E1013E" w:rsidRDefault="00E1013E" w:rsidP="00CC3DCA">
      <w:pPr>
        <w:spacing w:line="240" w:lineRule="auto"/>
      </w:pPr>
      <w:r>
        <w:continuationSeparator/>
      </w:r>
    </w:p>
  </w:footnote>
  <w:footnote w:id="1">
    <w:p w14:paraId="764AA303" w14:textId="3961B607" w:rsidR="00F46C36" w:rsidRPr="00255E38" w:rsidRDefault="00DE244C">
      <w:pPr>
        <w:pStyle w:val="FootnoteText"/>
        <w:rPr>
          <w:rFonts w:ascii="Verdana" w:hAnsi="Verdana"/>
          <w:sz w:val="16"/>
          <w:szCs w:val="16"/>
        </w:rPr>
      </w:pPr>
      <w:r w:rsidRPr="00255E38">
        <w:rPr>
          <w:rStyle w:val="FootnoteReference"/>
          <w:rFonts w:ascii="Verdana" w:hAnsi="Verdana"/>
          <w:sz w:val="16"/>
          <w:szCs w:val="16"/>
        </w:rPr>
        <w:footnoteRef/>
      </w:r>
      <w:r w:rsidRPr="00255E38">
        <w:rPr>
          <w:rFonts w:ascii="Verdana" w:hAnsi="Verdana"/>
          <w:sz w:val="16"/>
          <w:szCs w:val="16"/>
        </w:rPr>
        <w:t xml:space="preserve"> </w:t>
      </w:r>
      <w:hyperlink r:id="rId1" w:history="1">
        <w:r w:rsidR="00F46C36" w:rsidRPr="00031687">
          <w:rPr>
            <w:rStyle w:val="Hyperlink"/>
            <w:rFonts w:ascii="Verdana" w:hAnsi="Verdana"/>
            <w:sz w:val="16"/>
            <w:szCs w:val="16"/>
          </w:rPr>
          <w:t>https://www.senate.nl/9370000/1/j4nvi0xeni9vr2l_j9vvksvji1pf4wd/vjxxi65o95zq/f=/vjxxg3ww5szp.pdf</w:t>
        </w:r>
      </w:hyperlink>
    </w:p>
  </w:footnote>
  <w:footnote w:id="2">
    <w:p w14:paraId="4EFB2DB1" w14:textId="77777777" w:rsidR="00DE244C" w:rsidRPr="00255E38" w:rsidRDefault="00DE244C" w:rsidP="00DE244C">
      <w:pPr>
        <w:pStyle w:val="FootnoteText"/>
        <w:rPr>
          <w:rFonts w:ascii="Verdana" w:hAnsi="Verdana"/>
          <w:sz w:val="16"/>
          <w:szCs w:val="16"/>
        </w:rPr>
      </w:pPr>
      <w:r w:rsidRPr="00255E38">
        <w:rPr>
          <w:rStyle w:val="FootnoteReference"/>
          <w:rFonts w:ascii="Verdana" w:hAnsi="Verdana"/>
          <w:sz w:val="16"/>
          <w:szCs w:val="16"/>
        </w:rPr>
        <w:footnoteRef/>
      </w:r>
      <w:r w:rsidRPr="00255E38">
        <w:rPr>
          <w:rFonts w:ascii="Verdana" w:hAnsi="Verdana"/>
          <w:sz w:val="16"/>
          <w:szCs w:val="16"/>
        </w:rPr>
        <w:t xml:space="preserve"> Duitsland, Oostenrijk, Slovenië, Italië en Frankrijk, Zwitserland en Liechtenstein.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5A14" w14:textId="77777777" w:rsidR="00D448F5" w:rsidRDefault="00D44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65BC" w14:textId="77777777" w:rsidR="00D448F5" w:rsidRDefault="00D44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1A71" w14:textId="77777777" w:rsidR="00D448F5" w:rsidRDefault="00D44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4554350">
    <w:abstractNumId w:val="0"/>
  </w:num>
  <w:num w:numId="2" w16cid:durableId="530849523">
    <w:abstractNumId w:val="12"/>
  </w:num>
  <w:num w:numId="3" w16cid:durableId="1483035464">
    <w:abstractNumId w:val="15"/>
  </w:num>
  <w:num w:numId="4" w16cid:durableId="1079516967">
    <w:abstractNumId w:val="9"/>
  </w:num>
  <w:num w:numId="5" w16cid:durableId="1968581050">
    <w:abstractNumId w:val="4"/>
  </w:num>
  <w:num w:numId="6" w16cid:durableId="111019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8"/>
  </w:num>
  <w:num w:numId="8" w16cid:durableId="992836492">
    <w:abstractNumId w:val="7"/>
  </w:num>
  <w:num w:numId="9" w16cid:durableId="890773237">
    <w:abstractNumId w:val="6"/>
  </w:num>
  <w:num w:numId="10" w16cid:durableId="1567298006">
    <w:abstractNumId w:val="4"/>
  </w:num>
  <w:num w:numId="11" w16cid:durableId="753937102">
    <w:abstractNumId w:val="2"/>
  </w:num>
  <w:num w:numId="12" w16cid:durableId="312218462">
    <w:abstractNumId w:val="5"/>
  </w:num>
  <w:num w:numId="13" w16cid:durableId="902640056">
    <w:abstractNumId w:val="8"/>
  </w:num>
  <w:num w:numId="14" w16cid:durableId="442841416">
    <w:abstractNumId w:val="16"/>
  </w:num>
  <w:num w:numId="15" w16cid:durableId="2008941693">
    <w:abstractNumId w:val="10"/>
  </w:num>
  <w:num w:numId="16" w16cid:durableId="1582832538">
    <w:abstractNumId w:val="14"/>
  </w:num>
  <w:num w:numId="17" w16cid:durableId="310258348">
    <w:abstractNumId w:val="11"/>
  </w:num>
  <w:num w:numId="18" w16cid:durableId="345979668">
    <w:abstractNumId w:val="3"/>
  </w:num>
  <w:num w:numId="19" w16cid:durableId="165676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133CE"/>
    <w:rsid w:val="00017EA3"/>
    <w:rsid w:val="000233D3"/>
    <w:rsid w:val="00024288"/>
    <w:rsid w:val="00032BD7"/>
    <w:rsid w:val="00035EB0"/>
    <w:rsid w:val="000456CD"/>
    <w:rsid w:val="000532A4"/>
    <w:rsid w:val="00086831"/>
    <w:rsid w:val="000934E1"/>
    <w:rsid w:val="000A007D"/>
    <w:rsid w:val="000A4420"/>
    <w:rsid w:val="000B0993"/>
    <w:rsid w:val="000C0F5D"/>
    <w:rsid w:val="000E63FD"/>
    <w:rsid w:val="000E71DB"/>
    <w:rsid w:val="000F3C18"/>
    <w:rsid w:val="00100C4B"/>
    <w:rsid w:val="00105A2B"/>
    <w:rsid w:val="001156FE"/>
    <w:rsid w:val="001226DC"/>
    <w:rsid w:val="00133C7F"/>
    <w:rsid w:val="001354C8"/>
    <w:rsid w:val="0014094D"/>
    <w:rsid w:val="00140DEB"/>
    <w:rsid w:val="00142600"/>
    <w:rsid w:val="00162008"/>
    <w:rsid w:val="00190B80"/>
    <w:rsid w:val="00192F72"/>
    <w:rsid w:val="00196B1C"/>
    <w:rsid w:val="001974BA"/>
    <w:rsid w:val="001975DE"/>
    <w:rsid w:val="001A036B"/>
    <w:rsid w:val="001A5CFB"/>
    <w:rsid w:val="001B0F29"/>
    <w:rsid w:val="001B33E9"/>
    <w:rsid w:val="001B7695"/>
    <w:rsid w:val="001D625F"/>
    <w:rsid w:val="001E48CB"/>
    <w:rsid w:val="001F128F"/>
    <w:rsid w:val="001F2C68"/>
    <w:rsid w:val="001F54D6"/>
    <w:rsid w:val="00200B94"/>
    <w:rsid w:val="00215DC3"/>
    <w:rsid w:val="00216806"/>
    <w:rsid w:val="0021758D"/>
    <w:rsid w:val="00220831"/>
    <w:rsid w:val="00220FFE"/>
    <w:rsid w:val="00250995"/>
    <w:rsid w:val="00255A84"/>
    <w:rsid w:val="00255E38"/>
    <w:rsid w:val="002576E0"/>
    <w:rsid w:val="002643B5"/>
    <w:rsid w:val="00265CE5"/>
    <w:rsid w:val="00286028"/>
    <w:rsid w:val="002879F3"/>
    <w:rsid w:val="00293B4C"/>
    <w:rsid w:val="00296ABE"/>
    <w:rsid w:val="002B020D"/>
    <w:rsid w:val="002C3989"/>
    <w:rsid w:val="002D0386"/>
    <w:rsid w:val="002D5A0E"/>
    <w:rsid w:val="002D64B7"/>
    <w:rsid w:val="002E4ED2"/>
    <w:rsid w:val="002E6F2A"/>
    <w:rsid w:val="002F13AB"/>
    <w:rsid w:val="002F2CC3"/>
    <w:rsid w:val="002F43F5"/>
    <w:rsid w:val="00300870"/>
    <w:rsid w:val="00301E1C"/>
    <w:rsid w:val="0031116D"/>
    <w:rsid w:val="00316358"/>
    <w:rsid w:val="00320C8E"/>
    <w:rsid w:val="003272AA"/>
    <w:rsid w:val="0035055A"/>
    <w:rsid w:val="00375EEC"/>
    <w:rsid w:val="003A4CED"/>
    <w:rsid w:val="003A7A86"/>
    <w:rsid w:val="003C6B78"/>
    <w:rsid w:val="003E4372"/>
    <w:rsid w:val="00401C39"/>
    <w:rsid w:val="00420AC3"/>
    <w:rsid w:val="00422DFC"/>
    <w:rsid w:val="00424610"/>
    <w:rsid w:val="00424CD2"/>
    <w:rsid w:val="00425F70"/>
    <w:rsid w:val="00435C28"/>
    <w:rsid w:val="00443B32"/>
    <w:rsid w:val="00451DA2"/>
    <w:rsid w:val="00453818"/>
    <w:rsid w:val="004770BF"/>
    <w:rsid w:val="00485D34"/>
    <w:rsid w:val="004876C7"/>
    <w:rsid w:val="004948DA"/>
    <w:rsid w:val="004A0E5F"/>
    <w:rsid w:val="004A7917"/>
    <w:rsid w:val="004B0068"/>
    <w:rsid w:val="004C6290"/>
    <w:rsid w:val="004D18D6"/>
    <w:rsid w:val="004D3619"/>
    <w:rsid w:val="004E3ECB"/>
    <w:rsid w:val="004E48B3"/>
    <w:rsid w:val="004E4D37"/>
    <w:rsid w:val="004F2AAC"/>
    <w:rsid w:val="004F64A5"/>
    <w:rsid w:val="005079DC"/>
    <w:rsid w:val="00512ACD"/>
    <w:rsid w:val="00517D09"/>
    <w:rsid w:val="00520254"/>
    <w:rsid w:val="00522EE1"/>
    <w:rsid w:val="0053589A"/>
    <w:rsid w:val="005463D3"/>
    <w:rsid w:val="00556AAA"/>
    <w:rsid w:val="005704AD"/>
    <w:rsid w:val="005811BA"/>
    <w:rsid w:val="0058560B"/>
    <w:rsid w:val="00586F96"/>
    <w:rsid w:val="00591F20"/>
    <w:rsid w:val="005A435A"/>
    <w:rsid w:val="005B3C67"/>
    <w:rsid w:val="005B47EA"/>
    <w:rsid w:val="005C3260"/>
    <w:rsid w:val="005D6567"/>
    <w:rsid w:val="005E0495"/>
    <w:rsid w:val="005F72C1"/>
    <w:rsid w:val="005F78BF"/>
    <w:rsid w:val="00604898"/>
    <w:rsid w:val="0061151C"/>
    <w:rsid w:val="00621340"/>
    <w:rsid w:val="00622F97"/>
    <w:rsid w:val="006260FA"/>
    <w:rsid w:val="00632253"/>
    <w:rsid w:val="00636F76"/>
    <w:rsid w:val="00643F6D"/>
    <w:rsid w:val="00654E3B"/>
    <w:rsid w:val="00655F04"/>
    <w:rsid w:val="006562B3"/>
    <w:rsid w:val="0066328F"/>
    <w:rsid w:val="00664E58"/>
    <w:rsid w:val="006665A4"/>
    <w:rsid w:val="00671FA4"/>
    <w:rsid w:val="00672A80"/>
    <w:rsid w:val="006736C0"/>
    <w:rsid w:val="006A5487"/>
    <w:rsid w:val="006A5FCC"/>
    <w:rsid w:val="006B3E19"/>
    <w:rsid w:val="006B50A0"/>
    <w:rsid w:val="006B77D9"/>
    <w:rsid w:val="006D2D83"/>
    <w:rsid w:val="006D5C2D"/>
    <w:rsid w:val="006D7DE7"/>
    <w:rsid w:val="006E2EFE"/>
    <w:rsid w:val="006E582E"/>
    <w:rsid w:val="006E6036"/>
    <w:rsid w:val="006E61A7"/>
    <w:rsid w:val="006E7541"/>
    <w:rsid w:val="00707A3B"/>
    <w:rsid w:val="0071299D"/>
    <w:rsid w:val="00720E71"/>
    <w:rsid w:val="00731B09"/>
    <w:rsid w:val="0073202A"/>
    <w:rsid w:val="00732106"/>
    <w:rsid w:val="007404F5"/>
    <w:rsid w:val="00743B32"/>
    <w:rsid w:val="00746DCB"/>
    <w:rsid w:val="00765929"/>
    <w:rsid w:val="00767B86"/>
    <w:rsid w:val="007770EF"/>
    <w:rsid w:val="007823F2"/>
    <w:rsid w:val="0078353D"/>
    <w:rsid w:val="00785CFF"/>
    <w:rsid w:val="00792A70"/>
    <w:rsid w:val="00794A80"/>
    <w:rsid w:val="007974B7"/>
    <w:rsid w:val="007B241A"/>
    <w:rsid w:val="007B4E69"/>
    <w:rsid w:val="007C00C3"/>
    <w:rsid w:val="007C40DD"/>
    <w:rsid w:val="007D24E4"/>
    <w:rsid w:val="007E4AEA"/>
    <w:rsid w:val="007E512E"/>
    <w:rsid w:val="007F28E0"/>
    <w:rsid w:val="007F2FDC"/>
    <w:rsid w:val="007F5027"/>
    <w:rsid w:val="008159BC"/>
    <w:rsid w:val="00816117"/>
    <w:rsid w:val="0082031A"/>
    <w:rsid w:val="00851303"/>
    <w:rsid w:val="00854B6F"/>
    <w:rsid w:val="00862DD9"/>
    <w:rsid w:val="008633C2"/>
    <w:rsid w:val="008642E2"/>
    <w:rsid w:val="008644DC"/>
    <w:rsid w:val="00870E22"/>
    <w:rsid w:val="00882FA5"/>
    <w:rsid w:val="0088541C"/>
    <w:rsid w:val="00897AF1"/>
    <w:rsid w:val="008A42B0"/>
    <w:rsid w:val="008B311F"/>
    <w:rsid w:val="008B6629"/>
    <w:rsid w:val="008B6F42"/>
    <w:rsid w:val="008C29B6"/>
    <w:rsid w:val="008C3942"/>
    <w:rsid w:val="008C5538"/>
    <w:rsid w:val="008D169A"/>
    <w:rsid w:val="008D230E"/>
    <w:rsid w:val="008D7BE7"/>
    <w:rsid w:val="008E31B0"/>
    <w:rsid w:val="008E56EF"/>
    <w:rsid w:val="008E70AA"/>
    <w:rsid w:val="008F05DB"/>
    <w:rsid w:val="008F1DCE"/>
    <w:rsid w:val="008F322D"/>
    <w:rsid w:val="00900B4F"/>
    <w:rsid w:val="00902182"/>
    <w:rsid w:val="0090316F"/>
    <w:rsid w:val="009105C7"/>
    <w:rsid w:val="00911000"/>
    <w:rsid w:val="00914429"/>
    <w:rsid w:val="0092763E"/>
    <w:rsid w:val="00930FCB"/>
    <w:rsid w:val="00931576"/>
    <w:rsid w:val="00940547"/>
    <w:rsid w:val="009452E5"/>
    <w:rsid w:val="00950340"/>
    <w:rsid w:val="00953CE8"/>
    <w:rsid w:val="00966A81"/>
    <w:rsid w:val="00981783"/>
    <w:rsid w:val="00986686"/>
    <w:rsid w:val="00990FCB"/>
    <w:rsid w:val="00991483"/>
    <w:rsid w:val="009A1F69"/>
    <w:rsid w:val="009A6E40"/>
    <w:rsid w:val="009B3AE6"/>
    <w:rsid w:val="009C446A"/>
    <w:rsid w:val="009D77B5"/>
    <w:rsid w:val="009F166A"/>
    <w:rsid w:val="00A069E5"/>
    <w:rsid w:val="00A06CBD"/>
    <w:rsid w:val="00A07C81"/>
    <w:rsid w:val="00A15DD2"/>
    <w:rsid w:val="00A16748"/>
    <w:rsid w:val="00A310E4"/>
    <w:rsid w:val="00A61378"/>
    <w:rsid w:val="00A777C9"/>
    <w:rsid w:val="00A809E0"/>
    <w:rsid w:val="00A91BB3"/>
    <w:rsid w:val="00A94655"/>
    <w:rsid w:val="00A97E36"/>
    <w:rsid w:val="00AA1477"/>
    <w:rsid w:val="00AA49ED"/>
    <w:rsid w:val="00AB1B6D"/>
    <w:rsid w:val="00AC77E6"/>
    <w:rsid w:val="00AD33A4"/>
    <w:rsid w:val="00AD398A"/>
    <w:rsid w:val="00AD4A63"/>
    <w:rsid w:val="00AE2EAC"/>
    <w:rsid w:val="00B0047A"/>
    <w:rsid w:val="00B12F5C"/>
    <w:rsid w:val="00B16E5A"/>
    <w:rsid w:val="00B239A2"/>
    <w:rsid w:val="00B328B8"/>
    <w:rsid w:val="00B35C4E"/>
    <w:rsid w:val="00B5617E"/>
    <w:rsid w:val="00B67978"/>
    <w:rsid w:val="00B81969"/>
    <w:rsid w:val="00B84757"/>
    <w:rsid w:val="00B87120"/>
    <w:rsid w:val="00B92A6F"/>
    <w:rsid w:val="00BB1A74"/>
    <w:rsid w:val="00BC2D7E"/>
    <w:rsid w:val="00BC7214"/>
    <w:rsid w:val="00BC7A31"/>
    <w:rsid w:val="00BD6473"/>
    <w:rsid w:val="00BF7C9B"/>
    <w:rsid w:val="00C07D84"/>
    <w:rsid w:val="00C117C0"/>
    <w:rsid w:val="00C123B0"/>
    <w:rsid w:val="00C17A8D"/>
    <w:rsid w:val="00C267D7"/>
    <w:rsid w:val="00C52340"/>
    <w:rsid w:val="00C53034"/>
    <w:rsid w:val="00C53116"/>
    <w:rsid w:val="00C746DD"/>
    <w:rsid w:val="00C90700"/>
    <w:rsid w:val="00C943A7"/>
    <w:rsid w:val="00CA0ECE"/>
    <w:rsid w:val="00CA4C2D"/>
    <w:rsid w:val="00CB12E0"/>
    <w:rsid w:val="00CC3DCA"/>
    <w:rsid w:val="00CE3221"/>
    <w:rsid w:val="00CE6473"/>
    <w:rsid w:val="00CF0DBA"/>
    <w:rsid w:val="00D0798F"/>
    <w:rsid w:val="00D1578C"/>
    <w:rsid w:val="00D232C6"/>
    <w:rsid w:val="00D26CF2"/>
    <w:rsid w:val="00D309B7"/>
    <w:rsid w:val="00D32100"/>
    <w:rsid w:val="00D448F5"/>
    <w:rsid w:val="00D46F96"/>
    <w:rsid w:val="00D529BC"/>
    <w:rsid w:val="00D74A3B"/>
    <w:rsid w:val="00D77DC7"/>
    <w:rsid w:val="00D93BF7"/>
    <w:rsid w:val="00DA352D"/>
    <w:rsid w:val="00DA54C1"/>
    <w:rsid w:val="00DA6E89"/>
    <w:rsid w:val="00DB7087"/>
    <w:rsid w:val="00DC0298"/>
    <w:rsid w:val="00DC3500"/>
    <w:rsid w:val="00DC6D76"/>
    <w:rsid w:val="00DE244C"/>
    <w:rsid w:val="00DE36D3"/>
    <w:rsid w:val="00E01B13"/>
    <w:rsid w:val="00E06B82"/>
    <w:rsid w:val="00E1013E"/>
    <w:rsid w:val="00E11FBE"/>
    <w:rsid w:val="00E1297F"/>
    <w:rsid w:val="00E30201"/>
    <w:rsid w:val="00E36572"/>
    <w:rsid w:val="00E36D8E"/>
    <w:rsid w:val="00E37A3B"/>
    <w:rsid w:val="00E45830"/>
    <w:rsid w:val="00E479C5"/>
    <w:rsid w:val="00E607DD"/>
    <w:rsid w:val="00E60F67"/>
    <w:rsid w:val="00E615BB"/>
    <w:rsid w:val="00E6210D"/>
    <w:rsid w:val="00E831CE"/>
    <w:rsid w:val="00E85B25"/>
    <w:rsid w:val="00EA3EA4"/>
    <w:rsid w:val="00EB757D"/>
    <w:rsid w:val="00EC2F96"/>
    <w:rsid w:val="00ED56CE"/>
    <w:rsid w:val="00EE654D"/>
    <w:rsid w:val="00F049D2"/>
    <w:rsid w:val="00F212BA"/>
    <w:rsid w:val="00F25444"/>
    <w:rsid w:val="00F42E80"/>
    <w:rsid w:val="00F46C36"/>
    <w:rsid w:val="00F554E0"/>
    <w:rsid w:val="00F62A9A"/>
    <w:rsid w:val="00F638A1"/>
    <w:rsid w:val="00F70F36"/>
    <w:rsid w:val="00F7520D"/>
    <w:rsid w:val="00F80C5E"/>
    <w:rsid w:val="00F914E0"/>
    <w:rsid w:val="00F9426A"/>
    <w:rsid w:val="00FA009E"/>
    <w:rsid w:val="00FA13B1"/>
    <w:rsid w:val="00FC2379"/>
    <w:rsid w:val="00FC2900"/>
    <w:rsid w:val="00FD1422"/>
    <w:rsid w:val="00FD4D2D"/>
    <w:rsid w:val="00FD6DEE"/>
    <w:rsid w:val="00FE4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Heading1">
    <w:name w:val="heading 1"/>
    <w:basedOn w:val="Normal"/>
    <w:next w:val="Normal"/>
    <w:link w:val="Heading1Char"/>
    <w:qFormat/>
    <w:rsid w:val="00CC3DCA"/>
    <w:pPr>
      <w:keepNext/>
      <w:numPr>
        <w:numId w:val="1"/>
      </w:numPr>
      <w:spacing w:after="560"/>
      <w:outlineLvl w:val="0"/>
    </w:pPr>
    <w:rPr>
      <w:sz w:val="28"/>
    </w:rPr>
  </w:style>
  <w:style w:type="paragraph" w:styleId="Heading2">
    <w:name w:val="heading 2"/>
    <w:basedOn w:val="Heading1"/>
    <w:next w:val="Normal"/>
    <w:link w:val="Heading2Char"/>
    <w:qFormat/>
    <w:rsid w:val="00CC3DCA"/>
    <w:pPr>
      <w:numPr>
        <w:ilvl w:val="1"/>
      </w:numPr>
      <w:spacing w:after="280"/>
      <w:outlineLvl w:val="1"/>
    </w:pPr>
    <w:rPr>
      <w:b/>
      <w:sz w:val="22"/>
    </w:rPr>
  </w:style>
  <w:style w:type="paragraph" w:styleId="Heading3">
    <w:name w:val="heading 3"/>
    <w:basedOn w:val="Heading2"/>
    <w:next w:val="Normal"/>
    <w:link w:val="Heading3Char"/>
    <w:qFormat/>
    <w:rsid w:val="00CC3DCA"/>
    <w:pPr>
      <w:numPr>
        <w:ilvl w:val="2"/>
      </w:numPr>
      <w:spacing w:after="0"/>
      <w:outlineLvl w:val="2"/>
    </w:pPr>
    <w:rPr>
      <w:b w:val="0"/>
      <w:i/>
    </w:rPr>
  </w:style>
  <w:style w:type="paragraph" w:styleId="Heading4">
    <w:name w:val="heading 4"/>
    <w:basedOn w:val="Heading3"/>
    <w:next w:val="Normal"/>
    <w:link w:val="Heading4Char"/>
    <w:qFormat/>
    <w:rsid w:val="00CC3DCA"/>
    <w:pPr>
      <w:numPr>
        <w:ilvl w:val="3"/>
      </w:numPr>
      <w:outlineLvl w:val="3"/>
    </w:pPr>
  </w:style>
  <w:style w:type="paragraph" w:styleId="Heading5">
    <w:name w:val="heading 5"/>
    <w:basedOn w:val="Normal"/>
    <w:next w:val="Normal"/>
    <w:link w:val="Heading5Char"/>
    <w:qFormat/>
    <w:rsid w:val="00CC3DCA"/>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CC3DCA"/>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CC3DC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CC3DC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CC3DC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3DCA"/>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CC3DCA"/>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CC3DCA"/>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CC3DCA"/>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CC3DCA"/>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CC3DCA"/>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CC3DCA"/>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CC3DCA"/>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CC3DCA"/>
    <w:rPr>
      <w:rFonts w:ascii="Arial" w:eastAsia="Times New Roman" w:hAnsi="Arial" w:cs="Times New Roman"/>
      <w:i/>
      <w:szCs w:val="20"/>
      <w:lang w:val="nl-NL" w:eastAsia="zh-CN"/>
    </w:rPr>
  </w:style>
  <w:style w:type="character" w:styleId="PageNumber">
    <w:name w:val="page number"/>
    <w:rsid w:val="00CC3DCA"/>
    <w:rPr>
      <w:rFonts w:ascii="Univers" w:hAnsi="Univers"/>
      <w:color w:val="auto"/>
      <w:spacing w:val="0"/>
      <w:kern w:val="0"/>
      <w:position w:val="0"/>
      <w:sz w:val="14"/>
      <w:u w:val="none"/>
      <w:vertAlign w:val="baseline"/>
    </w:rPr>
  </w:style>
  <w:style w:type="paragraph" w:styleId="Footer">
    <w:name w:val="footer"/>
    <w:basedOn w:val="Normal"/>
    <w:link w:val="FooterChar"/>
    <w:rsid w:val="00CC3DCA"/>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FootnoteText">
    <w:name w:val="footnote text"/>
    <w:basedOn w:val="Normal"/>
    <w:link w:val="FootnoteTextChar"/>
    <w:semiHidden/>
    <w:rsid w:val="00CC3DCA"/>
    <w:rPr>
      <w:sz w:val="20"/>
    </w:rPr>
  </w:style>
  <w:style w:type="character" w:customStyle="1" w:styleId="FootnoteTextChar">
    <w:name w:val="Footnote Text Char"/>
    <w:basedOn w:val="DefaultParagraphFont"/>
    <w:link w:val="FootnoteText"/>
    <w:semiHidden/>
    <w:rsid w:val="00CC3DCA"/>
    <w:rPr>
      <w:rFonts w:ascii="Times New Roman" w:eastAsia="Times New Roman" w:hAnsi="Times New Roman" w:cs="Times New Roman"/>
      <w:sz w:val="20"/>
      <w:szCs w:val="20"/>
      <w:lang w:val="nl-NL" w:eastAsia="zh-CN"/>
    </w:rPr>
  </w:style>
  <w:style w:type="character" w:styleId="FootnoteReference">
    <w:name w:val="footnote reference"/>
    <w:semiHidden/>
    <w:rsid w:val="00CC3DCA"/>
    <w:rPr>
      <w:vertAlign w:val="superscript"/>
    </w:rPr>
  </w:style>
  <w:style w:type="paragraph" w:styleId="ListParagraph">
    <w:name w:val="List Paragraph"/>
    <w:basedOn w:val="Normal"/>
    <w:uiPriority w:val="34"/>
    <w:qFormat/>
    <w:rsid w:val="00CC3DCA"/>
    <w:pPr>
      <w:ind w:left="720"/>
    </w:pPr>
  </w:style>
  <w:style w:type="paragraph" w:customStyle="1" w:styleId="Spreekpunten">
    <w:name w:val="Spreekpunten"/>
    <w:basedOn w:val="Normal"/>
    <w:rsid w:val="00CC3DCA"/>
    <w:pPr>
      <w:numPr>
        <w:numId w:val="5"/>
      </w:numPr>
      <w:spacing w:line="360" w:lineRule="auto"/>
    </w:pPr>
    <w:rPr>
      <w:bCs/>
      <w:sz w:val="28"/>
      <w:lang w:val="en-GB" w:eastAsia="nl-NL"/>
    </w:rPr>
  </w:style>
  <w:style w:type="paragraph" w:styleId="PlainText">
    <w:name w:val="Plain Text"/>
    <w:basedOn w:val="Normal"/>
    <w:link w:val="PlainTextChar"/>
    <w:uiPriority w:val="99"/>
    <w:unhideWhenUsed/>
    <w:rsid w:val="00CC3DCA"/>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CC3DCA"/>
    <w:rPr>
      <w:rFonts w:ascii="Calibri" w:eastAsia="Calibri" w:hAnsi="Calibri" w:cs="Times New Roman"/>
      <w:sz w:val="22"/>
      <w:szCs w:val="21"/>
      <w:lang w:val="nl-NL"/>
    </w:rPr>
  </w:style>
  <w:style w:type="paragraph" w:styleId="Header">
    <w:name w:val="header"/>
    <w:basedOn w:val="Normal"/>
    <w:link w:val="HeaderChar"/>
    <w:uiPriority w:val="99"/>
    <w:unhideWhenUsed/>
    <w:rsid w:val="00CC3DCA"/>
    <w:pPr>
      <w:tabs>
        <w:tab w:val="center" w:pos="4513"/>
        <w:tab w:val="right" w:pos="9026"/>
      </w:tabs>
      <w:spacing w:line="240" w:lineRule="auto"/>
    </w:pPr>
  </w:style>
  <w:style w:type="character" w:customStyle="1" w:styleId="HeaderChar">
    <w:name w:val="Header Char"/>
    <w:basedOn w:val="DefaultParagraphFont"/>
    <w:link w:val="Header"/>
    <w:uiPriority w:val="99"/>
    <w:rsid w:val="00CC3DCA"/>
    <w:rPr>
      <w:rFonts w:ascii="Times New Roman" w:eastAsia="Times New Roman" w:hAnsi="Times New Roman" w:cs="Times New Roman"/>
      <w:sz w:val="22"/>
      <w:szCs w:val="20"/>
      <w:lang w:val="nl-NL" w:eastAsia="zh-CN"/>
    </w:rPr>
  </w:style>
  <w:style w:type="paragraph" w:styleId="BalloonText">
    <w:name w:val="Balloon Text"/>
    <w:basedOn w:val="Normal"/>
    <w:link w:val="BalloonTextChar"/>
    <w:uiPriority w:val="99"/>
    <w:semiHidden/>
    <w:unhideWhenUsed/>
    <w:rsid w:val="00CC3D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DCA"/>
    <w:rPr>
      <w:rFonts w:ascii="Tahoma" w:eastAsia="Times New Roman" w:hAnsi="Tahoma" w:cs="Tahoma"/>
      <w:sz w:val="16"/>
      <w:szCs w:val="16"/>
      <w:lang w:val="nl-NL" w:eastAsia="zh-CN"/>
    </w:rPr>
  </w:style>
  <w:style w:type="character" w:styleId="CommentReference">
    <w:name w:val="annotation reference"/>
    <w:semiHidden/>
    <w:rsid w:val="009C446A"/>
    <w:rPr>
      <w:sz w:val="16"/>
      <w:szCs w:val="16"/>
    </w:rPr>
  </w:style>
  <w:style w:type="paragraph" w:styleId="CommentText">
    <w:name w:val="annotation text"/>
    <w:basedOn w:val="Normal"/>
    <w:link w:val="CommentTextChar"/>
    <w:semiHidden/>
    <w:rsid w:val="009C446A"/>
    <w:rPr>
      <w:sz w:val="20"/>
    </w:rPr>
  </w:style>
  <w:style w:type="character" w:customStyle="1" w:styleId="CommentTextChar">
    <w:name w:val="Comment Text Char"/>
    <w:basedOn w:val="DefaultParagraphFont"/>
    <w:link w:val="CommentText"/>
    <w:semiHidden/>
    <w:rsid w:val="009C446A"/>
    <w:rPr>
      <w:rFonts w:ascii="Times New Roman" w:eastAsia="Times New Roman" w:hAnsi="Times New Roman" w:cs="Times New Roman"/>
      <w:sz w:val="20"/>
      <w:szCs w:val="20"/>
      <w:lang w:val="nl-NL" w:eastAsia="zh-CN"/>
    </w:rPr>
  </w:style>
  <w:style w:type="character" w:styleId="FollowedHyperlink">
    <w:name w:val="FollowedHyperlink"/>
    <w:basedOn w:val="DefaultParagraphFont"/>
    <w:uiPriority w:val="99"/>
    <w:semiHidden/>
    <w:unhideWhenUsed/>
    <w:rsid w:val="004770B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70E22"/>
    <w:pPr>
      <w:spacing w:line="240" w:lineRule="auto"/>
    </w:pPr>
    <w:rPr>
      <w:b/>
      <w:bCs/>
    </w:rPr>
  </w:style>
  <w:style w:type="character" w:customStyle="1" w:styleId="CommentSubjectChar">
    <w:name w:val="Comment Subject Char"/>
    <w:basedOn w:val="CommentTextChar"/>
    <w:link w:val="CommentSubject"/>
    <w:uiPriority w:val="99"/>
    <w:semiHidden/>
    <w:rsid w:val="00870E22"/>
    <w:rPr>
      <w:rFonts w:ascii="Times New Roman" w:eastAsia="Times New Roman" w:hAnsi="Times New Roman" w:cs="Times New Roman"/>
      <w:b/>
      <w:bCs/>
      <w:sz w:val="20"/>
      <w:szCs w:val="20"/>
      <w:lang w:val="nl-NL" w:eastAsia="zh-CN"/>
    </w:rPr>
  </w:style>
  <w:style w:type="paragraph" w:styleId="Revision">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NoSpacing">
    <w:name w:val="No Spacing"/>
    <w:link w:val="NoSpacingChar"/>
    <w:uiPriority w:val="1"/>
    <w:qFormat/>
    <w:rsid w:val="00792A70"/>
    <w:pPr>
      <w:spacing w:after="0"/>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792A70"/>
    <w:rPr>
      <w:rFonts w:asciiTheme="minorHAnsi" w:eastAsiaTheme="minorEastAsia" w:hAnsiTheme="minorHAnsi"/>
      <w:sz w:val="22"/>
    </w:rPr>
  </w:style>
  <w:style w:type="character" w:styleId="UnresolvedMention">
    <w:name w:val="Unresolved Mention"/>
    <w:basedOn w:val="DefaultParagraphFont"/>
    <w:uiPriority w:val="99"/>
    <w:semiHidden/>
    <w:unhideWhenUsed/>
    <w:rsid w:val="006E7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NL/TXT/?uri=COM%3A2025%3A750%3AFIN&amp;qid=1765535599265"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enate.nl/9370000/1/j4nvi0xeni9vr2l_j9vvksvji1pf4wd/vjxxi65o95zq/f=/vjxxg3ww5sz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1863</ap:Words>
  <ap:Characters>10252</ap:Characters>
  <ap:DocSecurity>0</ap:DocSecurity>
  <ap:Lines>85</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2026-02-04T11:14:00.0000000Z</lastPrinted>
  <dcterms:created xsi:type="dcterms:W3CDTF">2026-02-06T09:14:00.0000000Z</dcterms:created>
  <dcterms:modified xsi:type="dcterms:W3CDTF">2026-02-06T09:14:00.0000000Z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gc2efd3bfea04f7f8169be07009f5536">
    <vt:lpwstr/>
  </property>
  <property fmtid="{D5CDD505-2E9C-101B-9397-08002B2CF9AE}" pid="8" name="BZForumOrganisation">
    <vt:lpwstr>2;#Not applicable|0049e722-bfb1-4a3f-9d08-af7366a9af40</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_dlc_DocIdItemGuid">
    <vt:lpwstr>55215c2f-fff4-420b-a325-7fa0c8b57ecb</vt:lpwstr>
  </property>
  <property fmtid="{D5CDD505-2E9C-101B-9397-08002B2CF9AE}" pid="16" name="i42ef48d5fa942a0ad0d60e44f201751">
    <vt:lpwstr/>
  </property>
  <property fmtid="{D5CDD505-2E9C-101B-9397-08002B2CF9AE}" pid="17" name="BZDossierPublishingWOOCategory">
    <vt:lpwstr/>
  </property>
  <property fmtid="{D5CDD505-2E9C-101B-9397-08002B2CF9AE}" pid="18" name="f2fb2a8e39404f1ab554e4e4a49d2918">
    <vt:lpwstr/>
  </property>
  <property fmtid="{D5CDD505-2E9C-101B-9397-08002B2CF9AE}" pid="19" name="BZMarking">
    <vt:lpwstr>5;#NO MARKING|0a4eb9ae-69eb-4d9e-b573-43ab99ef8592</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https://247.plaza.buzaservices.nl/subject/PV-RK2025022026/BZ2624324/BNC%20Fiche%20Alpenstrategie%20-%20nieuw.docx, </vt:lpwstr>
  </property>
  <property fmtid="{D5CDD505-2E9C-101B-9397-08002B2CF9AE}" pid="28" name="BZDossierBudgetManager">
    <vt:lpwstr/>
  </property>
  <property fmtid="{D5CDD505-2E9C-101B-9397-08002B2CF9AE}" pid="29" name="_docset_NoMedatataSyncRequired">
    <vt:lpwstr>False</vt:lpwstr>
  </property>
  <property fmtid="{D5CDD505-2E9C-101B-9397-08002B2CF9AE}" pid="30" name="ClassificationContentMarkingFooterShapeIds">
    <vt:lpwstr>1f6451ba,190d34f,3c73f520</vt:lpwstr>
  </property>
  <property fmtid="{D5CDD505-2E9C-101B-9397-08002B2CF9AE}" pid="31" name="ClassificationContentMarkingFooterFontProps">
    <vt:lpwstr>#000000,10,Aptos</vt:lpwstr>
  </property>
  <property fmtid="{D5CDD505-2E9C-101B-9397-08002B2CF9AE}" pid="32" name="ClassificationContentMarkingFooterText">
    <vt:lpwstr>Intern gebruik</vt:lpwstr>
  </property>
</Properties>
</file>