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7DE" w:rsidR="00B747DE" w:rsidRDefault="00225A20" w14:paraId="37B6448A" w14:textId="796D0A2D">
      <w:pPr>
        <w:rPr>
          <w:rFonts w:ascii="Calibri" w:hAnsi="Calibri" w:cs="Calibri"/>
        </w:rPr>
      </w:pPr>
      <w:r w:rsidRPr="00B747DE">
        <w:rPr>
          <w:rFonts w:ascii="Calibri" w:hAnsi="Calibri" w:cs="Calibri"/>
        </w:rPr>
        <w:t>31</w:t>
      </w:r>
      <w:r w:rsidRPr="00B747DE" w:rsidR="00B747DE">
        <w:rPr>
          <w:rFonts w:ascii="Calibri" w:hAnsi="Calibri" w:cs="Calibri"/>
        </w:rPr>
        <w:t xml:space="preserve"> </w:t>
      </w:r>
      <w:r w:rsidRPr="00B747DE">
        <w:rPr>
          <w:rFonts w:ascii="Calibri" w:hAnsi="Calibri" w:cs="Calibri"/>
        </w:rPr>
        <w:t>865</w:t>
      </w:r>
      <w:r w:rsidRPr="00B747DE" w:rsidR="00B747DE">
        <w:rPr>
          <w:rFonts w:ascii="Calibri" w:hAnsi="Calibri" w:cs="Calibri"/>
        </w:rPr>
        <w:tab/>
      </w:r>
      <w:r w:rsidRPr="00B747DE" w:rsidR="00B747DE">
        <w:rPr>
          <w:rFonts w:ascii="Calibri" w:hAnsi="Calibri" w:cs="Calibri"/>
        </w:rPr>
        <w:tab/>
        <w:t>Verbetering verantwoording en begroting</w:t>
      </w:r>
    </w:p>
    <w:p w:rsidRPr="00B747DE" w:rsidR="00225A20" w:rsidP="00225A20" w:rsidRDefault="00B747DE" w14:paraId="68414AF6" w14:textId="62431266">
      <w:pPr>
        <w:rPr>
          <w:rFonts w:ascii="Calibri" w:hAnsi="Calibri" w:cs="Calibri"/>
        </w:rPr>
      </w:pPr>
      <w:r w:rsidRPr="00B747DE">
        <w:rPr>
          <w:rFonts w:ascii="Calibri" w:hAnsi="Calibri" w:cs="Calibri"/>
        </w:rPr>
        <w:t xml:space="preserve">Nr. </w:t>
      </w:r>
      <w:r w:rsidRPr="00B747DE" w:rsidR="00225A20">
        <w:rPr>
          <w:rFonts w:ascii="Calibri" w:hAnsi="Calibri" w:cs="Calibri"/>
        </w:rPr>
        <w:t>296</w:t>
      </w:r>
      <w:r w:rsidRPr="00B747DE">
        <w:rPr>
          <w:rFonts w:ascii="Calibri" w:hAnsi="Calibri" w:cs="Calibri"/>
        </w:rPr>
        <w:tab/>
      </w:r>
      <w:r w:rsidRPr="00B747DE">
        <w:rPr>
          <w:rFonts w:ascii="Calibri" w:hAnsi="Calibri" w:cs="Calibri"/>
        </w:rPr>
        <w:tab/>
        <w:t>Brief van de Algemene Rekenkamer</w:t>
      </w:r>
    </w:p>
    <w:p w:rsidRPr="00B747DE" w:rsidR="00B747DE" w:rsidP="00225A20" w:rsidRDefault="00B747DE" w14:paraId="3C15CB77" w14:textId="59C664F9">
      <w:pPr>
        <w:rPr>
          <w:rFonts w:ascii="Calibri" w:hAnsi="Calibri" w:cs="Calibri"/>
        </w:rPr>
      </w:pPr>
      <w:r w:rsidRPr="00B747DE">
        <w:rPr>
          <w:rFonts w:ascii="Calibri" w:hAnsi="Calibri" w:cs="Calibri"/>
        </w:rPr>
        <w:t>Aan de Voorzitter van de Tweede Kamer der Staten-Generaal</w:t>
      </w:r>
    </w:p>
    <w:p w:rsidRPr="00B747DE" w:rsidR="00B747DE" w:rsidP="00225A20" w:rsidRDefault="00B747DE" w14:paraId="021159A9" w14:textId="3FBA6E7B">
      <w:pPr>
        <w:rPr>
          <w:rFonts w:ascii="Calibri" w:hAnsi="Calibri" w:cs="Calibri"/>
        </w:rPr>
      </w:pPr>
      <w:r w:rsidRPr="00B747DE">
        <w:rPr>
          <w:rFonts w:ascii="Calibri" w:hAnsi="Calibri" w:cs="Calibri"/>
        </w:rPr>
        <w:t>Den Haag, 5 februari 2026</w:t>
      </w:r>
    </w:p>
    <w:p w:rsidRPr="00B747DE" w:rsidR="00225A20" w:rsidP="00225A20" w:rsidRDefault="00225A20" w14:paraId="255273FA" w14:textId="77777777">
      <w:pPr>
        <w:rPr>
          <w:rFonts w:ascii="Calibri" w:hAnsi="Calibri" w:cs="Calibri"/>
        </w:rPr>
      </w:pPr>
    </w:p>
    <w:p w:rsidRPr="00B747DE" w:rsidR="00225A20" w:rsidP="00225A20" w:rsidRDefault="00225A20" w14:paraId="292B861A" w14:textId="2BE5AE0A">
      <w:pPr>
        <w:rPr>
          <w:rFonts w:ascii="Calibri" w:hAnsi="Calibri" w:cs="Calibri"/>
        </w:rPr>
      </w:pPr>
      <w:r w:rsidRPr="00B747DE">
        <w:rPr>
          <w:rFonts w:ascii="Calibri" w:hAnsi="Calibri" w:cs="Calibri"/>
        </w:rPr>
        <w:t xml:space="preserve">In uw brief van 18 december 2025 (Kamerstuk 31 865, nr. 284)  informeerde u ons dat de Tweede Kamer heeft ingestemd met het voorstel van de commissie voor de Rijksuitgaven om het thema </w:t>
      </w:r>
      <w:r w:rsidRPr="00B747DE">
        <w:rPr>
          <w:rFonts w:ascii="Calibri" w:hAnsi="Calibri" w:cs="Calibri"/>
          <w:i/>
        </w:rPr>
        <w:t xml:space="preserve">Risico’s voor de goede inning en besteding van belasting- en premiegeld </w:t>
      </w:r>
      <w:r w:rsidRPr="00B747DE">
        <w:rPr>
          <w:rFonts w:ascii="Calibri" w:hAnsi="Calibri" w:cs="Calibri"/>
        </w:rPr>
        <w:t>aan te wijzen als focusonderwerp voor de verantwoording door het kabinet over het jaar 2025.</w:t>
      </w:r>
    </w:p>
    <w:p w:rsidRPr="00B747DE" w:rsidR="00225A20" w:rsidP="00225A20" w:rsidRDefault="00225A20" w14:paraId="05C46AD1" w14:textId="77777777">
      <w:pPr>
        <w:rPr>
          <w:rFonts w:ascii="Calibri" w:hAnsi="Calibri" w:cs="Calibri"/>
        </w:rPr>
      </w:pPr>
    </w:p>
    <w:p w:rsidRPr="00B747DE" w:rsidR="00225A20" w:rsidP="00225A20" w:rsidRDefault="00225A20" w14:paraId="5B427F75" w14:textId="77777777">
      <w:pPr>
        <w:rPr>
          <w:rFonts w:ascii="Calibri" w:hAnsi="Calibri" w:cs="Calibri"/>
        </w:rPr>
      </w:pPr>
      <w:r w:rsidRPr="00B747DE">
        <w:rPr>
          <w:rFonts w:ascii="Calibri" w:hAnsi="Calibri" w:cs="Calibri"/>
        </w:rPr>
        <w:t xml:space="preserve">U vraagt ons om in de rapporten bij de jaarverslagen ‘extra aandacht te besteden aan (beleids)programma’s en overheidsactiviteiten die uit de verantwoording over 2025 als hoog risico voor de goede inning en besteding van belasting- en premiegeld naar voren komen’. Wij zullen hier extra aandacht aan geven. We doen dit bij de rapporten per begrotingshoofdstuk en bij de overkoepelende publicatie de </w:t>
      </w:r>
      <w:r w:rsidRPr="00B747DE">
        <w:rPr>
          <w:rFonts w:ascii="Calibri" w:hAnsi="Calibri" w:cs="Calibri"/>
          <w:i/>
        </w:rPr>
        <w:t>Staat van de rijksverantwoording</w:t>
      </w:r>
      <w:r w:rsidRPr="00B747DE">
        <w:rPr>
          <w:rFonts w:ascii="Calibri" w:hAnsi="Calibri" w:cs="Calibri"/>
        </w:rPr>
        <w:t>; we zijn van plan een lijst met hoge risico’s voor de overheidsfinanciën te publiceren.</w:t>
      </w:r>
    </w:p>
    <w:p w:rsidRPr="00B747DE" w:rsidR="00225A20" w:rsidP="00225A20" w:rsidRDefault="00225A20" w14:paraId="212099CD" w14:textId="77777777">
      <w:pPr>
        <w:rPr>
          <w:rFonts w:ascii="Calibri" w:hAnsi="Calibri" w:cs="Calibri"/>
        </w:rPr>
      </w:pPr>
    </w:p>
    <w:p w:rsidRPr="00B747DE" w:rsidR="00225A20" w:rsidP="00225A20" w:rsidRDefault="00225A20" w14:paraId="7AB90F55" w14:textId="77777777">
      <w:pPr>
        <w:rPr>
          <w:rFonts w:ascii="Calibri" w:hAnsi="Calibri" w:cs="Calibri"/>
        </w:rPr>
      </w:pPr>
      <w:r w:rsidRPr="00B747DE">
        <w:rPr>
          <w:rFonts w:ascii="Calibri" w:hAnsi="Calibri" w:cs="Calibri"/>
        </w:rPr>
        <w:t xml:space="preserve">Het thema dat u bij het kabinet agendeert is relevant en actueel. Het sluit ook aan bij onze hoofdboodschappen uit de </w:t>
      </w:r>
      <w:r w:rsidRPr="00B747DE">
        <w:rPr>
          <w:rFonts w:ascii="Calibri" w:hAnsi="Calibri" w:cs="Calibri"/>
          <w:i/>
        </w:rPr>
        <w:t xml:space="preserve">Staat van de rijksverantwoording 2024. </w:t>
      </w:r>
      <w:r w:rsidRPr="00B747DE">
        <w:rPr>
          <w:rFonts w:ascii="Calibri" w:hAnsi="Calibri" w:cs="Calibri"/>
        </w:rPr>
        <w:t>We lichtten daar al enkele van dit soort risico’s uit, zoals niet-doelmatige fiscale regelingen, tekortkomingen in financiële systemen en inkoop van het Rijk.</w:t>
      </w:r>
    </w:p>
    <w:p w:rsidRPr="00B747DE" w:rsidR="00225A20" w:rsidP="00225A20" w:rsidRDefault="00225A20" w14:paraId="288E231F" w14:textId="77777777">
      <w:pPr>
        <w:rPr>
          <w:rFonts w:ascii="Calibri" w:hAnsi="Calibri" w:cs="Calibri"/>
        </w:rPr>
      </w:pPr>
    </w:p>
    <w:p w:rsidRPr="00B747DE" w:rsidR="00225A20" w:rsidP="00225A20" w:rsidRDefault="00225A20" w14:paraId="6FE61DD2" w14:textId="77777777">
      <w:pPr>
        <w:rPr>
          <w:rFonts w:ascii="Calibri" w:hAnsi="Calibri" w:cs="Calibri"/>
        </w:rPr>
      </w:pPr>
      <w:r w:rsidRPr="00B747DE">
        <w:rPr>
          <w:rFonts w:ascii="Calibri" w:hAnsi="Calibri" w:cs="Calibri"/>
        </w:rPr>
        <w:t>U geeft in uw brief terecht aan dat er meer zicht moet komen op de belangrijkste risico’s voor de effectieve en doelmatige inzet van belasting− en premiegeld, om vervolgens ook beter te kunnen sturen op het beheersen van die risico’s. Zeker een nieuw kabinet dient op die beheersing van risico’s te kunnen sturen, voor een stabiele koers voor de toekomstige kabinetsperiode.</w:t>
      </w:r>
    </w:p>
    <w:p w:rsidRPr="00B747DE" w:rsidR="00225A20" w:rsidP="00225A20" w:rsidRDefault="00225A20" w14:paraId="6A12FF04" w14:textId="77777777">
      <w:pPr>
        <w:rPr>
          <w:rFonts w:ascii="Calibri" w:hAnsi="Calibri" w:cs="Calibri"/>
        </w:rPr>
      </w:pPr>
    </w:p>
    <w:p w:rsidRPr="00B747DE" w:rsidR="00225A20" w:rsidP="00225A20" w:rsidRDefault="00225A20" w14:paraId="75CE34DC" w14:textId="77777777">
      <w:pPr>
        <w:rPr>
          <w:rFonts w:ascii="Calibri" w:hAnsi="Calibri" w:cs="Calibri"/>
        </w:rPr>
      </w:pPr>
      <w:r w:rsidRPr="00B747DE">
        <w:rPr>
          <w:rFonts w:ascii="Calibri" w:hAnsi="Calibri" w:cs="Calibri"/>
        </w:rPr>
        <w:t xml:space="preserve">We willen u meegeven dat voor het verantwoordingsjaar 2025 ons thema </w:t>
      </w:r>
      <w:r w:rsidRPr="00B747DE">
        <w:rPr>
          <w:rFonts w:ascii="Calibri" w:hAnsi="Calibri" w:cs="Calibri"/>
          <w:b/>
        </w:rPr>
        <w:t>veiligheid</w:t>
      </w:r>
      <w:r w:rsidRPr="00B747DE">
        <w:rPr>
          <w:rFonts w:ascii="Calibri" w:hAnsi="Calibri" w:cs="Calibri"/>
        </w:rPr>
        <w:t xml:space="preserve"> is. </w:t>
      </w:r>
    </w:p>
    <w:p w:rsidRPr="00B747DE" w:rsidR="00225A20" w:rsidP="00225A20" w:rsidRDefault="00225A20" w14:paraId="02CED828" w14:textId="77777777">
      <w:pPr>
        <w:rPr>
          <w:rFonts w:ascii="Calibri" w:hAnsi="Calibri" w:cs="Calibri"/>
        </w:rPr>
      </w:pPr>
      <w:r w:rsidRPr="00B747DE">
        <w:rPr>
          <w:rFonts w:ascii="Calibri" w:hAnsi="Calibri" w:cs="Calibri"/>
        </w:rPr>
        <w:t xml:space="preserve">We programmeren onderzoeken zoveel mogelijk binnen dit thema. Zo onderzoeken we de resultaten van beleid voor de volgende onderwerpen: </w:t>
      </w:r>
      <w:r w:rsidRPr="00B747DE">
        <w:rPr>
          <w:rFonts w:ascii="Calibri" w:hAnsi="Calibri" w:cs="Calibri"/>
          <w:i/>
        </w:rPr>
        <w:t xml:space="preserve">Strategisch voorraden in Caribisch Nederland, Controle op doorvoer van strategische goederen, Veiligheid Noordzee, Screening terrorisme in de asiel- en nareisprocedure door de IND en de </w:t>
      </w:r>
      <w:r w:rsidRPr="00B747DE">
        <w:rPr>
          <w:rFonts w:ascii="Calibri" w:hAnsi="Calibri" w:cs="Calibri"/>
          <w:i/>
        </w:rPr>
        <w:lastRenderedPageBreak/>
        <w:t xml:space="preserve">Nationale zorgreserve. </w:t>
      </w:r>
      <w:r w:rsidRPr="00B747DE">
        <w:rPr>
          <w:rFonts w:ascii="Calibri" w:hAnsi="Calibri" w:cs="Calibri"/>
        </w:rPr>
        <w:t xml:space="preserve">Verder onderzoeken we </w:t>
      </w:r>
      <w:r w:rsidRPr="00B747DE">
        <w:rPr>
          <w:rFonts w:ascii="Calibri" w:hAnsi="Calibri" w:cs="Calibri"/>
          <w:i/>
        </w:rPr>
        <w:t xml:space="preserve">Industrieel Participatiebeleid (Commissariaat Militaire Productie), Flexwoningen </w:t>
      </w:r>
      <w:r w:rsidRPr="00B747DE">
        <w:rPr>
          <w:rFonts w:ascii="Calibri" w:hAnsi="Calibri" w:cs="Calibri"/>
        </w:rPr>
        <w:t>en geven we opvolging aan eerdere onderzoeken naar</w:t>
      </w:r>
      <w:r w:rsidRPr="00B747DE">
        <w:rPr>
          <w:rFonts w:ascii="Calibri" w:hAnsi="Calibri" w:cs="Calibri"/>
          <w:i/>
        </w:rPr>
        <w:t xml:space="preserve"> Herstel Groningen </w:t>
      </w:r>
      <w:r w:rsidRPr="00B747DE">
        <w:rPr>
          <w:rFonts w:ascii="Calibri" w:hAnsi="Calibri" w:cs="Calibri"/>
        </w:rPr>
        <w:t xml:space="preserve">en </w:t>
      </w:r>
      <w:r w:rsidRPr="00B747DE">
        <w:rPr>
          <w:rFonts w:ascii="Calibri" w:hAnsi="Calibri" w:cs="Calibri"/>
          <w:i/>
        </w:rPr>
        <w:t>Arbeidsuitbuiting.</w:t>
      </w:r>
    </w:p>
    <w:p w:rsidRPr="00B747DE" w:rsidR="00225A20" w:rsidP="00225A20" w:rsidRDefault="00225A20" w14:paraId="5447304D" w14:textId="77777777">
      <w:pPr>
        <w:rPr>
          <w:rFonts w:ascii="Calibri" w:hAnsi="Calibri" w:cs="Calibri"/>
        </w:rPr>
      </w:pPr>
    </w:p>
    <w:p w:rsidRPr="00B747DE" w:rsidR="00225A20" w:rsidP="00225A20" w:rsidRDefault="00225A20" w14:paraId="4A14D589" w14:textId="77777777">
      <w:pPr>
        <w:rPr>
          <w:rFonts w:ascii="Calibri" w:hAnsi="Calibri" w:cs="Calibri"/>
        </w:rPr>
      </w:pPr>
      <w:r w:rsidRPr="00B747DE">
        <w:rPr>
          <w:rFonts w:ascii="Calibri" w:hAnsi="Calibri" w:cs="Calibri"/>
        </w:rPr>
        <w:t xml:space="preserve">We onderzoeken ook de bedrijfsvoering. Ook hiervoor is het thema veiligheid. De onderwerpen in dat kader zijn: </w:t>
      </w:r>
      <w:r w:rsidRPr="00B747DE">
        <w:rPr>
          <w:rFonts w:ascii="Calibri" w:hAnsi="Calibri" w:cs="Calibri"/>
          <w:i/>
        </w:rPr>
        <w:t xml:space="preserve">Coördinatie veiligheidsstrategie, Weerbaarheid IT Douane, Inkoop van drones </w:t>
      </w:r>
      <w:r w:rsidRPr="00B747DE">
        <w:rPr>
          <w:rFonts w:ascii="Calibri" w:hAnsi="Calibri" w:cs="Calibri"/>
        </w:rPr>
        <w:t>en de</w:t>
      </w:r>
      <w:r w:rsidRPr="00B747DE">
        <w:rPr>
          <w:rFonts w:ascii="Calibri" w:hAnsi="Calibri" w:cs="Calibri"/>
          <w:i/>
        </w:rPr>
        <w:t xml:space="preserve"> Veiligheid van de energie-infrastructuur.</w:t>
      </w:r>
      <w:r w:rsidRPr="00B747DE">
        <w:rPr>
          <w:rFonts w:ascii="Calibri" w:hAnsi="Calibri" w:cs="Calibri"/>
        </w:rPr>
        <w:t xml:space="preserve"> Verder onderzoeken we onder andere </w:t>
      </w:r>
      <w:r w:rsidRPr="00B747DE">
        <w:rPr>
          <w:rFonts w:ascii="Calibri" w:hAnsi="Calibri" w:cs="Calibri"/>
          <w:i/>
        </w:rPr>
        <w:t>Toezicht NVWA op gewasbeschermingsmiddelen</w:t>
      </w:r>
      <w:r w:rsidRPr="00B747DE">
        <w:rPr>
          <w:rFonts w:ascii="Calibri" w:hAnsi="Calibri" w:cs="Calibri"/>
        </w:rPr>
        <w:t xml:space="preserve">, </w:t>
      </w:r>
      <w:r w:rsidRPr="00B747DE">
        <w:rPr>
          <w:rFonts w:ascii="Calibri" w:hAnsi="Calibri" w:cs="Calibri"/>
          <w:i/>
        </w:rPr>
        <w:t>Toelaatbaarheidsverklaringen in het onderwijs</w:t>
      </w:r>
      <w:r w:rsidRPr="00B747DE">
        <w:rPr>
          <w:rFonts w:ascii="Calibri" w:hAnsi="Calibri" w:cs="Calibri"/>
        </w:rPr>
        <w:t xml:space="preserve">, </w:t>
      </w:r>
      <w:r w:rsidRPr="00B747DE">
        <w:rPr>
          <w:rFonts w:ascii="Calibri" w:hAnsi="Calibri" w:cs="Calibri"/>
          <w:i/>
        </w:rPr>
        <w:t xml:space="preserve">Bezuinigingen Buitenlandse Handel en Ontwikkelingshulp </w:t>
      </w:r>
      <w:r w:rsidRPr="00B747DE">
        <w:rPr>
          <w:rFonts w:ascii="Calibri" w:hAnsi="Calibri" w:cs="Calibri"/>
        </w:rPr>
        <w:t xml:space="preserve">en </w:t>
      </w:r>
      <w:r w:rsidRPr="00B747DE">
        <w:rPr>
          <w:rFonts w:ascii="Calibri" w:hAnsi="Calibri" w:cs="Calibri"/>
          <w:i/>
        </w:rPr>
        <w:t>Herstel box 3</w:t>
      </w:r>
      <w:r w:rsidRPr="00B747DE">
        <w:rPr>
          <w:rFonts w:ascii="Calibri" w:hAnsi="Calibri" w:cs="Calibri"/>
        </w:rPr>
        <w:t>.</w:t>
      </w:r>
    </w:p>
    <w:p w:rsidRPr="00B747DE" w:rsidR="00225A20" w:rsidP="00225A20" w:rsidRDefault="00225A20" w14:paraId="1C50D844" w14:textId="77777777">
      <w:pPr>
        <w:rPr>
          <w:rFonts w:ascii="Calibri" w:hAnsi="Calibri" w:cs="Calibri"/>
        </w:rPr>
      </w:pPr>
      <w:r w:rsidRPr="00B747DE">
        <w:rPr>
          <w:rFonts w:ascii="Calibri" w:hAnsi="Calibri" w:cs="Calibri"/>
        </w:rPr>
        <w:t>Net als ieder jaar onderzoeken we het informatiebeheer van het Rijk. We onderzoeken de inzet van algoritmes bij de Douane en bij de politie. Ook onderzoeken we bij 2 shared service organisaties van de rijksoverheid (SSC-ICT en DICTU) de dienstverlening; onder meer de impact van eventuele tijdelijke uitval.</w:t>
      </w:r>
    </w:p>
    <w:p w:rsidRPr="00B747DE" w:rsidR="00225A20" w:rsidP="00225A20" w:rsidRDefault="00225A20" w14:paraId="648566F7" w14:textId="77777777">
      <w:pPr>
        <w:rPr>
          <w:rFonts w:ascii="Calibri" w:hAnsi="Calibri" w:cs="Calibri"/>
        </w:rPr>
      </w:pPr>
    </w:p>
    <w:p w:rsidRPr="00B747DE" w:rsidR="00225A20" w:rsidP="00225A20" w:rsidRDefault="00225A20" w14:paraId="6CCC0FC2" w14:textId="77777777">
      <w:pPr>
        <w:rPr>
          <w:rFonts w:ascii="Calibri" w:hAnsi="Calibri" w:cs="Calibri"/>
        </w:rPr>
      </w:pPr>
      <w:r w:rsidRPr="00B747DE">
        <w:rPr>
          <w:rFonts w:ascii="Calibri" w:hAnsi="Calibri" w:cs="Calibri"/>
        </w:rPr>
        <w:t xml:space="preserve">Zoals ieder jaar beoordelen we ook voor 2025 de financiële en de betrouwbare totstandkoming van niet-financiële verantwoordingsinformatie van het Rijk. Specifiek besteden we in 2025 aandacht aan </w:t>
      </w:r>
      <w:r w:rsidRPr="00B747DE">
        <w:rPr>
          <w:rFonts w:ascii="Calibri" w:hAnsi="Calibri" w:cs="Calibri"/>
          <w:i/>
        </w:rPr>
        <w:t>Ontvangsten.</w:t>
      </w:r>
      <w:r w:rsidRPr="00B747DE">
        <w:rPr>
          <w:rFonts w:ascii="Calibri" w:hAnsi="Calibri" w:cs="Calibri"/>
        </w:rPr>
        <w:t xml:space="preserve"> We onderzoeken het bestrijden van misbruik en oneigenlijk gebruik (MenO) van een deel van belastingontvangsten en richten ons hierbij specifiek op de belastingontvangsten van het midden- en kleinbedrijf.</w:t>
      </w:r>
    </w:p>
    <w:p w:rsidRPr="00B747DE" w:rsidR="00225A20" w:rsidP="00B747DE" w:rsidRDefault="00225A20" w14:paraId="6B85733F" w14:textId="77777777">
      <w:pPr>
        <w:pStyle w:val="Geenafstand"/>
        <w:rPr>
          <w:rFonts w:ascii="Calibri" w:hAnsi="Calibri" w:cs="Calibri"/>
        </w:rPr>
      </w:pPr>
    </w:p>
    <w:p w:rsidRPr="00B747DE" w:rsidR="00225A20" w:rsidP="00B747DE" w:rsidRDefault="00225A20" w14:paraId="79A315C5" w14:textId="77777777">
      <w:pPr>
        <w:pStyle w:val="Geenafstand"/>
        <w:rPr>
          <w:rFonts w:ascii="Calibri" w:hAnsi="Calibri" w:cs="Calibri"/>
        </w:rPr>
      </w:pPr>
      <w:r w:rsidRPr="00B747DE">
        <w:rPr>
          <w:rFonts w:ascii="Calibri" w:hAnsi="Calibri" w:cs="Calibri"/>
        </w:rPr>
        <w:t>Algemene Rekenkamer</w:t>
      </w:r>
    </w:p>
    <w:p w:rsidRPr="00B747DE" w:rsidR="00B747DE" w:rsidP="00B747DE" w:rsidRDefault="00B747DE" w14:paraId="34C2EE97" w14:textId="77777777">
      <w:pPr>
        <w:pStyle w:val="Geenafstand"/>
        <w:rPr>
          <w:rFonts w:ascii="Calibri" w:hAnsi="Calibri" w:cs="Calibri"/>
        </w:rPr>
      </w:pPr>
    </w:p>
    <w:p w:rsidRPr="00B747DE" w:rsidR="00B747DE" w:rsidP="00B747DE" w:rsidRDefault="00B747DE" w14:paraId="63731A70" w14:textId="77777777">
      <w:pPr>
        <w:pStyle w:val="Geenafstand"/>
        <w:rPr>
          <w:rFonts w:ascii="Calibri" w:hAnsi="Calibri" w:cs="Calibri"/>
        </w:rPr>
      </w:pPr>
      <w:r w:rsidRPr="00B747DE">
        <w:rPr>
          <w:rFonts w:ascii="Calibri" w:hAnsi="Calibri" w:cs="Calibri"/>
        </w:rPr>
        <w:t xml:space="preserve">drs. P.J. (Pieter) Duisenberg, </w:t>
      </w:r>
    </w:p>
    <w:p w:rsidRPr="00B747DE" w:rsidR="00B747DE" w:rsidP="00B747DE" w:rsidRDefault="00B747DE" w14:paraId="51CA1D84" w14:textId="77777777">
      <w:pPr>
        <w:pStyle w:val="Geenafstand"/>
        <w:rPr>
          <w:rFonts w:ascii="Calibri" w:hAnsi="Calibri" w:cs="Calibri"/>
        </w:rPr>
      </w:pPr>
      <w:r w:rsidRPr="00B747DE">
        <w:rPr>
          <w:rFonts w:ascii="Calibri" w:hAnsi="Calibri" w:cs="Calibri"/>
        </w:rPr>
        <w:t>president</w:t>
      </w:r>
    </w:p>
    <w:p w:rsidRPr="00B747DE" w:rsidR="00B747DE" w:rsidP="00B747DE" w:rsidRDefault="00B747DE" w14:paraId="51DB4132" w14:textId="77777777">
      <w:pPr>
        <w:pStyle w:val="Geenafstand"/>
        <w:rPr>
          <w:rFonts w:ascii="Calibri" w:hAnsi="Calibri" w:cs="Calibri"/>
        </w:rPr>
      </w:pPr>
    </w:p>
    <w:p w:rsidRPr="00B747DE" w:rsidR="00B747DE" w:rsidP="00B747DE" w:rsidRDefault="00B747DE" w14:paraId="6360F8BF" w14:textId="046EA917">
      <w:pPr>
        <w:pStyle w:val="Geenafstand"/>
        <w:rPr>
          <w:rFonts w:ascii="Calibri" w:hAnsi="Calibri" w:cs="Calibri"/>
          <w:lang w:val="en-US"/>
        </w:rPr>
      </w:pPr>
      <w:r w:rsidRPr="00B747DE">
        <w:rPr>
          <w:rFonts w:ascii="Calibri" w:hAnsi="Calibri" w:cs="Calibri"/>
          <w:lang w:val="en-US"/>
        </w:rPr>
        <w:t xml:space="preserve">drs. </w:t>
      </w:r>
      <w:r w:rsidRPr="00B747DE">
        <w:rPr>
          <w:rFonts w:ascii="Calibri" w:hAnsi="Calibri" w:cs="Calibri"/>
          <w:lang w:val="en-US"/>
        </w:rPr>
        <w:t>M</w:t>
      </w:r>
      <w:r w:rsidRPr="00B747DE">
        <w:rPr>
          <w:rFonts w:ascii="Calibri" w:hAnsi="Calibri" w:cs="Calibri"/>
          <w:lang w:val="en-US"/>
        </w:rPr>
        <w:t>.</w:t>
      </w:r>
      <w:r w:rsidRPr="00B747DE">
        <w:rPr>
          <w:rFonts w:ascii="Calibri" w:hAnsi="Calibri" w:cs="Calibri"/>
          <w:lang w:val="en-US"/>
        </w:rPr>
        <w:t>J.P.</w:t>
      </w:r>
      <w:r w:rsidRPr="00B747DE">
        <w:rPr>
          <w:rFonts w:ascii="Calibri" w:hAnsi="Calibri" w:cs="Calibri"/>
          <w:lang w:val="en-US"/>
        </w:rPr>
        <w:t xml:space="preserve"> (Mark) Smolenaars,</w:t>
      </w:r>
    </w:p>
    <w:p w:rsidRPr="00B747DE" w:rsidR="00225A20" w:rsidP="00B747DE" w:rsidRDefault="00B747DE" w14:paraId="10E618F3" w14:textId="0745F46B">
      <w:pPr>
        <w:pStyle w:val="Geenafstand"/>
        <w:rPr>
          <w:rFonts w:ascii="Calibri" w:hAnsi="Calibri" w:cs="Calibri"/>
          <w:lang w:val="en-US"/>
        </w:rPr>
      </w:pPr>
      <w:r w:rsidRPr="00B747DE">
        <w:rPr>
          <w:rFonts w:ascii="Calibri" w:hAnsi="Calibri" w:cs="Calibri"/>
          <w:lang w:val="en-GB"/>
        </w:rPr>
        <w:t xml:space="preserve">wnd. </w:t>
      </w:r>
      <w:r w:rsidRPr="00B747DE">
        <w:rPr>
          <w:rFonts w:ascii="Calibri" w:hAnsi="Calibri" w:cs="Calibri"/>
          <w:lang w:val="en-US"/>
        </w:rPr>
        <w:t>secretaris</w:t>
      </w:r>
    </w:p>
    <w:p w:rsidRPr="00B747DE" w:rsidR="00E6311E" w:rsidP="00B747DE" w:rsidRDefault="00E6311E" w14:paraId="16AA1D94" w14:textId="77777777">
      <w:pPr>
        <w:pStyle w:val="Geenafstand"/>
        <w:rPr>
          <w:rFonts w:ascii="Calibri" w:hAnsi="Calibri" w:cs="Calibri"/>
          <w:lang w:val="en-US"/>
        </w:rPr>
      </w:pPr>
    </w:p>
    <w:sectPr w:rsidRPr="00B747DE" w:rsidR="00E6311E" w:rsidSect="000D23A6">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418"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DC14" w14:textId="77777777" w:rsidR="00225A20" w:rsidRDefault="00225A20" w:rsidP="00225A20">
      <w:pPr>
        <w:spacing w:after="0" w:line="240" w:lineRule="auto"/>
      </w:pPr>
      <w:r>
        <w:separator/>
      </w:r>
    </w:p>
  </w:endnote>
  <w:endnote w:type="continuationSeparator" w:id="0">
    <w:p w14:paraId="0E718656" w14:textId="77777777" w:rsidR="00225A20" w:rsidRDefault="00225A20" w:rsidP="0022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BC7" w14:textId="77777777" w:rsidR="00225A20" w:rsidRPr="00225A20" w:rsidRDefault="00225A20" w:rsidP="00225A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ECCF" w14:textId="77777777" w:rsidR="00225A20" w:rsidRPr="00225A20" w:rsidRDefault="00225A20" w:rsidP="00225A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0ECB" w14:textId="77777777" w:rsidR="00225A20" w:rsidRPr="00225A20" w:rsidRDefault="00225A20" w:rsidP="00225A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5BE4" w14:textId="77777777" w:rsidR="00225A20" w:rsidRDefault="00225A20" w:rsidP="00225A20">
      <w:pPr>
        <w:spacing w:after="0" w:line="240" w:lineRule="auto"/>
      </w:pPr>
      <w:r>
        <w:separator/>
      </w:r>
    </w:p>
  </w:footnote>
  <w:footnote w:type="continuationSeparator" w:id="0">
    <w:p w14:paraId="68AED643" w14:textId="77777777" w:rsidR="00225A20" w:rsidRDefault="00225A20" w:rsidP="0022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E9E6" w14:textId="77777777" w:rsidR="00225A20" w:rsidRPr="00225A20" w:rsidRDefault="00225A20" w:rsidP="00225A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BA1B" w14:textId="77777777" w:rsidR="00225A20" w:rsidRPr="00225A20" w:rsidRDefault="00225A20" w:rsidP="00225A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643E" w14:textId="77777777" w:rsidR="00225A20" w:rsidRPr="00225A20" w:rsidRDefault="00225A20" w:rsidP="00225A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20"/>
    <w:rsid w:val="000D23A6"/>
    <w:rsid w:val="00225A20"/>
    <w:rsid w:val="0025703A"/>
    <w:rsid w:val="00885F64"/>
    <w:rsid w:val="009736C4"/>
    <w:rsid w:val="00B747D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FEA7B"/>
  <w15:chartTrackingRefBased/>
  <w15:docId w15:val="{96041D0E-1E1C-4F0D-86CB-1DB3D3E2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A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A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A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A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A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A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A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A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A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A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A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A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A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A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A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A20"/>
    <w:rPr>
      <w:rFonts w:eastAsiaTheme="majorEastAsia" w:cstheme="majorBidi"/>
      <w:color w:val="272727" w:themeColor="text1" w:themeTint="D8"/>
    </w:rPr>
  </w:style>
  <w:style w:type="paragraph" w:styleId="Titel">
    <w:name w:val="Title"/>
    <w:basedOn w:val="Standaard"/>
    <w:next w:val="Standaard"/>
    <w:link w:val="TitelChar"/>
    <w:uiPriority w:val="10"/>
    <w:qFormat/>
    <w:rsid w:val="00225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A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A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A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A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A20"/>
    <w:rPr>
      <w:i/>
      <w:iCs/>
      <w:color w:val="404040" w:themeColor="text1" w:themeTint="BF"/>
    </w:rPr>
  </w:style>
  <w:style w:type="paragraph" w:styleId="Lijstalinea">
    <w:name w:val="List Paragraph"/>
    <w:basedOn w:val="Standaard"/>
    <w:uiPriority w:val="34"/>
    <w:qFormat/>
    <w:rsid w:val="00225A20"/>
    <w:pPr>
      <w:ind w:left="720"/>
      <w:contextualSpacing/>
    </w:pPr>
  </w:style>
  <w:style w:type="character" w:styleId="Intensievebenadrukking">
    <w:name w:val="Intense Emphasis"/>
    <w:basedOn w:val="Standaardalinea-lettertype"/>
    <w:uiPriority w:val="21"/>
    <w:qFormat/>
    <w:rsid w:val="00225A20"/>
    <w:rPr>
      <w:i/>
      <w:iCs/>
      <w:color w:val="0F4761" w:themeColor="accent1" w:themeShade="BF"/>
    </w:rPr>
  </w:style>
  <w:style w:type="paragraph" w:styleId="Duidelijkcitaat">
    <w:name w:val="Intense Quote"/>
    <w:basedOn w:val="Standaard"/>
    <w:next w:val="Standaard"/>
    <w:link w:val="DuidelijkcitaatChar"/>
    <w:uiPriority w:val="30"/>
    <w:qFormat/>
    <w:rsid w:val="00225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A20"/>
    <w:rPr>
      <w:i/>
      <w:iCs/>
      <w:color w:val="0F4761" w:themeColor="accent1" w:themeShade="BF"/>
    </w:rPr>
  </w:style>
  <w:style w:type="character" w:styleId="Intensieveverwijzing">
    <w:name w:val="Intense Reference"/>
    <w:basedOn w:val="Standaardalinea-lettertype"/>
    <w:uiPriority w:val="32"/>
    <w:qFormat/>
    <w:rsid w:val="00225A20"/>
    <w:rPr>
      <w:b/>
      <w:bCs/>
      <w:smallCaps/>
      <w:color w:val="0F4761" w:themeColor="accent1" w:themeShade="BF"/>
      <w:spacing w:val="5"/>
    </w:rPr>
  </w:style>
  <w:style w:type="paragraph" w:customStyle="1" w:styleId="Adressering">
    <w:name w:val="Adressering"/>
    <w:basedOn w:val="Standaard"/>
    <w:next w:val="Standaard"/>
    <w:uiPriority w:val="7"/>
    <w:qFormat/>
    <w:rsid w:val="00225A20"/>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225A20"/>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225A20"/>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225A20"/>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225A20"/>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225A20"/>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25A20"/>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225A20"/>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225A20"/>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225A20"/>
    <w:rPr>
      <w:rFonts w:ascii="Roboto" w:eastAsia="DejaVu Sans" w:hAnsi="Roboto" w:cs="Lohit Hindi"/>
      <w:color w:val="000000"/>
      <w:kern w:val="0"/>
      <w:sz w:val="20"/>
      <w:szCs w:val="20"/>
      <w:lang w:eastAsia="nl-NL"/>
      <w14:ligatures w14:val="none"/>
    </w:rPr>
  </w:style>
  <w:style w:type="paragraph" w:styleId="Geenafstand">
    <w:name w:val="No Spacing"/>
    <w:uiPriority w:val="1"/>
    <w:qFormat/>
    <w:rsid w:val="00B74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558</ap:Words>
  <ap:Characters>3074</ap:Characters>
  <ap:DocSecurity>0</ap:DocSecurity>
  <ap:Lines>25</ap:Lines>
  <ap:Paragraphs>7</ap:Paragraphs>
  <ap:ScaleCrop>false</ap:ScaleCrop>
  <ap:LinksUpToDate>false</ap:LinksUpToDate>
  <ap:CharactersWithSpaces>3625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2026-02-09T13:27:00.0000000Z</dcterms:created>
  <dcterms:modified xsi:type="dcterms:W3CDTF">2026-02-09T13:27:00.0000000Z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