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705B" w:rsidR="0008705B" w:rsidRDefault="00AC4E08" w14:paraId="5322F2C6" w14:textId="498133A5">
      <w:pPr>
        <w:rPr>
          <w:rFonts w:ascii="Calibri" w:hAnsi="Calibri" w:cs="Calibri"/>
        </w:rPr>
      </w:pPr>
      <w:r w:rsidRPr="0008705B">
        <w:rPr>
          <w:rFonts w:ascii="Calibri" w:hAnsi="Calibri" w:cs="Calibri"/>
        </w:rPr>
        <w:t>32</w:t>
      </w:r>
      <w:r w:rsidRPr="0008705B" w:rsidR="0008705B">
        <w:rPr>
          <w:rFonts w:ascii="Calibri" w:hAnsi="Calibri" w:cs="Calibri"/>
        </w:rPr>
        <w:t xml:space="preserve"> </w:t>
      </w:r>
      <w:r w:rsidRPr="0008705B">
        <w:rPr>
          <w:rFonts w:ascii="Calibri" w:hAnsi="Calibri" w:cs="Calibri"/>
        </w:rPr>
        <w:t>861</w:t>
      </w:r>
      <w:r w:rsidRPr="0008705B" w:rsidR="0008705B">
        <w:rPr>
          <w:rFonts w:ascii="Calibri" w:hAnsi="Calibri" w:cs="Calibri"/>
        </w:rPr>
        <w:tab/>
      </w:r>
      <w:r w:rsidRPr="0008705B" w:rsidR="0008705B">
        <w:rPr>
          <w:rFonts w:ascii="Calibri" w:hAnsi="Calibri" w:cs="Calibri"/>
        </w:rPr>
        <w:tab/>
        <w:t>Beleidsdoorlichting Infrastructuur en Waterstaat</w:t>
      </w:r>
    </w:p>
    <w:p w:rsidRPr="0008705B" w:rsidR="0008705B" w:rsidP="004474D9" w:rsidRDefault="0008705B" w14:paraId="2B77A333" w14:textId="77777777">
      <w:pPr>
        <w:rPr>
          <w:rFonts w:ascii="Calibri" w:hAnsi="Calibri" w:cs="Calibri"/>
          <w:color w:val="000000"/>
        </w:rPr>
      </w:pPr>
      <w:r w:rsidRPr="0008705B">
        <w:rPr>
          <w:rFonts w:ascii="Calibri" w:hAnsi="Calibri" w:cs="Calibri"/>
        </w:rPr>
        <w:t xml:space="preserve">Nr. </w:t>
      </w:r>
      <w:r w:rsidRPr="0008705B" w:rsidR="00AC4E08">
        <w:rPr>
          <w:rFonts w:ascii="Calibri" w:hAnsi="Calibri" w:cs="Calibri"/>
        </w:rPr>
        <w:t>90</w:t>
      </w:r>
      <w:r w:rsidRPr="0008705B">
        <w:rPr>
          <w:rFonts w:ascii="Calibri" w:hAnsi="Calibri" w:cs="Calibri"/>
        </w:rPr>
        <w:tab/>
      </w:r>
      <w:r w:rsidRPr="0008705B">
        <w:rPr>
          <w:rFonts w:ascii="Calibri" w:hAnsi="Calibri" w:cs="Calibri"/>
        </w:rPr>
        <w:tab/>
        <w:t>Brief van de minister van Infrastructuur en Waterstaat</w:t>
      </w:r>
    </w:p>
    <w:p w:rsidRPr="0008705B" w:rsidR="0008705B" w:rsidP="0008705B" w:rsidRDefault="0008705B" w14:paraId="3F94970D" w14:textId="77777777">
      <w:pPr>
        <w:rPr>
          <w:rFonts w:ascii="Calibri" w:hAnsi="Calibri" w:cs="Calibri"/>
        </w:rPr>
      </w:pPr>
      <w:r w:rsidRPr="0008705B">
        <w:rPr>
          <w:rFonts w:ascii="Calibri" w:hAnsi="Calibri" w:cs="Calibri"/>
        </w:rPr>
        <w:t>Aan de Voorzitter van de Tweede Kamer der Staten-Generaal</w:t>
      </w:r>
    </w:p>
    <w:p w:rsidRPr="0008705B" w:rsidR="00AC4E08" w:rsidP="0008705B" w:rsidRDefault="0008705B" w14:paraId="6EF544A3" w14:textId="66155F10">
      <w:pPr>
        <w:rPr>
          <w:rFonts w:ascii="Calibri" w:hAnsi="Calibri" w:cs="Calibri"/>
        </w:rPr>
      </w:pPr>
      <w:r w:rsidRPr="0008705B">
        <w:rPr>
          <w:rFonts w:ascii="Calibri" w:hAnsi="Calibri" w:cs="Calibri"/>
        </w:rPr>
        <w:t>Den Haag, 9 februari 2026</w:t>
      </w:r>
      <w:r w:rsidRPr="0008705B" w:rsidR="00AC4E08">
        <w:rPr>
          <w:rFonts w:ascii="Calibri" w:hAnsi="Calibri" w:cs="Calibri"/>
        </w:rPr>
        <w:br/>
      </w:r>
      <w:r w:rsidRPr="0008705B" w:rsidR="00AC4E08">
        <w:rPr>
          <w:rFonts w:ascii="Calibri" w:hAnsi="Calibri" w:cs="Calibri"/>
        </w:rPr>
        <w:br/>
        <w:t>Hierbij ontvangt de Kamer de opvolging van aanbevelingen uit Periodieke Rapportages, voorheen Beleidsdoorlichtingen, die zijn afgerond in het jaar 2024. Hierbij ontvangt u ook mijn excuses voor het verlaat versturen van de opvolgingsbrief. In de brief versterken rijksbrede evaluatiestelsel</w:t>
      </w:r>
      <w:r w:rsidRPr="0008705B" w:rsidR="00AC4E08">
        <w:rPr>
          <w:rStyle w:val="Voetnootmarkering"/>
          <w:rFonts w:ascii="Calibri" w:hAnsi="Calibri" w:cs="Calibri"/>
        </w:rPr>
        <w:footnoteReference w:id="1"/>
      </w:r>
      <w:r w:rsidRPr="0008705B" w:rsidR="00AC4E08">
        <w:rPr>
          <w:rFonts w:ascii="Calibri" w:hAnsi="Calibri" w:cs="Calibri"/>
        </w:rPr>
        <w:t xml:space="preserve"> is aangekondigd dat departementen vanaf 2025 jaarlijks aan de Tweede Kamer inzicht geven over de opvolging van de aanbevelingen en bevindingen van recente Periodieke Rapportages. </w:t>
      </w:r>
    </w:p>
    <w:p w:rsidRPr="0008705B" w:rsidR="00AC4E08" w:rsidP="00AC4E08" w:rsidRDefault="00AC4E08" w14:paraId="52570A6A" w14:textId="77777777">
      <w:pPr>
        <w:spacing w:after="0"/>
        <w:rPr>
          <w:rFonts w:ascii="Calibri" w:hAnsi="Calibri" w:cs="Calibri"/>
        </w:rPr>
      </w:pPr>
    </w:p>
    <w:p w:rsidRPr="0008705B" w:rsidR="00AC4E08" w:rsidP="00AC4E08" w:rsidRDefault="00AC4E08" w14:paraId="70375F3E" w14:textId="77777777">
      <w:pPr>
        <w:spacing w:after="0"/>
        <w:rPr>
          <w:rFonts w:ascii="Calibri" w:hAnsi="Calibri" w:cs="Calibri"/>
        </w:rPr>
      </w:pPr>
      <w:r w:rsidRPr="0008705B">
        <w:rPr>
          <w:rFonts w:ascii="Calibri" w:hAnsi="Calibri" w:cs="Calibri"/>
        </w:rPr>
        <w:t>Het is van groot belang om de uitkomsten van evaluaties actief mee te nemen in de (door)ontwikkeling van beleid en de Kamer hierin te betrekken. Zo blijven de bevindingen en aanbevelingen onder de aandacht, en kan de voortgang meegenomen worden in beleidsdiscussies en besluitvorming</w:t>
      </w:r>
      <w:r w:rsidRPr="0008705B">
        <w:rPr>
          <w:rStyle w:val="Voetnootmarkering"/>
          <w:rFonts w:ascii="Calibri" w:hAnsi="Calibri" w:cs="Calibri"/>
        </w:rPr>
        <w:footnoteReference w:id="2"/>
      </w:r>
      <w:r w:rsidRPr="0008705B">
        <w:rPr>
          <w:rFonts w:ascii="Calibri" w:hAnsi="Calibri" w:cs="Calibri"/>
        </w:rPr>
        <w:t xml:space="preserve">). De Kamer vervult zelf ook een belangrijke rol in het evaluatiestelsel en deze brief kan bijdragen aan het gesprek over het steeds verder verbeteren van beleidskwaliteit. </w:t>
      </w:r>
    </w:p>
    <w:p w:rsidRPr="0008705B" w:rsidR="00AC4E08" w:rsidP="00AC4E08" w:rsidRDefault="00AC4E08" w14:paraId="174DCC74" w14:textId="77777777">
      <w:pPr>
        <w:spacing w:after="0"/>
        <w:rPr>
          <w:rFonts w:ascii="Calibri" w:hAnsi="Calibri" w:cs="Calibri"/>
        </w:rPr>
      </w:pPr>
    </w:p>
    <w:p w:rsidRPr="0008705B" w:rsidR="00AC4E08" w:rsidP="00AC4E08" w:rsidRDefault="00AC4E08" w14:paraId="1EA94C98" w14:textId="77777777">
      <w:pPr>
        <w:spacing w:after="0"/>
        <w:rPr>
          <w:rFonts w:ascii="Calibri" w:hAnsi="Calibri" w:cs="Calibri"/>
        </w:rPr>
      </w:pPr>
      <w:r w:rsidRPr="0008705B">
        <w:rPr>
          <w:rFonts w:ascii="Calibri" w:hAnsi="Calibri" w:cs="Calibri"/>
        </w:rPr>
        <w:t>De Periodieke rapportages van Luchtvaart en wegen en verkeersveiligheid die in deze brief worden aangehaald zijn recent afgerond en vindt u bij deze brief. In het vervolg zal de Kamer jaarlijks via deze terugkerende brief geïnformeerd worden over de opvolging van de aanbevelingen uit de Periodieke rapportages. Op dit moment worden de Periodieke rapportages over de thema’s Openbaar Vervoer en Spoor, en Omgevingsveiligheid en Milieurisico’s afgerond. Na afronding zullen de aanbevelingen en opvolging van deze periodieke rapportages opgenomen worden in de volgende opvolgingsbrief.</w:t>
      </w:r>
    </w:p>
    <w:p w:rsidRPr="0008705B" w:rsidR="00AC4E08" w:rsidP="00AC4E08" w:rsidRDefault="00AC4E08" w14:paraId="5FEC1D83" w14:textId="77777777">
      <w:pPr>
        <w:spacing w:after="0"/>
        <w:rPr>
          <w:rFonts w:ascii="Calibri" w:hAnsi="Calibri" w:cs="Calibri"/>
        </w:rPr>
      </w:pPr>
    </w:p>
    <w:p w:rsidRPr="0008705B" w:rsidR="00AC4E08" w:rsidP="00AC4E08" w:rsidRDefault="00AC4E08" w14:paraId="00351092" w14:textId="77777777">
      <w:pPr>
        <w:spacing w:after="0"/>
        <w:rPr>
          <w:rFonts w:ascii="Calibri" w:hAnsi="Calibri" w:cs="Calibri"/>
        </w:rPr>
      </w:pPr>
      <w:r w:rsidRPr="0008705B">
        <w:rPr>
          <w:rFonts w:ascii="Calibri" w:hAnsi="Calibri" w:cs="Calibri"/>
        </w:rPr>
        <w:t>Voor de overige beleidsthema’s – allen opgenomen in de Strategische Evaluatieagenda – worden de aanbevelingen uit eerdere beleidsdoorlichtingen gemonitord in aanloop naar de periodieke rapportages die voor al deze thema’s in de komende vijf jaar gepland staan.</w:t>
      </w:r>
    </w:p>
    <w:p w:rsidRPr="0008705B" w:rsidR="0008705B" w:rsidP="0008705B" w:rsidRDefault="0008705B" w14:paraId="2E2A3F32" w14:textId="77777777">
      <w:pPr>
        <w:pStyle w:val="Geenafstand"/>
        <w:rPr>
          <w:rFonts w:ascii="Calibri" w:hAnsi="Calibri" w:cs="Calibri"/>
        </w:rPr>
      </w:pPr>
    </w:p>
    <w:p w:rsidRPr="0008705B" w:rsidR="0008705B" w:rsidP="0008705B" w:rsidRDefault="0008705B" w14:paraId="44B11E4A" w14:textId="6E3F711A">
      <w:pPr>
        <w:pStyle w:val="Geenafstand"/>
        <w:rPr>
          <w:rFonts w:ascii="Calibri" w:hAnsi="Calibri" w:cs="Calibri"/>
          <w:color w:val="000000"/>
        </w:rPr>
      </w:pPr>
      <w:r w:rsidRPr="0008705B">
        <w:rPr>
          <w:rFonts w:ascii="Calibri" w:hAnsi="Calibri" w:cs="Calibri"/>
        </w:rPr>
        <w:t>De minister van Infrastructuur en Waterstaat,</w:t>
      </w:r>
    </w:p>
    <w:p w:rsidRPr="0008705B" w:rsidR="00AC4E08" w:rsidP="0008705B" w:rsidRDefault="00AC4E08" w14:paraId="675F4F07" w14:textId="25C7329D">
      <w:pPr>
        <w:pStyle w:val="Geenafstand"/>
        <w:rPr>
          <w:rFonts w:ascii="Calibri" w:hAnsi="Calibri" w:cs="Calibri"/>
        </w:rPr>
      </w:pPr>
      <w:r w:rsidRPr="0008705B">
        <w:rPr>
          <w:rFonts w:ascii="Calibri" w:hAnsi="Calibri" w:cs="Calibri"/>
        </w:rPr>
        <w:t>R. Tieman</w:t>
      </w:r>
    </w:p>
    <w:p w:rsidRPr="0008705B" w:rsidR="00AC4E08" w:rsidP="0008705B" w:rsidRDefault="00AC4E08" w14:paraId="4E679C01" w14:textId="77777777">
      <w:pPr>
        <w:pStyle w:val="Geenafstand"/>
        <w:rPr>
          <w:rFonts w:ascii="Calibri" w:hAnsi="Calibri" w:cs="Calibri"/>
        </w:rPr>
      </w:pPr>
    </w:p>
    <w:p w:rsidRPr="0008705B" w:rsidR="00AC4E08" w:rsidP="00AC4E08" w:rsidRDefault="00AC4E08" w14:paraId="77D8B1BE" w14:textId="77777777">
      <w:pPr>
        <w:spacing w:after="0" w:line="240" w:lineRule="auto"/>
        <w:rPr>
          <w:rFonts w:ascii="Calibri" w:hAnsi="Calibri" w:cs="Calibri"/>
        </w:rPr>
      </w:pPr>
      <w:r w:rsidRPr="0008705B">
        <w:rPr>
          <w:rFonts w:ascii="Calibri" w:hAnsi="Calibri" w:cs="Calibri"/>
        </w:rPr>
        <w:br w:type="page"/>
      </w:r>
    </w:p>
    <w:p w:rsidRPr="0008705B" w:rsidR="00AC4E08" w:rsidP="00AC4E08" w:rsidRDefault="00AC4E08" w14:paraId="4F27CEFE" w14:textId="77777777">
      <w:pPr>
        <w:spacing w:after="0" w:line="240" w:lineRule="auto"/>
        <w:rPr>
          <w:rFonts w:ascii="Calibri" w:hAnsi="Calibri" w:cs="Calibri"/>
          <w:b/>
          <w:bCs/>
        </w:rPr>
      </w:pPr>
      <w:r w:rsidRPr="0008705B">
        <w:rPr>
          <w:rFonts w:ascii="Calibri" w:hAnsi="Calibri" w:cs="Calibri"/>
          <w:b/>
          <w:bCs/>
        </w:rPr>
        <w:lastRenderedPageBreak/>
        <w:t>Bijlage</w:t>
      </w:r>
    </w:p>
    <w:p w:rsidRPr="0008705B" w:rsidR="00AC4E08" w:rsidP="00AC4E08" w:rsidRDefault="00AC4E08" w14:paraId="453CC19C" w14:textId="77777777">
      <w:pPr>
        <w:spacing w:after="0" w:line="240" w:lineRule="auto"/>
        <w:rPr>
          <w:rFonts w:ascii="Calibri" w:hAnsi="Calibri" w:cs="Calibri"/>
        </w:rPr>
      </w:pPr>
    </w:p>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418"/>
        <w:gridCol w:w="1480"/>
        <w:gridCol w:w="1311"/>
        <w:gridCol w:w="1603"/>
        <w:gridCol w:w="1701"/>
      </w:tblGrid>
      <w:tr w:rsidRPr="0008705B" w:rsidR="00AC4E08" w:rsidTr="0008705B" w14:paraId="10801276" w14:textId="77777777">
        <w:trPr>
          <w:trHeight w:val="300"/>
        </w:trPr>
        <w:tc>
          <w:tcPr>
            <w:tcW w:w="7513" w:type="dxa"/>
            <w:gridSpan w:val="5"/>
          </w:tcPr>
          <w:p w:rsidRPr="0008705B" w:rsidR="00AC4E08" w:rsidP="00AC4E08" w:rsidRDefault="00AC4E08" w14:paraId="46DC679F" w14:textId="77777777">
            <w:pPr>
              <w:pStyle w:val="TableParagraph"/>
              <w:spacing w:before="0" w:line="251" w:lineRule="exact"/>
              <w:rPr>
                <w:rFonts w:ascii="Calibri" w:hAnsi="Calibri" w:cs="Calibri"/>
                <w:b/>
              </w:rPr>
            </w:pPr>
            <w:r w:rsidRPr="0008705B">
              <w:rPr>
                <w:rFonts w:ascii="Calibri" w:hAnsi="Calibri" w:cs="Calibri"/>
                <w:b/>
                <w:color w:val="0066A2"/>
              </w:rPr>
              <w:t>SEA-thema:</w:t>
            </w:r>
            <w:r w:rsidRPr="0008705B">
              <w:rPr>
                <w:rFonts w:ascii="Calibri" w:hAnsi="Calibri" w:cs="Calibri"/>
                <w:b/>
                <w:color w:val="0066A2"/>
                <w:spacing w:val="-18"/>
              </w:rPr>
              <w:t xml:space="preserve"> Luchtvaart</w:t>
            </w:r>
          </w:p>
        </w:tc>
      </w:tr>
      <w:tr w:rsidRPr="0008705B" w:rsidR="00AC4E08" w:rsidTr="0008705B" w14:paraId="53895E2A" w14:textId="77777777">
        <w:trPr>
          <w:trHeight w:val="1245"/>
        </w:trPr>
        <w:tc>
          <w:tcPr>
            <w:tcW w:w="7513" w:type="dxa"/>
            <w:gridSpan w:val="5"/>
          </w:tcPr>
          <w:p w:rsidRPr="0008705B" w:rsidR="00AC4E08" w:rsidP="00AC4E08" w:rsidRDefault="00AC4E08" w14:paraId="1C50E839" w14:textId="77777777">
            <w:pPr>
              <w:pStyle w:val="TableParagraph"/>
              <w:rPr>
                <w:rFonts w:ascii="Calibri" w:hAnsi="Calibri" w:cs="Calibri"/>
                <w:w w:val="105"/>
                <w:lang w:val="nl-NL"/>
              </w:rPr>
            </w:pPr>
            <w:r w:rsidRPr="0008705B">
              <w:rPr>
                <w:rFonts w:ascii="Calibri" w:hAnsi="Calibri" w:cs="Calibri"/>
                <w:w w:val="105"/>
                <w:lang w:val="nl-NL"/>
              </w:rPr>
              <w:t>Overkoepelende</w:t>
            </w:r>
            <w:r w:rsidRPr="0008705B">
              <w:rPr>
                <w:rFonts w:ascii="Calibri" w:hAnsi="Calibri" w:cs="Calibri"/>
                <w:spacing w:val="2"/>
                <w:w w:val="105"/>
                <w:lang w:val="nl-NL"/>
              </w:rPr>
              <w:t xml:space="preserve"> </w:t>
            </w:r>
            <w:r w:rsidRPr="0008705B">
              <w:rPr>
                <w:rFonts w:ascii="Calibri" w:hAnsi="Calibri" w:cs="Calibri"/>
                <w:w w:val="105"/>
                <w:lang w:val="nl-NL"/>
              </w:rPr>
              <w:t>toelichting</w:t>
            </w:r>
            <w:r w:rsidRPr="0008705B">
              <w:rPr>
                <w:rFonts w:ascii="Calibri" w:hAnsi="Calibri" w:cs="Calibri"/>
                <w:spacing w:val="-2"/>
                <w:w w:val="105"/>
                <w:lang w:val="nl-NL"/>
              </w:rPr>
              <w:t xml:space="preserve"> </w:t>
            </w:r>
            <w:r w:rsidRPr="0008705B">
              <w:rPr>
                <w:rFonts w:ascii="Calibri" w:hAnsi="Calibri" w:cs="Calibri"/>
                <w:w w:val="105"/>
                <w:lang w:val="nl-NL"/>
              </w:rPr>
              <w:t>SEA-thema:</w:t>
            </w:r>
          </w:p>
          <w:p w:rsidRPr="0008705B" w:rsidR="00AC4E08" w:rsidP="00AC4E08" w:rsidRDefault="00AC4E08" w14:paraId="66E9A4C0" w14:textId="77777777">
            <w:pPr>
              <w:pStyle w:val="TableParagraph"/>
              <w:rPr>
                <w:rFonts w:ascii="Calibri" w:hAnsi="Calibri" w:cs="Calibri"/>
                <w:lang w:val="nl-NL"/>
              </w:rPr>
            </w:pPr>
            <w:r w:rsidRPr="0008705B">
              <w:rPr>
                <w:rFonts w:ascii="Calibri" w:hAnsi="Calibri" w:cs="Calibri"/>
                <w:lang w:val="nl-NL"/>
              </w:rPr>
              <w:t xml:space="preserve">Luchtvaart is een belangrijke toegangspoort tot de wereld en een pijler onder onze economie. Het bevordert de handel en zorgt voor een goed vestigingsklimaat. Dagelijks reizen duizenden Nederlanders met het vliegtuig de hele wereld over voor vakantie, familiebezoek en werk. De hub Schiphol is een internationaal knooppunt voor zowel passagiers- als vrachtvervoer. Een sterke luchtvaartsector is nodig om deze positie te behouden in de wereld. Daarvoor is het nodig dat de negatieve effecten van de luchtvaart op mens, milieu en natuur afnemen. Geopolitieke spanningen maken dat het belang van nationale weerbaarheid, crisisbeheersing en een strategische autonomie in Europa en Nederland snel groter wordt. Dit brengt ook kansen met zich mee voor technologische ontwikkelingen en innovaties. </w:t>
            </w:r>
          </w:p>
          <w:p w:rsidRPr="0008705B" w:rsidR="00AC4E08" w:rsidP="00AC4E08" w:rsidRDefault="00AC4E08" w14:paraId="2C6255FC" w14:textId="77777777">
            <w:pPr>
              <w:pStyle w:val="TableParagraph"/>
              <w:spacing w:before="18"/>
              <w:rPr>
                <w:rFonts w:ascii="Calibri" w:hAnsi="Calibri" w:cs="Calibri"/>
                <w:lang w:val="nl-NL"/>
              </w:rPr>
            </w:pPr>
          </w:p>
        </w:tc>
      </w:tr>
      <w:tr w:rsidRPr="0008705B" w:rsidR="00AC4E08" w:rsidTr="0008705B" w14:paraId="08C97A5D" w14:textId="77777777">
        <w:trPr>
          <w:trHeight w:val="861"/>
        </w:trPr>
        <w:tc>
          <w:tcPr>
            <w:tcW w:w="1418" w:type="dxa"/>
          </w:tcPr>
          <w:p w:rsidRPr="0008705B" w:rsidR="00AC4E08" w:rsidP="00AC4E08" w:rsidRDefault="00AC4E08" w14:paraId="57EE653F" w14:textId="77777777">
            <w:pPr>
              <w:pStyle w:val="TableParagraph"/>
              <w:rPr>
                <w:rFonts w:ascii="Calibri" w:hAnsi="Calibri" w:cs="Calibri"/>
                <w:i/>
              </w:rPr>
            </w:pPr>
            <w:r w:rsidRPr="0008705B">
              <w:rPr>
                <w:rFonts w:ascii="Calibri" w:hAnsi="Calibri" w:cs="Calibri"/>
                <w:i/>
                <w:w w:val="105"/>
              </w:rPr>
              <w:t>Titel</w:t>
            </w:r>
            <w:r w:rsidRPr="0008705B">
              <w:rPr>
                <w:rFonts w:ascii="Calibri" w:hAnsi="Calibri" w:cs="Calibri"/>
                <w:i/>
                <w:spacing w:val="-5"/>
                <w:w w:val="105"/>
              </w:rPr>
              <w:t xml:space="preserve"> </w:t>
            </w:r>
            <w:r w:rsidRPr="0008705B">
              <w:rPr>
                <w:rFonts w:ascii="Calibri" w:hAnsi="Calibri" w:cs="Calibri"/>
                <w:i/>
                <w:spacing w:val="-2"/>
                <w:w w:val="105"/>
              </w:rPr>
              <w:t>onderzoek</w:t>
            </w:r>
          </w:p>
        </w:tc>
        <w:tc>
          <w:tcPr>
            <w:tcW w:w="1480" w:type="dxa"/>
          </w:tcPr>
          <w:p w:rsidRPr="0008705B" w:rsidR="00AC4E08" w:rsidP="00AC4E08" w:rsidRDefault="00AC4E08" w14:paraId="6FAF029E" w14:textId="77777777">
            <w:pPr>
              <w:pStyle w:val="TableParagraph"/>
              <w:ind w:left="101"/>
              <w:rPr>
                <w:rFonts w:ascii="Calibri" w:hAnsi="Calibri" w:cs="Calibri"/>
                <w:i/>
              </w:rPr>
            </w:pPr>
            <w:r w:rsidRPr="0008705B">
              <w:rPr>
                <w:rFonts w:ascii="Calibri" w:hAnsi="Calibri" w:cs="Calibri"/>
                <w:i/>
                <w:w w:val="105"/>
              </w:rPr>
              <w:t>Type</w:t>
            </w:r>
            <w:r w:rsidRPr="0008705B">
              <w:rPr>
                <w:rFonts w:ascii="Calibri" w:hAnsi="Calibri" w:cs="Calibri"/>
                <w:i/>
                <w:spacing w:val="-5"/>
                <w:w w:val="105"/>
              </w:rPr>
              <w:t xml:space="preserve"> </w:t>
            </w:r>
            <w:r w:rsidRPr="0008705B">
              <w:rPr>
                <w:rFonts w:ascii="Calibri" w:hAnsi="Calibri" w:cs="Calibri"/>
                <w:i/>
                <w:spacing w:val="-2"/>
                <w:w w:val="105"/>
              </w:rPr>
              <w:t>onderzoek</w:t>
            </w:r>
          </w:p>
        </w:tc>
        <w:tc>
          <w:tcPr>
            <w:tcW w:w="1311" w:type="dxa"/>
          </w:tcPr>
          <w:p w:rsidRPr="0008705B" w:rsidR="00AC4E08" w:rsidP="00AC4E08" w:rsidRDefault="00AC4E08" w14:paraId="28045459" w14:textId="77777777">
            <w:pPr>
              <w:pStyle w:val="TableParagraph"/>
              <w:spacing w:line="261" w:lineRule="auto"/>
              <w:ind w:left="101" w:right="64"/>
              <w:rPr>
                <w:rFonts w:ascii="Calibri" w:hAnsi="Calibri" w:cs="Calibri"/>
                <w:i/>
              </w:rPr>
            </w:pPr>
            <w:r w:rsidRPr="0008705B">
              <w:rPr>
                <w:rFonts w:ascii="Calibri" w:hAnsi="Calibri" w:cs="Calibri"/>
                <w:i/>
                <w:spacing w:val="-4"/>
                <w:w w:val="105"/>
              </w:rPr>
              <w:t xml:space="preserve">Jaar </w:t>
            </w:r>
            <w:r w:rsidRPr="0008705B">
              <w:rPr>
                <w:rFonts w:ascii="Calibri" w:hAnsi="Calibri" w:cs="Calibri"/>
                <w:i/>
                <w:spacing w:val="-2"/>
              </w:rPr>
              <w:t>afronding</w:t>
            </w:r>
          </w:p>
        </w:tc>
        <w:tc>
          <w:tcPr>
            <w:tcW w:w="1603" w:type="dxa"/>
          </w:tcPr>
          <w:p w:rsidRPr="0008705B" w:rsidR="00AC4E08" w:rsidP="00AC4E08" w:rsidRDefault="00AC4E08" w14:paraId="49249201" w14:textId="77777777">
            <w:pPr>
              <w:pStyle w:val="TableParagraph"/>
              <w:ind w:left="101"/>
              <w:rPr>
                <w:rFonts w:ascii="Calibri" w:hAnsi="Calibri" w:cs="Calibri"/>
                <w:i/>
              </w:rPr>
            </w:pPr>
            <w:r w:rsidRPr="0008705B">
              <w:rPr>
                <w:rFonts w:ascii="Calibri" w:hAnsi="Calibri" w:cs="Calibri"/>
                <w:i/>
                <w:spacing w:val="-2"/>
                <w:w w:val="105"/>
              </w:rPr>
              <w:t>Begrotings-artikel(en)</w:t>
            </w:r>
          </w:p>
        </w:tc>
        <w:tc>
          <w:tcPr>
            <w:tcW w:w="1701" w:type="dxa"/>
          </w:tcPr>
          <w:p w:rsidRPr="0008705B" w:rsidR="00AC4E08" w:rsidP="00AC4E08" w:rsidRDefault="00AC4E08" w14:paraId="1B0208A2" w14:textId="77777777">
            <w:pPr>
              <w:pStyle w:val="TableParagraph"/>
              <w:spacing w:line="261" w:lineRule="auto"/>
              <w:rPr>
                <w:rFonts w:ascii="Calibri" w:hAnsi="Calibri" w:cs="Calibri"/>
                <w:i/>
              </w:rPr>
            </w:pPr>
            <w:r w:rsidRPr="0008705B">
              <w:rPr>
                <w:rFonts w:ascii="Calibri" w:hAnsi="Calibri" w:cs="Calibri"/>
                <w:i/>
                <w:spacing w:val="-2"/>
              </w:rPr>
              <w:t xml:space="preserve">Budgettaire </w:t>
            </w:r>
            <w:r w:rsidRPr="0008705B">
              <w:rPr>
                <w:rFonts w:ascii="Calibri" w:hAnsi="Calibri" w:cs="Calibri"/>
                <w:i/>
                <w:spacing w:val="-2"/>
                <w:w w:val="105"/>
              </w:rPr>
              <w:t>grondslag</w:t>
            </w:r>
          </w:p>
          <w:p w:rsidRPr="0008705B" w:rsidR="00AC4E08" w:rsidP="00AC4E08" w:rsidRDefault="00AC4E08" w14:paraId="3811E147" w14:textId="77777777">
            <w:pPr>
              <w:pStyle w:val="TableParagraph"/>
              <w:spacing w:before="0" w:line="205" w:lineRule="exact"/>
              <w:rPr>
                <w:rFonts w:ascii="Calibri" w:hAnsi="Calibri" w:cs="Calibri"/>
                <w:i/>
              </w:rPr>
            </w:pPr>
            <w:r w:rsidRPr="0008705B">
              <w:rPr>
                <w:rFonts w:ascii="Calibri" w:hAnsi="Calibri" w:cs="Calibri"/>
                <w:i/>
                <w:spacing w:val="-2"/>
                <w:w w:val="105"/>
              </w:rPr>
              <w:t>(laatste</w:t>
            </w:r>
          </w:p>
          <w:p w:rsidRPr="0008705B" w:rsidR="00AC4E08" w:rsidP="00AC4E08" w:rsidRDefault="00AC4E08" w14:paraId="20FC4400" w14:textId="77777777">
            <w:pPr>
              <w:pStyle w:val="TableParagraph"/>
              <w:spacing w:before="2" w:line="181" w:lineRule="exact"/>
              <w:rPr>
                <w:rFonts w:ascii="Calibri" w:hAnsi="Calibri" w:cs="Calibri"/>
                <w:i/>
              </w:rPr>
            </w:pPr>
            <w:r w:rsidRPr="0008705B">
              <w:rPr>
                <w:rFonts w:ascii="Calibri" w:hAnsi="Calibri" w:cs="Calibri"/>
                <w:i/>
                <w:spacing w:val="-2"/>
                <w:w w:val="105"/>
              </w:rPr>
              <w:t>evaluatiejaar)</w:t>
            </w:r>
          </w:p>
        </w:tc>
      </w:tr>
      <w:tr w:rsidRPr="0008705B" w:rsidR="00AC4E08" w:rsidTr="0008705B" w14:paraId="63D848DA" w14:textId="77777777">
        <w:trPr>
          <w:trHeight w:val="988"/>
        </w:trPr>
        <w:tc>
          <w:tcPr>
            <w:tcW w:w="1418" w:type="dxa"/>
            <w:shd w:val="clear" w:color="auto" w:fill="005595"/>
          </w:tcPr>
          <w:p w:rsidRPr="0008705B" w:rsidR="00AC4E08" w:rsidP="00AC4E08" w:rsidRDefault="00AC4E08" w14:paraId="3467E467" w14:textId="77777777">
            <w:pPr>
              <w:pStyle w:val="TableParagraph"/>
              <w:spacing w:before="19" w:line="268" w:lineRule="auto"/>
              <w:rPr>
                <w:rFonts w:ascii="Calibri" w:hAnsi="Calibri" w:cs="Calibri"/>
                <w:color w:val="FFFFFF" w:themeColor="background1"/>
              </w:rPr>
            </w:pPr>
            <w:hyperlink w:history="1" r:id="rId9">
              <w:r w:rsidRPr="0008705B">
                <w:rPr>
                  <w:rStyle w:val="Hyperlink"/>
                  <w:rFonts w:ascii="Calibri" w:hAnsi="Calibri" w:cs="Calibri"/>
                  <w:color w:val="FFFFFF" w:themeColor="background1"/>
                </w:rPr>
                <w:t>Periodieke rapportage Luchtvaart</w:t>
              </w:r>
            </w:hyperlink>
            <w:r w:rsidRPr="0008705B">
              <w:rPr>
                <w:rFonts w:ascii="Calibri" w:hAnsi="Calibri" w:cs="Calibri"/>
                <w:color w:val="FFFFFF" w:themeColor="background1"/>
              </w:rPr>
              <w:t xml:space="preserve"> </w:t>
            </w:r>
          </w:p>
        </w:tc>
        <w:tc>
          <w:tcPr>
            <w:tcW w:w="1480" w:type="dxa"/>
            <w:shd w:val="clear" w:color="auto" w:fill="005595"/>
          </w:tcPr>
          <w:p w:rsidRPr="0008705B" w:rsidR="00AC4E08" w:rsidP="00AC4E08" w:rsidRDefault="00AC4E08" w14:paraId="10B21A1D" w14:textId="77777777">
            <w:pPr>
              <w:pStyle w:val="TableParagraph"/>
              <w:spacing w:line="261" w:lineRule="auto"/>
              <w:ind w:left="0"/>
              <w:rPr>
                <w:rFonts w:ascii="Calibri" w:hAnsi="Calibri" w:cs="Calibri"/>
                <w:color w:val="FFFFFF" w:themeColor="background1"/>
                <w:lang w:val="nl-NL"/>
              </w:rPr>
            </w:pPr>
            <w:r w:rsidRPr="0008705B">
              <w:rPr>
                <w:rFonts w:ascii="Calibri" w:hAnsi="Calibri" w:cs="Calibri"/>
                <w:color w:val="FFFFFF" w:themeColor="background1"/>
                <w:spacing w:val="-2"/>
                <w:lang w:val="nl-NL"/>
              </w:rPr>
              <w:t xml:space="preserve">Periodieke rapportage </w:t>
            </w:r>
            <w:r w:rsidRPr="0008705B">
              <w:rPr>
                <w:rFonts w:ascii="Calibri" w:hAnsi="Calibri" w:cs="Calibri"/>
                <w:color w:val="FFFFFF" w:themeColor="background1"/>
                <w:w w:val="105"/>
                <w:lang w:val="nl-NL"/>
              </w:rPr>
              <w:t>over</w:t>
            </w:r>
            <w:r w:rsidRPr="0008705B">
              <w:rPr>
                <w:rFonts w:ascii="Calibri" w:hAnsi="Calibri" w:cs="Calibri"/>
                <w:color w:val="FFFFFF" w:themeColor="background1"/>
                <w:spacing w:val="4"/>
                <w:w w:val="105"/>
                <w:lang w:val="nl-NL"/>
              </w:rPr>
              <w:t xml:space="preserve"> </w:t>
            </w:r>
            <w:r w:rsidRPr="0008705B">
              <w:rPr>
                <w:rFonts w:ascii="Calibri" w:hAnsi="Calibri" w:cs="Calibri"/>
                <w:color w:val="FFFFFF" w:themeColor="background1"/>
                <w:w w:val="105"/>
                <w:lang w:val="nl-NL"/>
              </w:rPr>
              <w:t>periode</w:t>
            </w:r>
            <w:r w:rsidRPr="0008705B">
              <w:rPr>
                <w:rFonts w:ascii="Calibri" w:hAnsi="Calibri" w:cs="Calibri"/>
                <w:color w:val="FFFFFF" w:themeColor="background1"/>
                <w:spacing w:val="8"/>
                <w:w w:val="105"/>
                <w:lang w:val="nl-NL"/>
              </w:rPr>
              <w:t xml:space="preserve"> </w:t>
            </w:r>
            <w:r w:rsidRPr="0008705B">
              <w:rPr>
                <w:rFonts w:ascii="Calibri" w:hAnsi="Calibri" w:cs="Calibri"/>
                <w:color w:val="FFFFFF" w:themeColor="background1"/>
                <w:spacing w:val="-4"/>
                <w:w w:val="105"/>
                <w:lang w:val="nl-NL"/>
              </w:rPr>
              <w:t>2016</w:t>
            </w:r>
          </w:p>
          <w:p w:rsidRPr="0008705B" w:rsidR="00AC4E08" w:rsidP="00AC4E08" w:rsidRDefault="00AC4E08" w14:paraId="1BA08415" w14:textId="77777777">
            <w:pPr>
              <w:pStyle w:val="TableParagraph"/>
              <w:spacing w:before="0" w:line="205" w:lineRule="exact"/>
              <w:ind w:left="101"/>
              <w:rPr>
                <w:rFonts w:ascii="Calibri" w:hAnsi="Calibri" w:cs="Calibri"/>
                <w:color w:val="FFFFFF" w:themeColor="background1"/>
                <w:lang w:val="nl-NL"/>
              </w:rPr>
            </w:pPr>
            <w:r w:rsidRPr="0008705B">
              <w:rPr>
                <w:rFonts w:ascii="Calibri" w:hAnsi="Calibri" w:cs="Calibri"/>
                <w:color w:val="FFFFFF" w:themeColor="background1"/>
                <w:w w:val="105"/>
                <w:lang w:val="nl-NL"/>
              </w:rPr>
              <w:t>t/m</w:t>
            </w:r>
            <w:r w:rsidRPr="0008705B">
              <w:rPr>
                <w:rFonts w:ascii="Calibri" w:hAnsi="Calibri" w:cs="Calibri"/>
                <w:color w:val="FFFFFF" w:themeColor="background1"/>
                <w:spacing w:val="-7"/>
                <w:w w:val="105"/>
                <w:lang w:val="nl-NL"/>
              </w:rPr>
              <w:t xml:space="preserve"> </w:t>
            </w:r>
            <w:r w:rsidRPr="0008705B">
              <w:rPr>
                <w:rFonts w:ascii="Calibri" w:hAnsi="Calibri" w:cs="Calibri"/>
                <w:color w:val="FFFFFF" w:themeColor="background1"/>
                <w:spacing w:val="-4"/>
                <w:w w:val="105"/>
                <w:lang w:val="nl-NL"/>
              </w:rPr>
              <w:t>2022</w:t>
            </w:r>
          </w:p>
        </w:tc>
        <w:tc>
          <w:tcPr>
            <w:tcW w:w="1311" w:type="dxa"/>
            <w:shd w:val="clear" w:color="auto" w:fill="005595"/>
          </w:tcPr>
          <w:p w:rsidRPr="0008705B" w:rsidR="00AC4E08" w:rsidP="00AC4E08" w:rsidRDefault="00AC4E08" w14:paraId="77F7E048" w14:textId="77777777">
            <w:pPr>
              <w:pStyle w:val="TableParagraph"/>
              <w:ind w:left="101"/>
              <w:rPr>
                <w:rFonts w:ascii="Calibri" w:hAnsi="Calibri" w:cs="Calibri"/>
                <w:color w:val="FFFFFF" w:themeColor="background1"/>
              </w:rPr>
            </w:pPr>
            <w:r w:rsidRPr="0008705B">
              <w:rPr>
                <w:rFonts w:ascii="Calibri" w:hAnsi="Calibri" w:cs="Calibri"/>
                <w:color w:val="FFFFFF" w:themeColor="background1"/>
                <w:spacing w:val="-4"/>
                <w:w w:val="105"/>
              </w:rPr>
              <w:t>2024</w:t>
            </w:r>
          </w:p>
        </w:tc>
        <w:tc>
          <w:tcPr>
            <w:tcW w:w="1603" w:type="dxa"/>
            <w:shd w:val="clear" w:color="auto" w:fill="005595"/>
          </w:tcPr>
          <w:p w:rsidRPr="0008705B" w:rsidR="00AC4E08" w:rsidP="00AC4E08" w:rsidRDefault="00AC4E08" w14:paraId="7B64355F" w14:textId="77777777">
            <w:pPr>
              <w:pStyle w:val="TableParagraph"/>
              <w:ind w:left="101"/>
              <w:rPr>
                <w:rFonts w:ascii="Calibri" w:hAnsi="Calibri" w:cs="Calibri"/>
                <w:color w:val="FFFFFF" w:themeColor="background1"/>
              </w:rPr>
            </w:pPr>
            <w:r w:rsidRPr="0008705B">
              <w:rPr>
                <w:rFonts w:ascii="Calibri" w:hAnsi="Calibri" w:cs="Calibri"/>
                <w:color w:val="FFFFFF" w:themeColor="background1"/>
                <w:w w:val="105"/>
              </w:rPr>
              <w:t>H12 artikel 17</w:t>
            </w:r>
          </w:p>
        </w:tc>
        <w:tc>
          <w:tcPr>
            <w:tcW w:w="1701" w:type="dxa"/>
            <w:shd w:val="clear" w:color="auto" w:fill="005595"/>
          </w:tcPr>
          <w:p w:rsidRPr="0008705B" w:rsidR="00AC4E08" w:rsidP="00AC4E08" w:rsidRDefault="00AC4E08" w14:paraId="4E606A3B" w14:textId="77777777">
            <w:pPr>
              <w:pStyle w:val="TableParagraph"/>
              <w:spacing w:before="18"/>
              <w:rPr>
                <w:rFonts w:ascii="Calibri" w:hAnsi="Calibri" w:cs="Calibri"/>
                <w:color w:val="FFFFFF" w:themeColor="background1"/>
              </w:rPr>
            </w:pPr>
            <w:r w:rsidRPr="0008705B">
              <w:rPr>
                <w:rFonts w:ascii="Calibri" w:hAnsi="Calibri" w:cs="Calibri"/>
                <w:color w:val="FFFFFF" w:themeColor="background1"/>
              </w:rPr>
              <w:t>€22.536.000</w:t>
            </w:r>
          </w:p>
        </w:tc>
      </w:tr>
      <w:tr w:rsidRPr="0008705B" w:rsidR="00AC4E08" w:rsidTr="0008705B" w14:paraId="72012670" w14:textId="77777777">
        <w:trPr>
          <w:trHeight w:val="748"/>
        </w:trPr>
        <w:tc>
          <w:tcPr>
            <w:tcW w:w="7513" w:type="dxa"/>
            <w:gridSpan w:val="5"/>
          </w:tcPr>
          <w:p w:rsidRPr="0008705B" w:rsidR="00AC4E08" w:rsidP="00AC4E08" w:rsidRDefault="00AC4E08" w14:paraId="7B6FB0DA" w14:textId="77777777">
            <w:pPr>
              <w:pStyle w:val="TableParagraph"/>
              <w:spacing w:line="259" w:lineRule="auto"/>
              <w:ind w:right="168"/>
              <w:rPr>
                <w:rFonts w:ascii="Calibri" w:hAnsi="Calibri" w:cs="Calibri"/>
                <w:w w:val="105"/>
                <w:lang w:val="nl-NL"/>
              </w:rPr>
            </w:pPr>
            <w:r w:rsidRPr="0008705B">
              <w:rPr>
                <w:rFonts w:ascii="Calibri" w:hAnsi="Calibri" w:cs="Calibri"/>
                <w:w w:val="105"/>
                <w:lang w:val="nl-NL"/>
              </w:rPr>
              <w:t xml:space="preserve">Toelichting evaluatie: </w:t>
            </w:r>
          </w:p>
          <w:p w:rsidRPr="0008705B" w:rsidR="00AC4E08" w:rsidP="00AC4E08" w:rsidRDefault="00AC4E08" w14:paraId="06E09D59" w14:textId="77777777">
            <w:pPr>
              <w:pStyle w:val="TableParagraph"/>
              <w:spacing w:line="259" w:lineRule="auto"/>
              <w:ind w:right="168"/>
              <w:rPr>
                <w:rFonts w:ascii="Calibri" w:hAnsi="Calibri" w:cs="Calibri"/>
                <w:lang w:val="nl-NL"/>
              </w:rPr>
            </w:pPr>
            <w:r w:rsidRPr="0008705B">
              <w:rPr>
                <w:rFonts w:ascii="Calibri" w:hAnsi="Calibri" w:cs="Calibri"/>
                <w:w w:val="105"/>
                <w:lang w:val="nl-NL"/>
              </w:rPr>
              <w:t>Dit rapport</w:t>
            </w:r>
            <w:r w:rsidRPr="0008705B">
              <w:rPr>
                <w:rFonts w:ascii="Calibri" w:hAnsi="Calibri" w:cs="Calibri"/>
                <w:spacing w:val="-3"/>
                <w:w w:val="105"/>
                <w:lang w:val="nl-NL"/>
              </w:rPr>
              <w:t xml:space="preserve"> </w:t>
            </w:r>
            <w:r w:rsidRPr="0008705B">
              <w:rPr>
                <w:rFonts w:ascii="Calibri" w:hAnsi="Calibri" w:cs="Calibri"/>
                <w:w w:val="105"/>
                <w:lang w:val="nl-NL"/>
              </w:rPr>
              <w:t>onderzoekt</w:t>
            </w:r>
            <w:r w:rsidRPr="0008705B">
              <w:rPr>
                <w:rFonts w:ascii="Calibri" w:hAnsi="Calibri" w:cs="Calibri"/>
                <w:spacing w:val="-3"/>
                <w:w w:val="105"/>
                <w:lang w:val="nl-NL"/>
              </w:rPr>
              <w:t xml:space="preserve"> </w:t>
            </w:r>
            <w:r w:rsidRPr="0008705B">
              <w:rPr>
                <w:rFonts w:ascii="Calibri" w:hAnsi="Calibri" w:cs="Calibri"/>
                <w:w w:val="105"/>
                <w:lang w:val="nl-NL"/>
              </w:rPr>
              <w:t>de doeltreffendheid en doelmatigheid van het</w:t>
            </w:r>
            <w:r w:rsidRPr="0008705B">
              <w:rPr>
                <w:rFonts w:ascii="Calibri" w:hAnsi="Calibri" w:cs="Calibri"/>
                <w:spacing w:val="-3"/>
                <w:w w:val="105"/>
                <w:lang w:val="nl-NL"/>
              </w:rPr>
              <w:t xml:space="preserve"> </w:t>
            </w:r>
            <w:r w:rsidRPr="0008705B">
              <w:rPr>
                <w:rFonts w:ascii="Calibri" w:hAnsi="Calibri" w:cs="Calibri"/>
                <w:w w:val="105"/>
                <w:lang w:val="nl-NL"/>
              </w:rPr>
              <w:t>beleid in de periode 2016-2022 dat valt onder artikel 17 van de begroting van Infrastructuur en Waterstaat. Dit artikel</w:t>
            </w:r>
            <w:r w:rsidRPr="0008705B">
              <w:rPr>
                <w:rFonts w:ascii="Calibri" w:hAnsi="Calibri" w:cs="Calibri"/>
                <w:spacing w:val="-1"/>
                <w:w w:val="105"/>
                <w:lang w:val="nl-NL"/>
              </w:rPr>
              <w:t xml:space="preserve"> </w:t>
            </w:r>
            <w:r w:rsidRPr="0008705B">
              <w:rPr>
                <w:rFonts w:ascii="Calibri" w:hAnsi="Calibri" w:cs="Calibri"/>
                <w:w w:val="105"/>
                <w:lang w:val="nl-NL"/>
              </w:rPr>
              <w:t>gaat</w:t>
            </w:r>
            <w:r w:rsidRPr="0008705B">
              <w:rPr>
                <w:rFonts w:ascii="Calibri" w:hAnsi="Calibri" w:cs="Calibri"/>
                <w:spacing w:val="-6"/>
                <w:w w:val="105"/>
                <w:lang w:val="nl-NL"/>
              </w:rPr>
              <w:t xml:space="preserve"> </w:t>
            </w:r>
            <w:r w:rsidRPr="0008705B">
              <w:rPr>
                <w:rFonts w:ascii="Calibri" w:hAnsi="Calibri" w:cs="Calibri"/>
                <w:w w:val="105"/>
                <w:lang w:val="nl-NL"/>
              </w:rPr>
              <w:t>over</w:t>
            </w:r>
            <w:r w:rsidRPr="0008705B">
              <w:rPr>
                <w:rFonts w:ascii="Calibri" w:hAnsi="Calibri" w:cs="Calibri"/>
                <w:spacing w:val="4"/>
                <w:w w:val="105"/>
                <w:lang w:val="nl-NL"/>
              </w:rPr>
              <w:t xml:space="preserve"> </w:t>
            </w:r>
            <w:r w:rsidRPr="0008705B">
              <w:rPr>
                <w:rFonts w:ascii="Calibri" w:hAnsi="Calibri" w:cs="Calibri"/>
                <w:lang w:val="nl-NL"/>
              </w:rPr>
              <w:t>en veilige en duurzame luchtvaart die Nederland goed verbindt met de rest van de wereld en waarbij de kwaliteit van de leefomgeving rond de luchthavens wordt gewaarborgd.</w:t>
            </w:r>
          </w:p>
        </w:tc>
      </w:tr>
      <w:tr w:rsidRPr="0008705B" w:rsidR="00AC4E08" w:rsidTr="0008705B" w14:paraId="7B9B66C4" w14:textId="77777777">
        <w:trPr>
          <w:trHeight w:val="364"/>
        </w:trPr>
        <w:tc>
          <w:tcPr>
            <w:tcW w:w="2898" w:type="dxa"/>
            <w:gridSpan w:val="2"/>
          </w:tcPr>
          <w:p w:rsidRPr="0008705B" w:rsidR="00AC4E08" w:rsidP="00AC4E08" w:rsidRDefault="00AC4E08" w14:paraId="312C7EFD" w14:textId="77777777">
            <w:pPr>
              <w:pStyle w:val="TableParagraph"/>
              <w:spacing w:before="19"/>
              <w:rPr>
                <w:rFonts w:ascii="Calibri" w:hAnsi="Calibri" w:cs="Calibri"/>
                <w:i/>
              </w:rPr>
            </w:pPr>
            <w:r w:rsidRPr="0008705B">
              <w:rPr>
                <w:rFonts w:ascii="Calibri" w:hAnsi="Calibri" w:cs="Calibri"/>
                <w:i/>
                <w:spacing w:val="-2"/>
                <w:w w:val="105"/>
              </w:rPr>
              <w:t>Aanbevelingen/bevindingen:</w:t>
            </w:r>
          </w:p>
        </w:tc>
        <w:tc>
          <w:tcPr>
            <w:tcW w:w="4615" w:type="dxa"/>
            <w:gridSpan w:val="3"/>
          </w:tcPr>
          <w:p w:rsidRPr="0008705B" w:rsidR="00AC4E08" w:rsidP="00AC4E08" w:rsidRDefault="00AC4E08" w14:paraId="131083C2" w14:textId="77777777">
            <w:pPr>
              <w:pStyle w:val="TableParagraph"/>
              <w:spacing w:before="19"/>
              <w:ind w:left="101"/>
              <w:rPr>
                <w:rFonts w:ascii="Calibri" w:hAnsi="Calibri" w:cs="Calibri"/>
                <w:i/>
                <w:lang w:val="nl-NL"/>
              </w:rPr>
            </w:pPr>
            <w:r w:rsidRPr="0008705B">
              <w:rPr>
                <w:rFonts w:ascii="Calibri" w:hAnsi="Calibri" w:cs="Calibri"/>
                <w:i/>
                <w:w w:val="105"/>
                <w:lang w:val="nl-NL"/>
              </w:rPr>
              <w:t>Toelichting</w:t>
            </w:r>
            <w:r w:rsidRPr="0008705B">
              <w:rPr>
                <w:rFonts w:ascii="Calibri" w:hAnsi="Calibri" w:cs="Calibri"/>
                <w:i/>
                <w:spacing w:val="-7"/>
                <w:w w:val="105"/>
                <w:lang w:val="nl-NL"/>
              </w:rPr>
              <w:t xml:space="preserve"> </w:t>
            </w:r>
            <w:r w:rsidRPr="0008705B">
              <w:rPr>
                <w:rFonts w:ascii="Calibri" w:hAnsi="Calibri" w:cs="Calibri"/>
                <w:i/>
                <w:w w:val="105"/>
                <w:lang w:val="nl-NL"/>
              </w:rPr>
              <w:t>status</w:t>
            </w:r>
            <w:r w:rsidRPr="0008705B">
              <w:rPr>
                <w:rFonts w:ascii="Calibri" w:hAnsi="Calibri" w:cs="Calibri"/>
                <w:i/>
                <w:spacing w:val="10"/>
                <w:w w:val="105"/>
                <w:lang w:val="nl-NL"/>
              </w:rPr>
              <w:t xml:space="preserve"> </w:t>
            </w:r>
            <w:r w:rsidRPr="0008705B">
              <w:rPr>
                <w:rFonts w:ascii="Calibri" w:hAnsi="Calibri" w:cs="Calibri"/>
                <w:i/>
                <w:spacing w:val="-2"/>
                <w:w w:val="105"/>
                <w:lang w:val="nl-NL"/>
              </w:rPr>
              <w:t>opvolging: voor alle geldt als status ‘onderhanden’</w:t>
            </w:r>
          </w:p>
        </w:tc>
      </w:tr>
      <w:tr w:rsidRPr="0008705B" w:rsidR="00AC4E08" w:rsidTr="0008705B" w14:paraId="5E0096CC" w14:textId="77777777">
        <w:trPr>
          <w:trHeight w:val="1101"/>
        </w:trPr>
        <w:tc>
          <w:tcPr>
            <w:tcW w:w="2898" w:type="dxa"/>
            <w:gridSpan w:val="2"/>
          </w:tcPr>
          <w:p w:rsidRPr="0008705B" w:rsidR="00AC4E08" w:rsidP="00AC4E08" w:rsidRDefault="00AC4E08" w14:paraId="13C25D60" w14:textId="77777777">
            <w:pPr>
              <w:pStyle w:val="TableParagraph"/>
              <w:spacing w:before="19" w:line="268" w:lineRule="auto"/>
              <w:ind w:right="207"/>
              <w:rPr>
                <w:rFonts w:ascii="Calibri" w:hAnsi="Calibri" w:cs="Calibri"/>
                <w:lang w:val="nl-NL"/>
              </w:rPr>
            </w:pPr>
            <w:r w:rsidRPr="0008705B">
              <w:rPr>
                <w:rFonts w:ascii="Calibri" w:hAnsi="Calibri" w:cs="Calibri"/>
                <w:lang w:val="nl-NL"/>
              </w:rPr>
              <w:t>Definieer de rol als ‘systeem-’ of ‘eindverantwoordelijke’ scherper</w:t>
            </w:r>
          </w:p>
        </w:tc>
        <w:tc>
          <w:tcPr>
            <w:tcW w:w="4615" w:type="dxa"/>
            <w:gridSpan w:val="3"/>
          </w:tcPr>
          <w:p w:rsidRPr="0008705B" w:rsidR="00AC4E08" w:rsidP="00AC4E08" w:rsidRDefault="00AC4E08" w14:paraId="2284DC35"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spacing w:val="-2"/>
                <w:w w:val="105"/>
                <w:lang w:val="nl-NL"/>
              </w:rPr>
              <w:t xml:space="preserve">Het ministerie van IenW verwijst in de aanbiedingsbrief naar de kabinetsreactie op het advies van de Raad van State over ministeriële verantwoordelijkheid uit 2020, waarin wordt gereageerd op definiëring van de term systeemverantwoordelijkheid. De systeemverantwoordelijkheid is een eindverantwoordelijkheid waarbij een minister aanspreekbaar is voor het behartigen van een publieke taak of voor de werking van een wettelijk stelsel. Hieruit vloeit voort dat de minister de werking van een deel van de publieke sector volgt en ingrijpt indien een wijziging van het systeem gewenst is. Het is </w:t>
            </w:r>
            <w:r w:rsidRPr="0008705B">
              <w:rPr>
                <w:rFonts w:ascii="Calibri" w:hAnsi="Calibri" w:cs="Calibri"/>
                <w:spacing w:val="-2"/>
                <w:w w:val="105"/>
                <w:lang w:val="nl-NL"/>
              </w:rPr>
              <w:lastRenderedPageBreak/>
              <w:t>lastig het begrip ‘systeemverantwoordelijkheid’ altijd precies vooraf te duiden, zeker waar het gaat om interventies bij onverwachte ontwikkelingen. Waar de systeemverantwoordelijkheid begint en waar zij eindigt, zal steeds worden beoordeeld in het licht van de omstandigheden, in samenhang met de wettelijke bevoegdheden (en dus: de ministeriële verantwoordelijkheid).</w:t>
            </w:r>
          </w:p>
        </w:tc>
      </w:tr>
      <w:tr w:rsidRPr="0008705B" w:rsidR="00AC4E08" w:rsidTr="0008705B" w14:paraId="10A0718D" w14:textId="77777777">
        <w:trPr>
          <w:trHeight w:val="2237"/>
        </w:trPr>
        <w:tc>
          <w:tcPr>
            <w:tcW w:w="2898" w:type="dxa"/>
            <w:gridSpan w:val="2"/>
          </w:tcPr>
          <w:p w:rsidRPr="0008705B" w:rsidR="00AC4E08" w:rsidP="00AC4E08" w:rsidRDefault="00AC4E08" w14:paraId="57A5FD21" w14:textId="77777777">
            <w:pPr>
              <w:pStyle w:val="TableParagraph"/>
              <w:spacing w:before="19" w:line="268" w:lineRule="auto"/>
              <w:ind w:right="207"/>
              <w:rPr>
                <w:rFonts w:ascii="Calibri" w:hAnsi="Calibri" w:cs="Calibri"/>
                <w:lang w:val="nl-NL"/>
              </w:rPr>
            </w:pPr>
            <w:r w:rsidRPr="0008705B">
              <w:rPr>
                <w:rFonts w:ascii="Calibri" w:hAnsi="Calibri" w:cs="Calibri"/>
                <w:lang w:val="nl-NL"/>
              </w:rPr>
              <w:lastRenderedPageBreak/>
              <w:t>Laat beleidsdoelen en indicatoren beter op elkaar aansluiten</w:t>
            </w:r>
          </w:p>
        </w:tc>
        <w:tc>
          <w:tcPr>
            <w:tcW w:w="4615" w:type="dxa"/>
            <w:gridSpan w:val="3"/>
          </w:tcPr>
          <w:p w:rsidRPr="0008705B" w:rsidR="00AC4E08" w:rsidP="00AC4E08" w:rsidRDefault="00AC4E08" w14:paraId="15ECBFD8"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spacing w:val="-2"/>
                <w:w w:val="105"/>
                <w:lang w:val="nl-NL"/>
              </w:rPr>
              <w:t xml:space="preserve">Als het gaat om het laten aansluiten van de beleidsdoelen en de indicatoren zijn de nodige stappen in de begroting van 2025 gezet. Voor artikel 17 is de algemene doelstelling uitgewerkt in sub- en specifieke doelstellingen en zijn (nieuwe) indicatoren en kengetallen geïntroduceerd om de doelmatigheid en doeltreffendheid van het beleid te bepalen. </w:t>
            </w:r>
          </w:p>
          <w:p w:rsidRPr="0008705B" w:rsidR="00AC4E08" w:rsidP="00AC4E08" w:rsidRDefault="00AC4E08" w14:paraId="368887AD" w14:textId="77777777">
            <w:pPr>
              <w:pStyle w:val="TableParagraph"/>
              <w:spacing w:before="19" w:line="252" w:lineRule="auto"/>
              <w:ind w:left="101" w:right="130"/>
              <w:rPr>
                <w:rFonts w:ascii="Calibri" w:hAnsi="Calibri" w:cs="Calibri"/>
                <w:spacing w:val="-2"/>
                <w:w w:val="105"/>
                <w:lang w:val="nl-NL"/>
              </w:rPr>
            </w:pPr>
          </w:p>
          <w:p w:rsidRPr="0008705B" w:rsidR="00AC4E08" w:rsidP="00AC4E08" w:rsidRDefault="00AC4E08" w14:paraId="2EC9D941" w14:textId="7098C7FB">
            <w:pPr>
              <w:pStyle w:val="TableParagraph"/>
              <w:spacing w:before="19" w:line="252" w:lineRule="auto"/>
              <w:ind w:left="101" w:right="130"/>
              <w:rPr>
                <w:rFonts w:ascii="Calibri" w:hAnsi="Calibri" w:cs="Calibri"/>
                <w:spacing w:val="-2"/>
                <w:w w:val="105"/>
                <w:lang w:val="nl-NL"/>
              </w:rPr>
            </w:pPr>
            <w:r w:rsidRPr="0008705B">
              <w:rPr>
                <w:rFonts w:ascii="Calibri" w:hAnsi="Calibri" w:cs="Calibri"/>
                <w:spacing w:val="-2"/>
                <w:w w:val="105"/>
                <w:lang w:val="nl-NL"/>
              </w:rPr>
              <w:t xml:space="preserve">In de begroting 2026 van artikel 17 Luchtvaart zal nog een kwaliteitsslag plaatsvinden in de doelenboom, dit specifiek naar aanleiding van de Motie van Heutink en De Hoop (Kamerstuk 36 600 XII, nr. 13) waarin de regering wordt verzocht om bij de begroting van 2026 op alle beleidsartikelen afrekenbare doelen en meetbare gegevens op te nemen en deze doelen smart en eenduidig per beleidsartikel te formuleren. Onder andere de discrepantie tussen het beleidsdoel over geluidshinder en de meetbare gegevens over geluidsbelasting, hetgeen door de onderzoekers is geconstateerd, wordt daarmee gecorrigeerd. </w:t>
            </w:r>
          </w:p>
        </w:tc>
      </w:tr>
      <w:tr w:rsidRPr="0008705B" w:rsidR="00AC4E08" w:rsidTr="0008705B" w14:paraId="31EB47BB" w14:textId="77777777">
        <w:trPr>
          <w:trHeight w:val="1398"/>
        </w:trPr>
        <w:tc>
          <w:tcPr>
            <w:tcW w:w="2898" w:type="dxa"/>
            <w:gridSpan w:val="2"/>
          </w:tcPr>
          <w:p w:rsidRPr="0008705B" w:rsidR="00AC4E08" w:rsidP="00AC4E08" w:rsidRDefault="00AC4E08" w14:paraId="7630E704" w14:textId="77777777">
            <w:pPr>
              <w:pStyle w:val="TableParagraph"/>
              <w:spacing w:before="19" w:line="268" w:lineRule="auto"/>
              <w:ind w:right="207"/>
              <w:rPr>
                <w:rFonts w:ascii="Calibri" w:hAnsi="Calibri" w:cs="Calibri"/>
              </w:rPr>
            </w:pPr>
            <w:r w:rsidRPr="0008705B">
              <w:rPr>
                <w:rFonts w:ascii="Calibri" w:hAnsi="Calibri" w:cs="Calibri"/>
              </w:rPr>
              <w:t>Stel tussendoelen</w:t>
            </w:r>
          </w:p>
        </w:tc>
        <w:tc>
          <w:tcPr>
            <w:tcW w:w="4615" w:type="dxa"/>
            <w:gridSpan w:val="3"/>
          </w:tcPr>
          <w:p w:rsidRPr="0008705B" w:rsidR="00AC4E08" w:rsidP="00AC4E08" w:rsidRDefault="00AC4E08" w14:paraId="4D1B7884"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spacing w:val="-2"/>
                <w:w w:val="105"/>
                <w:lang w:val="nl-NL"/>
              </w:rPr>
              <w:t xml:space="preserve">Het advies van de onderzoekers om tussendoelen te formuleren is gestoeld op de gedachte om de voortgang m.b.t. de langetermijndoelen beter inzichtelijk te krijgen en of het nodig is om het beleid bij te stellen. Naast de monitoring van de uitvoeringsagenda, zijn de meetbare gegevens in de begroting van 2025 aangevuld, onder andere op het terrein van duurzame luchtvaart. Zo kan per beleidsdoel worden onderzocht hoe het staat met het halen van de doelen. </w:t>
            </w:r>
          </w:p>
        </w:tc>
      </w:tr>
      <w:tr w:rsidRPr="0008705B" w:rsidR="00AC4E08" w:rsidTr="0008705B" w14:paraId="20AF3A48" w14:textId="77777777">
        <w:trPr>
          <w:trHeight w:val="2237"/>
        </w:trPr>
        <w:tc>
          <w:tcPr>
            <w:tcW w:w="2898" w:type="dxa"/>
            <w:gridSpan w:val="2"/>
          </w:tcPr>
          <w:p w:rsidRPr="0008705B" w:rsidR="00AC4E08" w:rsidP="00AC4E08" w:rsidRDefault="00AC4E08" w14:paraId="2A2B9A5D" w14:textId="77777777">
            <w:pPr>
              <w:pStyle w:val="TableParagraph"/>
              <w:spacing w:before="19" w:line="268" w:lineRule="auto"/>
              <w:ind w:right="207"/>
              <w:rPr>
                <w:rFonts w:ascii="Calibri" w:hAnsi="Calibri" w:cs="Calibri"/>
                <w:lang w:val="nl-NL"/>
              </w:rPr>
            </w:pPr>
            <w:r w:rsidRPr="0008705B">
              <w:rPr>
                <w:rFonts w:ascii="Calibri" w:hAnsi="Calibri" w:cs="Calibri"/>
                <w:lang w:val="nl-NL"/>
              </w:rPr>
              <w:lastRenderedPageBreak/>
              <w:t>Neem doelmatigheid versterkt mee in evaluaties</w:t>
            </w:r>
          </w:p>
        </w:tc>
        <w:tc>
          <w:tcPr>
            <w:tcW w:w="4615" w:type="dxa"/>
            <w:gridSpan w:val="3"/>
          </w:tcPr>
          <w:p w:rsidRPr="0008705B" w:rsidR="00AC4E08" w:rsidP="00AC4E08" w:rsidRDefault="00AC4E08" w14:paraId="65CDBBEC"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spacing w:val="-2"/>
                <w:w w:val="105"/>
                <w:lang w:val="nl-NL"/>
              </w:rPr>
              <w:t>De periodieke rapportage is het sluitstuk van de Strategische evaluatieagenda (SEA). Met een periodieke rapportage worden aan het einde van de looptijd van het SEA-thema de inzichten uit deze onderzoeken op een methodisch verantwoorde manier samengebracht. Dit betekent dat de ‘witte vlekken’ (de beleidsterreinen waar informatie ontbreekt om de doeltreffendheid en doelmatigheid te kunnen beoordelen), de bevindingen en de aanbevelingen het vertrekpunt vormen voor een herijking van de SEA voor de begroting vanaf 2026. Hierbij is er meer aandacht voor onderzoek naar de doelmatigheid van het luchtvaartbeleid.</w:t>
            </w:r>
          </w:p>
        </w:tc>
      </w:tr>
    </w:tbl>
    <w:p w:rsidRPr="0008705B" w:rsidR="00AC4E08" w:rsidP="00AC4E08" w:rsidRDefault="00AC4E08" w14:paraId="7D5BA50F" w14:textId="77777777">
      <w:pPr>
        <w:spacing w:after="0"/>
        <w:rPr>
          <w:rFonts w:ascii="Calibri" w:hAnsi="Calibri" w:cs="Calibri"/>
        </w:rPr>
      </w:pPr>
    </w:p>
    <w:p w:rsidRPr="0008705B" w:rsidR="00AC4E08" w:rsidP="00AC4E08" w:rsidRDefault="00AC4E08" w14:paraId="3FD82689" w14:textId="77777777">
      <w:pPr>
        <w:spacing w:after="0"/>
        <w:rPr>
          <w:rFonts w:ascii="Calibri" w:hAnsi="Calibri" w:cs="Calibri"/>
        </w:rPr>
      </w:pPr>
    </w:p>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792"/>
        <w:gridCol w:w="1701"/>
        <w:gridCol w:w="1049"/>
        <w:gridCol w:w="1414"/>
        <w:gridCol w:w="1557"/>
      </w:tblGrid>
      <w:tr w:rsidRPr="0008705B" w:rsidR="00AC4E08" w:rsidTr="0008705B" w14:paraId="7AF533C1" w14:textId="77777777">
        <w:trPr>
          <w:trHeight w:val="300"/>
        </w:trPr>
        <w:tc>
          <w:tcPr>
            <w:tcW w:w="7513" w:type="dxa"/>
            <w:gridSpan w:val="5"/>
          </w:tcPr>
          <w:p w:rsidRPr="0008705B" w:rsidR="00AC4E08" w:rsidP="00AC4E08" w:rsidRDefault="00AC4E08" w14:paraId="624B39CC" w14:textId="77777777">
            <w:pPr>
              <w:pStyle w:val="TableParagraph"/>
              <w:spacing w:before="0" w:line="251" w:lineRule="exact"/>
              <w:rPr>
                <w:rFonts w:ascii="Calibri" w:hAnsi="Calibri" w:cs="Calibri"/>
                <w:b/>
                <w:lang w:val="nl-NL"/>
              </w:rPr>
            </w:pPr>
            <w:r w:rsidRPr="0008705B">
              <w:rPr>
                <w:rFonts w:ascii="Calibri" w:hAnsi="Calibri" w:cs="Calibri"/>
                <w:b/>
                <w:color w:val="0066A2"/>
                <w:lang w:val="nl-NL"/>
              </w:rPr>
              <w:t>SEA-thema:</w:t>
            </w:r>
            <w:r w:rsidRPr="0008705B">
              <w:rPr>
                <w:rFonts w:ascii="Calibri" w:hAnsi="Calibri" w:cs="Calibri"/>
                <w:b/>
                <w:color w:val="0066A2"/>
                <w:spacing w:val="-18"/>
                <w:lang w:val="nl-NL"/>
              </w:rPr>
              <w:t xml:space="preserve"> Wegen en Verkeersveiligheid</w:t>
            </w:r>
          </w:p>
        </w:tc>
      </w:tr>
      <w:tr w:rsidRPr="0008705B" w:rsidR="00AC4E08" w:rsidTr="0008705B" w14:paraId="708F8D97" w14:textId="77777777">
        <w:trPr>
          <w:trHeight w:val="1245"/>
        </w:trPr>
        <w:tc>
          <w:tcPr>
            <w:tcW w:w="7513" w:type="dxa"/>
            <w:gridSpan w:val="5"/>
          </w:tcPr>
          <w:p w:rsidRPr="0008705B" w:rsidR="00AC4E08" w:rsidP="00AC4E08" w:rsidRDefault="00AC4E08" w14:paraId="2BCF5B7D" w14:textId="77777777">
            <w:pPr>
              <w:pStyle w:val="TableParagraph"/>
              <w:rPr>
                <w:rFonts w:ascii="Calibri" w:hAnsi="Calibri" w:cs="Calibri"/>
                <w:lang w:val="nl-NL"/>
              </w:rPr>
            </w:pPr>
            <w:r w:rsidRPr="0008705B">
              <w:rPr>
                <w:rFonts w:ascii="Calibri" w:hAnsi="Calibri" w:cs="Calibri"/>
                <w:w w:val="105"/>
                <w:lang w:val="nl-NL"/>
              </w:rPr>
              <w:t>Overkoepelende</w:t>
            </w:r>
            <w:r w:rsidRPr="0008705B">
              <w:rPr>
                <w:rFonts w:ascii="Calibri" w:hAnsi="Calibri" w:cs="Calibri"/>
                <w:spacing w:val="2"/>
                <w:w w:val="105"/>
                <w:lang w:val="nl-NL"/>
              </w:rPr>
              <w:t xml:space="preserve"> </w:t>
            </w:r>
            <w:r w:rsidRPr="0008705B">
              <w:rPr>
                <w:rFonts w:ascii="Calibri" w:hAnsi="Calibri" w:cs="Calibri"/>
                <w:w w:val="105"/>
                <w:lang w:val="nl-NL"/>
              </w:rPr>
              <w:t>toelichting</w:t>
            </w:r>
            <w:r w:rsidRPr="0008705B">
              <w:rPr>
                <w:rFonts w:ascii="Calibri" w:hAnsi="Calibri" w:cs="Calibri"/>
                <w:spacing w:val="-2"/>
                <w:w w:val="105"/>
                <w:lang w:val="nl-NL"/>
              </w:rPr>
              <w:t xml:space="preserve"> </w:t>
            </w:r>
            <w:r w:rsidRPr="0008705B">
              <w:rPr>
                <w:rFonts w:ascii="Calibri" w:hAnsi="Calibri" w:cs="Calibri"/>
                <w:w w:val="105"/>
                <w:lang w:val="nl-NL"/>
              </w:rPr>
              <w:t>SEA-thema:</w:t>
            </w:r>
            <w:r w:rsidRPr="0008705B">
              <w:rPr>
                <w:rFonts w:ascii="Calibri" w:hAnsi="Calibri" w:cs="Calibri"/>
                <w:spacing w:val="-3"/>
                <w:w w:val="105"/>
                <w:lang w:val="nl-NL"/>
              </w:rPr>
              <w:t xml:space="preserve"> </w:t>
            </w:r>
          </w:p>
          <w:p w:rsidRPr="0008705B" w:rsidR="00AC4E08" w:rsidP="00AC4E08" w:rsidRDefault="00AC4E08" w14:paraId="4CF5A54C" w14:textId="77777777">
            <w:pPr>
              <w:pStyle w:val="TableParagraph"/>
              <w:rPr>
                <w:rFonts w:ascii="Calibri" w:hAnsi="Calibri" w:cs="Calibri"/>
                <w:spacing w:val="-3"/>
                <w:w w:val="105"/>
                <w:lang w:val="nl-NL"/>
              </w:rPr>
            </w:pPr>
            <w:r w:rsidRPr="0008705B">
              <w:rPr>
                <w:rFonts w:ascii="Calibri" w:hAnsi="Calibri" w:cs="Calibri"/>
                <w:lang w:val="nl-NL"/>
              </w:rPr>
              <w:t xml:space="preserve">Een goed functionerend wegennetwerk is van groot belang voor onze samenleving. Voor onze welvaart, onze economie en ons welzijn. Met een groeiende bevolking en een groeiende economie groeit ook de behoefte aan mobiliteit. De veiligheid, betaalbaarheid en toegankelijkheid van de infrastructuur en het gebruik ervan moeten op orde zijn en blijven. Door toenemend weggebruik, andere (zwaardere) voertuigen, ruimtelijke beperkingen, het veranderende klimaat, eisen ten aanzien van (cyber)veiligheid, gezondheid en milieu, gestegen prijzen in de GWW-sector (grond, weg en waterbouw), zijn de opgaven complexer geworden. En daarmee ook kostbaarder en arbeidsintensiever. Het maken van keuzes is daarbij belangrijk om te kunnen blijven werken aan de bereikbaarheid van Nederland. </w:t>
            </w:r>
          </w:p>
          <w:p w:rsidRPr="0008705B" w:rsidR="00AC4E08" w:rsidP="00AC4E08" w:rsidRDefault="00AC4E08" w14:paraId="06D33B1D" w14:textId="77777777">
            <w:pPr>
              <w:pStyle w:val="TableParagraph"/>
              <w:spacing w:before="18"/>
              <w:rPr>
                <w:rFonts w:ascii="Calibri" w:hAnsi="Calibri" w:cs="Calibri"/>
                <w:lang w:val="nl-NL"/>
              </w:rPr>
            </w:pPr>
          </w:p>
        </w:tc>
      </w:tr>
      <w:tr w:rsidRPr="0008705B" w:rsidR="00AC4E08" w:rsidTr="0008705B" w14:paraId="7947A759" w14:textId="77777777">
        <w:trPr>
          <w:trHeight w:val="861"/>
        </w:trPr>
        <w:tc>
          <w:tcPr>
            <w:tcW w:w="1792" w:type="dxa"/>
          </w:tcPr>
          <w:p w:rsidRPr="0008705B" w:rsidR="00AC4E08" w:rsidP="00AC4E08" w:rsidRDefault="00AC4E08" w14:paraId="4E37D3B0" w14:textId="77777777">
            <w:pPr>
              <w:pStyle w:val="TableParagraph"/>
              <w:rPr>
                <w:rFonts w:ascii="Calibri" w:hAnsi="Calibri" w:cs="Calibri"/>
                <w:i/>
              </w:rPr>
            </w:pPr>
            <w:r w:rsidRPr="0008705B">
              <w:rPr>
                <w:rFonts w:ascii="Calibri" w:hAnsi="Calibri" w:cs="Calibri"/>
                <w:i/>
                <w:w w:val="105"/>
              </w:rPr>
              <w:t>Titel</w:t>
            </w:r>
            <w:r w:rsidRPr="0008705B">
              <w:rPr>
                <w:rFonts w:ascii="Calibri" w:hAnsi="Calibri" w:cs="Calibri"/>
                <w:i/>
                <w:spacing w:val="-5"/>
                <w:w w:val="105"/>
              </w:rPr>
              <w:t xml:space="preserve"> </w:t>
            </w:r>
            <w:r w:rsidRPr="0008705B">
              <w:rPr>
                <w:rFonts w:ascii="Calibri" w:hAnsi="Calibri" w:cs="Calibri"/>
                <w:i/>
                <w:spacing w:val="-2"/>
                <w:w w:val="105"/>
              </w:rPr>
              <w:t>onderzoek</w:t>
            </w:r>
          </w:p>
        </w:tc>
        <w:tc>
          <w:tcPr>
            <w:tcW w:w="1701" w:type="dxa"/>
          </w:tcPr>
          <w:p w:rsidRPr="0008705B" w:rsidR="00AC4E08" w:rsidP="00AC4E08" w:rsidRDefault="00AC4E08" w14:paraId="4EC0EE43" w14:textId="77777777">
            <w:pPr>
              <w:pStyle w:val="TableParagraph"/>
              <w:ind w:left="101"/>
              <w:rPr>
                <w:rFonts w:ascii="Calibri" w:hAnsi="Calibri" w:cs="Calibri"/>
                <w:i/>
              </w:rPr>
            </w:pPr>
            <w:r w:rsidRPr="0008705B">
              <w:rPr>
                <w:rFonts w:ascii="Calibri" w:hAnsi="Calibri" w:cs="Calibri"/>
                <w:i/>
                <w:w w:val="105"/>
              </w:rPr>
              <w:t>Type</w:t>
            </w:r>
            <w:r w:rsidRPr="0008705B">
              <w:rPr>
                <w:rFonts w:ascii="Calibri" w:hAnsi="Calibri" w:cs="Calibri"/>
                <w:i/>
                <w:spacing w:val="-5"/>
                <w:w w:val="105"/>
              </w:rPr>
              <w:t xml:space="preserve"> </w:t>
            </w:r>
            <w:r w:rsidRPr="0008705B">
              <w:rPr>
                <w:rFonts w:ascii="Calibri" w:hAnsi="Calibri" w:cs="Calibri"/>
                <w:i/>
                <w:spacing w:val="-2"/>
                <w:w w:val="105"/>
              </w:rPr>
              <w:t>onderzoek</w:t>
            </w:r>
          </w:p>
        </w:tc>
        <w:tc>
          <w:tcPr>
            <w:tcW w:w="1049" w:type="dxa"/>
          </w:tcPr>
          <w:p w:rsidRPr="0008705B" w:rsidR="00AC4E08" w:rsidP="00AC4E08" w:rsidRDefault="00AC4E08" w14:paraId="5A816CAF" w14:textId="77777777">
            <w:pPr>
              <w:pStyle w:val="TableParagraph"/>
              <w:spacing w:line="261" w:lineRule="auto"/>
              <w:ind w:left="101" w:right="64"/>
              <w:rPr>
                <w:rFonts w:ascii="Calibri" w:hAnsi="Calibri" w:cs="Calibri"/>
                <w:i/>
              </w:rPr>
            </w:pPr>
            <w:r w:rsidRPr="0008705B">
              <w:rPr>
                <w:rFonts w:ascii="Calibri" w:hAnsi="Calibri" w:cs="Calibri"/>
                <w:i/>
                <w:spacing w:val="-4"/>
                <w:w w:val="105"/>
              </w:rPr>
              <w:t xml:space="preserve">Jaar </w:t>
            </w:r>
            <w:r w:rsidRPr="0008705B">
              <w:rPr>
                <w:rFonts w:ascii="Calibri" w:hAnsi="Calibri" w:cs="Calibri"/>
                <w:i/>
                <w:spacing w:val="-2"/>
              </w:rPr>
              <w:t>afronding</w:t>
            </w:r>
          </w:p>
        </w:tc>
        <w:tc>
          <w:tcPr>
            <w:tcW w:w="1414" w:type="dxa"/>
          </w:tcPr>
          <w:p w:rsidRPr="0008705B" w:rsidR="00AC4E08" w:rsidP="00AC4E08" w:rsidRDefault="00AC4E08" w14:paraId="32336871" w14:textId="77777777">
            <w:pPr>
              <w:pStyle w:val="TableParagraph"/>
              <w:ind w:left="101"/>
              <w:rPr>
                <w:rFonts w:ascii="Calibri" w:hAnsi="Calibri" w:cs="Calibri"/>
                <w:i/>
              </w:rPr>
            </w:pPr>
            <w:r w:rsidRPr="0008705B">
              <w:rPr>
                <w:rFonts w:ascii="Calibri" w:hAnsi="Calibri" w:cs="Calibri"/>
                <w:i/>
                <w:spacing w:val="-2"/>
                <w:w w:val="105"/>
              </w:rPr>
              <w:t>Begrotings-artikel(en)</w:t>
            </w:r>
          </w:p>
        </w:tc>
        <w:tc>
          <w:tcPr>
            <w:tcW w:w="1557" w:type="dxa"/>
          </w:tcPr>
          <w:p w:rsidRPr="0008705B" w:rsidR="00AC4E08" w:rsidP="00AC4E08" w:rsidRDefault="00AC4E08" w14:paraId="793A7BFB" w14:textId="77777777">
            <w:pPr>
              <w:pStyle w:val="TableParagraph"/>
              <w:spacing w:line="261" w:lineRule="auto"/>
              <w:rPr>
                <w:rFonts w:ascii="Calibri" w:hAnsi="Calibri" w:cs="Calibri"/>
                <w:i/>
              </w:rPr>
            </w:pPr>
            <w:r w:rsidRPr="0008705B">
              <w:rPr>
                <w:rFonts w:ascii="Calibri" w:hAnsi="Calibri" w:cs="Calibri"/>
                <w:i/>
                <w:spacing w:val="-2"/>
              </w:rPr>
              <w:t xml:space="preserve">Budgettaire </w:t>
            </w:r>
            <w:r w:rsidRPr="0008705B">
              <w:rPr>
                <w:rFonts w:ascii="Calibri" w:hAnsi="Calibri" w:cs="Calibri"/>
                <w:i/>
                <w:spacing w:val="-2"/>
                <w:w w:val="105"/>
              </w:rPr>
              <w:t>grondslag</w:t>
            </w:r>
          </w:p>
          <w:p w:rsidRPr="0008705B" w:rsidR="00AC4E08" w:rsidP="00AC4E08" w:rsidRDefault="00AC4E08" w14:paraId="53B35095" w14:textId="77777777">
            <w:pPr>
              <w:pStyle w:val="TableParagraph"/>
              <w:spacing w:before="0" w:line="205" w:lineRule="exact"/>
              <w:rPr>
                <w:rFonts w:ascii="Calibri" w:hAnsi="Calibri" w:cs="Calibri"/>
                <w:i/>
              </w:rPr>
            </w:pPr>
            <w:r w:rsidRPr="0008705B">
              <w:rPr>
                <w:rFonts w:ascii="Calibri" w:hAnsi="Calibri" w:cs="Calibri"/>
                <w:i/>
                <w:spacing w:val="-2"/>
                <w:w w:val="105"/>
              </w:rPr>
              <w:t>(laatste</w:t>
            </w:r>
          </w:p>
          <w:p w:rsidRPr="0008705B" w:rsidR="00AC4E08" w:rsidP="00AC4E08" w:rsidRDefault="00AC4E08" w14:paraId="21273C79" w14:textId="77777777">
            <w:pPr>
              <w:pStyle w:val="TableParagraph"/>
              <w:spacing w:before="2" w:line="181" w:lineRule="exact"/>
              <w:rPr>
                <w:rFonts w:ascii="Calibri" w:hAnsi="Calibri" w:cs="Calibri"/>
                <w:i/>
              </w:rPr>
            </w:pPr>
            <w:r w:rsidRPr="0008705B">
              <w:rPr>
                <w:rFonts w:ascii="Calibri" w:hAnsi="Calibri" w:cs="Calibri"/>
                <w:i/>
                <w:spacing w:val="-2"/>
                <w:w w:val="105"/>
              </w:rPr>
              <w:t>evaluatiejaar)</w:t>
            </w:r>
          </w:p>
        </w:tc>
      </w:tr>
      <w:tr w:rsidRPr="0008705B" w:rsidR="00AC4E08" w:rsidTr="0008705B" w14:paraId="37F0049D" w14:textId="77777777">
        <w:trPr>
          <w:trHeight w:val="988"/>
        </w:trPr>
        <w:tc>
          <w:tcPr>
            <w:tcW w:w="1792" w:type="dxa"/>
            <w:shd w:val="clear" w:color="auto" w:fill="005595"/>
          </w:tcPr>
          <w:p w:rsidRPr="0008705B" w:rsidR="00AC4E08" w:rsidP="00AC4E08" w:rsidRDefault="00AC4E08" w14:paraId="4CEC06C7" w14:textId="77777777">
            <w:pPr>
              <w:pStyle w:val="TableParagraph"/>
              <w:spacing w:before="19" w:line="268" w:lineRule="auto"/>
              <w:rPr>
                <w:rFonts w:ascii="Calibri" w:hAnsi="Calibri" w:cs="Calibri"/>
                <w:i/>
                <w:iCs/>
                <w:color w:val="FFFFFF" w:themeColor="background1"/>
                <w:lang w:val="nl-NL"/>
              </w:rPr>
            </w:pPr>
            <w:hyperlink w:history="1" r:id="rId10">
              <w:r w:rsidRPr="0008705B">
                <w:rPr>
                  <w:rStyle w:val="Hyperlink"/>
                  <w:rFonts w:ascii="Calibri" w:hAnsi="Calibri" w:cs="Calibri"/>
                  <w:color w:val="FFFFFF" w:themeColor="background1"/>
                  <w:lang w:val="nl-NL"/>
                </w:rPr>
                <w:t>Periodieke rapportage Wegen en Verkeersveiligheid</w:t>
              </w:r>
            </w:hyperlink>
          </w:p>
        </w:tc>
        <w:tc>
          <w:tcPr>
            <w:tcW w:w="1701" w:type="dxa"/>
            <w:shd w:val="clear" w:color="auto" w:fill="005595"/>
          </w:tcPr>
          <w:p w:rsidRPr="0008705B" w:rsidR="00AC4E08" w:rsidP="00AC4E08" w:rsidRDefault="00AC4E08" w14:paraId="15CCED77" w14:textId="77777777">
            <w:pPr>
              <w:pStyle w:val="TableParagraph"/>
              <w:spacing w:line="261" w:lineRule="auto"/>
              <w:ind w:left="0"/>
              <w:rPr>
                <w:rFonts w:ascii="Calibri" w:hAnsi="Calibri" w:cs="Calibri"/>
                <w:color w:val="FFFFFF" w:themeColor="background1"/>
                <w:lang w:val="nl-NL"/>
              </w:rPr>
            </w:pPr>
            <w:r w:rsidRPr="0008705B">
              <w:rPr>
                <w:rFonts w:ascii="Calibri" w:hAnsi="Calibri" w:cs="Calibri"/>
                <w:color w:val="FFFFFF" w:themeColor="background1"/>
                <w:spacing w:val="-2"/>
                <w:lang w:val="nl-NL"/>
              </w:rPr>
              <w:t xml:space="preserve">Beleidsdoorlichting </w:t>
            </w:r>
            <w:r w:rsidRPr="0008705B">
              <w:rPr>
                <w:rFonts w:ascii="Calibri" w:hAnsi="Calibri" w:cs="Calibri"/>
                <w:color w:val="FFFFFF" w:themeColor="background1"/>
                <w:w w:val="105"/>
                <w:lang w:val="nl-NL"/>
              </w:rPr>
              <w:t>over</w:t>
            </w:r>
            <w:r w:rsidRPr="0008705B">
              <w:rPr>
                <w:rFonts w:ascii="Calibri" w:hAnsi="Calibri" w:cs="Calibri"/>
                <w:color w:val="FFFFFF" w:themeColor="background1"/>
                <w:spacing w:val="4"/>
                <w:w w:val="105"/>
                <w:lang w:val="nl-NL"/>
              </w:rPr>
              <w:t xml:space="preserve"> </w:t>
            </w:r>
            <w:r w:rsidRPr="0008705B">
              <w:rPr>
                <w:rFonts w:ascii="Calibri" w:hAnsi="Calibri" w:cs="Calibri"/>
                <w:color w:val="FFFFFF" w:themeColor="background1"/>
                <w:w w:val="105"/>
                <w:lang w:val="nl-NL"/>
              </w:rPr>
              <w:t>periode</w:t>
            </w:r>
            <w:r w:rsidRPr="0008705B">
              <w:rPr>
                <w:rFonts w:ascii="Calibri" w:hAnsi="Calibri" w:cs="Calibri"/>
                <w:color w:val="FFFFFF" w:themeColor="background1"/>
                <w:spacing w:val="8"/>
                <w:w w:val="105"/>
                <w:lang w:val="nl-NL"/>
              </w:rPr>
              <w:t xml:space="preserve"> </w:t>
            </w:r>
            <w:r w:rsidRPr="0008705B">
              <w:rPr>
                <w:rFonts w:ascii="Calibri" w:hAnsi="Calibri" w:cs="Calibri"/>
                <w:color w:val="FFFFFF" w:themeColor="background1"/>
                <w:spacing w:val="-4"/>
                <w:w w:val="105"/>
                <w:lang w:val="nl-NL"/>
              </w:rPr>
              <w:t>2016</w:t>
            </w:r>
          </w:p>
          <w:p w:rsidRPr="0008705B" w:rsidR="00AC4E08" w:rsidP="00AC4E08" w:rsidRDefault="00AC4E08" w14:paraId="71BEBAA8" w14:textId="77777777">
            <w:pPr>
              <w:pStyle w:val="TableParagraph"/>
              <w:spacing w:before="0" w:line="205" w:lineRule="exact"/>
              <w:ind w:left="101"/>
              <w:rPr>
                <w:rFonts w:ascii="Calibri" w:hAnsi="Calibri" w:cs="Calibri"/>
                <w:color w:val="FFFFFF" w:themeColor="background1"/>
                <w:lang w:val="nl-NL"/>
              </w:rPr>
            </w:pPr>
            <w:r w:rsidRPr="0008705B">
              <w:rPr>
                <w:rFonts w:ascii="Calibri" w:hAnsi="Calibri" w:cs="Calibri"/>
                <w:color w:val="FFFFFF" w:themeColor="background1"/>
                <w:w w:val="105"/>
                <w:lang w:val="nl-NL"/>
              </w:rPr>
              <w:t>t/m</w:t>
            </w:r>
            <w:r w:rsidRPr="0008705B">
              <w:rPr>
                <w:rFonts w:ascii="Calibri" w:hAnsi="Calibri" w:cs="Calibri"/>
                <w:color w:val="FFFFFF" w:themeColor="background1"/>
                <w:spacing w:val="-7"/>
                <w:w w:val="105"/>
                <w:lang w:val="nl-NL"/>
              </w:rPr>
              <w:t xml:space="preserve"> </w:t>
            </w:r>
            <w:r w:rsidRPr="0008705B">
              <w:rPr>
                <w:rFonts w:ascii="Calibri" w:hAnsi="Calibri" w:cs="Calibri"/>
                <w:color w:val="FFFFFF" w:themeColor="background1"/>
                <w:spacing w:val="-4"/>
                <w:w w:val="105"/>
                <w:lang w:val="nl-NL"/>
              </w:rPr>
              <w:t>2022</w:t>
            </w:r>
          </w:p>
        </w:tc>
        <w:tc>
          <w:tcPr>
            <w:tcW w:w="1049" w:type="dxa"/>
            <w:shd w:val="clear" w:color="auto" w:fill="005595"/>
          </w:tcPr>
          <w:p w:rsidRPr="0008705B" w:rsidR="00AC4E08" w:rsidP="00AC4E08" w:rsidRDefault="00AC4E08" w14:paraId="3D0BA35C" w14:textId="77777777">
            <w:pPr>
              <w:pStyle w:val="TableParagraph"/>
              <w:ind w:left="101"/>
              <w:rPr>
                <w:rFonts w:ascii="Calibri" w:hAnsi="Calibri" w:cs="Calibri"/>
                <w:color w:val="FFFFFF" w:themeColor="background1"/>
              </w:rPr>
            </w:pPr>
            <w:r w:rsidRPr="0008705B">
              <w:rPr>
                <w:rFonts w:ascii="Calibri" w:hAnsi="Calibri" w:cs="Calibri"/>
                <w:color w:val="FFFFFF" w:themeColor="background1"/>
                <w:spacing w:val="-4"/>
                <w:w w:val="105"/>
              </w:rPr>
              <w:t>2024</w:t>
            </w:r>
          </w:p>
        </w:tc>
        <w:tc>
          <w:tcPr>
            <w:tcW w:w="1414" w:type="dxa"/>
            <w:shd w:val="clear" w:color="auto" w:fill="005595"/>
          </w:tcPr>
          <w:p w:rsidRPr="0008705B" w:rsidR="00AC4E08" w:rsidP="00AC4E08" w:rsidRDefault="00AC4E08" w14:paraId="0286E2A8" w14:textId="77777777">
            <w:pPr>
              <w:pStyle w:val="TableParagraph"/>
              <w:ind w:left="101"/>
              <w:rPr>
                <w:rFonts w:ascii="Calibri" w:hAnsi="Calibri" w:cs="Calibri"/>
                <w:color w:val="FFFFFF" w:themeColor="background1"/>
                <w:w w:val="105"/>
                <w:lang w:val="nl-NL"/>
              </w:rPr>
            </w:pPr>
            <w:r w:rsidRPr="0008705B">
              <w:rPr>
                <w:rFonts w:ascii="Calibri" w:hAnsi="Calibri" w:cs="Calibri"/>
                <w:color w:val="FFFFFF" w:themeColor="background1"/>
                <w:w w:val="105"/>
                <w:lang w:val="nl-NL"/>
              </w:rPr>
              <w:t xml:space="preserve">H12 artikel 14 en </w:t>
            </w:r>
          </w:p>
          <w:p w:rsidRPr="0008705B" w:rsidR="00AC4E08" w:rsidP="00AC4E08" w:rsidRDefault="00AC4E08" w14:paraId="0BB1FF88" w14:textId="77777777">
            <w:pPr>
              <w:pStyle w:val="TableParagraph"/>
              <w:ind w:left="101"/>
              <w:rPr>
                <w:rFonts w:ascii="Calibri" w:hAnsi="Calibri" w:cs="Calibri"/>
                <w:color w:val="FFFFFF" w:themeColor="background1"/>
                <w:lang w:val="nl-NL"/>
              </w:rPr>
            </w:pPr>
            <w:r w:rsidRPr="0008705B">
              <w:rPr>
                <w:rFonts w:ascii="Calibri" w:hAnsi="Calibri" w:cs="Calibri"/>
                <w:color w:val="FFFFFF" w:themeColor="background1"/>
                <w:w w:val="105"/>
                <w:lang w:val="nl-NL"/>
              </w:rPr>
              <w:t>MF-artikel 12</w:t>
            </w:r>
          </w:p>
        </w:tc>
        <w:tc>
          <w:tcPr>
            <w:tcW w:w="1557" w:type="dxa"/>
            <w:shd w:val="clear" w:color="auto" w:fill="005595"/>
          </w:tcPr>
          <w:p w:rsidRPr="0008705B" w:rsidR="00AC4E08" w:rsidP="00AC4E08" w:rsidRDefault="00AC4E08" w14:paraId="46A4B63C" w14:textId="77777777">
            <w:pPr>
              <w:pStyle w:val="TableParagraph"/>
              <w:ind w:left="101"/>
              <w:rPr>
                <w:rFonts w:ascii="Calibri" w:hAnsi="Calibri" w:cs="Calibri"/>
                <w:color w:val="FFFFFF" w:themeColor="background1"/>
              </w:rPr>
            </w:pPr>
            <w:r w:rsidRPr="0008705B">
              <w:rPr>
                <w:rFonts w:ascii="Calibri" w:hAnsi="Calibri" w:cs="Calibri"/>
                <w:color w:val="FFFFFF" w:themeColor="background1"/>
                <w:spacing w:val="-4"/>
                <w:w w:val="105"/>
              </w:rPr>
              <w:t xml:space="preserve">3.457.648 </w:t>
            </w:r>
          </w:p>
        </w:tc>
      </w:tr>
      <w:tr w:rsidRPr="0008705B" w:rsidR="00AC4E08" w:rsidTr="0008705B" w14:paraId="0087F694" w14:textId="77777777">
        <w:trPr>
          <w:trHeight w:val="748"/>
        </w:trPr>
        <w:tc>
          <w:tcPr>
            <w:tcW w:w="7513" w:type="dxa"/>
            <w:gridSpan w:val="5"/>
          </w:tcPr>
          <w:p w:rsidRPr="0008705B" w:rsidR="00AC4E08" w:rsidP="00AC4E08" w:rsidRDefault="00AC4E08" w14:paraId="0DEDCA03" w14:textId="77777777">
            <w:pPr>
              <w:pStyle w:val="TableParagraph"/>
              <w:spacing w:line="259" w:lineRule="auto"/>
              <w:ind w:right="168"/>
              <w:rPr>
                <w:rFonts w:ascii="Calibri" w:hAnsi="Calibri" w:cs="Calibri"/>
                <w:w w:val="105"/>
                <w:lang w:val="nl-NL"/>
              </w:rPr>
            </w:pPr>
          </w:p>
          <w:p w:rsidRPr="0008705B" w:rsidR="00AC4E08" w:rsidP="00AC4E08" w:rsidRDefault="00AC4E08" w14:paraId="766B99CC" w14:textId="77777777">
            <w:pPr>
              <w:pStyle w:val="TableParagraph"/>
              <w:rPr>
                <w:rFonts w:ascii="Calibri" w:hAnsi="Calibri" w:cs="Calibri"/>
                <w:w w:val="105"/>
                <w:lang w:val="nl-NL"/>
              </w:rPr>
            </w:pPr>
            <w:r w:rsidRPr="0008705B">
              <w:rPr>
                <w:rFonts w:ascii="Calibri" w:hAnsi="Calibri" w:cs="Calibri"/>
                <w:w w:val="105"/>
                <w:lang w:val="nl-NL"/>
              </w:rPr>
              <w:t xml:space="preserve">Toelichting evaluatie: </w:t>
            </w:r>
          </w:p>
          <w:p w:rsidRPr="0008705B" w:rsidR="00AC4E08" w:rsidP="00AC4E08" w:rsidRDefault="00AC4E08" w14:paraId="18F8169B" w14:textId="77777777">
            <w:pPr>
              <w:pStyle w:val="TableParagraph"/>
              <w:rPr>
                <w:rFonts w:ascii="Calibri" w:hAnsi="Calibri" w:cs="Calibri"/>
                <w:lang w:val="nl-NL"/>
              </w:rPr>
            </w:pPr>
            <w:r w:rsidRPr="0008705B">
              <w:rPr>
                <w:rFonts w:ascii="Calibri" w:hAnsi="Calibri" w:cs="Calibri"/>
                <w:lang w:val="nl-NL"/>
              </w:rPr>
              <w:t xml:space="preserve">Dit rapport onderzoekt de doeltreffendheid en doelmatigheid van het beleid in de periode 2016-2022 dat valt onder artikel 14 van de begroting van Infrastructuur en Waterstaat en de daarmee samenhangende artikelen uit het Mobiliteitsfonds. Dit artikel gaat over het beleid dat door het ministerie van IenW is ontwikkeld om </w:t>
            </w:r>
            <w:r w:rsidRPr="0008705B">
              <w:rPr>
                <w:rFonts w:ascii="Calibri" w:hAnsi="Calibri" w:cs="Calibri"/>
                <w:lang w:val="nl-NL"/>
              </w:rPr>
              <w:lastRenderedPageBreak/>
              <w:t>weggebruikers zo veilig, betrouwbaar en duurzaam mogelijk van A naar B te laten reizen.</w:t>
            </w:r>
          </w:p>
        </w:tc>
      </w:tr>
      <w:tr w:rsidRPr="0008705B" w:rsidR="00AC4E08" w:rsidTr="0008705B" w14:paraId="26A20757" w14:textId="77777777">
        <w:trPr>
          <w:trHeight w:val="364"/>
        </w:trPr>
        <w:tc>
          <w:tcPr>
            <w:tcW w:w="3493" w:type="dxa"/>
            <w:gridSpan w:val="2"/>
          </w:tcPr>
          <w:p w:rsidRPr="0008705B" w:rsidR="00AC4E08" w:rsidP="00AC4E08" w:rsidRDefault="00AC4E08" w14:paraId="7B0B3D11" w14:textId="77777777">
            <w:pPr>
              <w:pStyle w:val="TableParagraph"/>
              <w:spacing w:before="19"/>
              <w:rPr>
                <w:rFonts w:ascii="Calibri" w:hAnsi="Calibri" w:cs="Calibri"/>
                <w:i/>
              </w:rPr>
            </w:pPr>
            <w:r w:rsidRPr="0008705B">
              <w:rPr>
                <w:rFonts w:ascii="Calibri" w:hAnsi="Calibri" w:cs="Calibri"/>
                <w:i/>
                <w:spacing w:val="-2"/>
                <w:w w:val="105"/>
              </w:rPr>
              <w:lastRenderedPageBreak/>
              <w:t>Aanbevelingen/bevindingen:</w:t>
            </w:r>
          </w:p>
        </w:tc>
        <w:tc>
          <w:tcPr>
            <w:tcW w:w="4020" w:type="dxa"/>
            <w:gridSpan w:val="3"/>
          </w:tcPr>
          <w:p w:rsidRPr="0008705B" w:rsidR="00AC4E08" w:rsidP="00AC4E08" w:rsidRDefault="00AC4E08" w14:paraId="7932A2F2" w14:textId="77777777">
            <w:pPr>
              <w:pStyle w:val="TableParagraph"/>
              <w:spacing w:before="19"/>
              <w:ind w:left="101"/>
              <w:rPr>
                <w:rFonts w:ascii="Calibri" w:hAnsi="Calibri" w:cs="Calibri"/>
                <w:i/>
                <w:lang w:val="nl-NL"/>
              </w:rPr>
            </w:pPr>
            <w:r w:rsidRPr="0008705B">
              <w:rPr>
                <w:rFonts w:ascii="Calibri" w:hAnsi="Calibri" w:cs="Calibri"/>
                <w:i/>
                <w:w w:val="105"/>
                <w:lang w:val="nl-NL"/>
              </w:rPr>
              <w:t>Toelichting</w:t>
            </w:r>
            <w:r w:rsidRPr="0008705B">
              <w:rPr>
                <w:rFonts w:ascii="Calibri" w:hAnsi="Calibri" w:cs="Calibri"/>
                <w:i/>
                <w:spacing w:val="-7"/>
                <w:w w:val="105"/>
                <w:lang w:val="nl-NL"/>
              </w:rPr>
              <w:t xml:space="preserve"> </w:t>
            </w:r>
            <w:r w:rsidRPr="0008705B">
              <w:rPr>
                <w:rFonts w:ascii="Calibri" w:hAnsi="Calibri" w:cs="Calibri"/>
                <w:i/>
                <w:w w:val="105"/>
                <w:lang w:val="nl-NL"/>
              </w:rPr>
              <w:t>status</w:t>
            </w:r>
            <w:r w:rsidRPr="0008705B">
              <w:rPr>
                <w:rFonts w:ascii="Calibri" w:hAnsi="Calibri" w:cs="Calibri"/>
                <w:i/>
                <w:spacing w:val="10"/>
                <w:w w:val="105"/>
                <w:lang w:val="nl-NL"/>
              </w:rPr>
              <w:t xml:space="preserve"> </w:t>
            </w:r>
            <w:r w:rsidRPr="0008705B">
              <w:rPr>
                <w:rFonts w:ascii="Calibri" w:hAnsi="Calibri" w:cs="Calibri"/>
                <w:i/>
                <w:spacing w:val="-2"/>
                <w:w w:val="105"/>
                <w:lang w:val="nl-NL"/>
              </w:rPr>
              <w:t>opvolging: voor alle geldt als status ‘onderhanden’</w:t>
            </w:r>
          </w:p>
        </w:tc>
      </w:tr>
      <w:tr w:rsidRPr="0008705B" w:rsidR="00AC4E08" w:rsidTr="0008705B" w14:paraId="7D406E6F" w14:textId="77777777">
        <w:trPr>
          <w:trHeight w:val="2237"/>
        </w:trPr>
        <w:tc>
          <w:tcPr>
            <w:tcW w:w="3493" w:type="dxa"/>
            <w:gridSpan w:val="2"/>
          </w:tcPr>
          <w:p w:rsidRPr="0008705B" w:rsidR="00AC4E08" w:rsidP="00AC4E08" w:rsidRDefault="00AC4E08" w14:paraId="31005DF6" w14:textId="77777777">
            <w:pPr>
              <w:pStyle w:val="TableParagraph"/>
              <w:spacing w:before="19" w:line="268" w:lineRule="auto"/>
              <w:ind w:right="207"/>
              <w:rPr>
                <w:rFonts w:ascii="Calibri" w:hAnsi="Calibri" w:cs="Calibri"/>
                <w:lang w:val="nl-NL"/>
              </w:rPr>
            </w:pPr>
            <w:r w:rsidRPr="0008705B">
              <w:rPr>
                <w:rFonts w:ascii="Calibri" w:hAnsi="Calibri" w:cs="Calibri"/>
                <w:lang w:val="nl-NL"/>
              </w:rPr>
              <w:t>Houd de programmering van evaluatieonderzoek de komende jaren tegen het licht, en vul de SEA daarmee aan.</w:t>
            </w:r>
          </w:p>
        </w:tc>
        <w:tc>
          <w:tcPr>
            <w:tcW w:w="4020" w:type="dxa"/>
            <w:gridSpan w:val="3"/>
          </w:tcPr>
          <w:p w:rsidRPr="0008705B" w:rsidR="00AC4E08" w:rsidP="00AC4E08" w:rsidRDefault="00AC4E08" w14:paraId="76217989"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lang w:val="nl-NL"/>
              </w:rPr>
              <w:t xml:space="preserve">In lijn met de aanbiedingsbrief van de beleidsdoorlichting art 14, worden in de SEA 2026 al een aantal evaluaties geagendeerd om de geconstateerde witte vlekken in te vullen in aanloop naar de volgende periodieke rapportage. Het </w:t>
            </w:r>
            <w:r w:rsidRPr="0008705B">
              <w:rPr>
                <w:rStyle w:val="cf01"/>
                <w:rFonts w:ascii="Calibri" w:hAnsi="Calibri" w:cs="Calibri"/>
                <w:sz w:val="22"/>
                <w:szCs w:val="22"/>
                <w:lang w:val="nl-NL"/>
              </w:rPr>
              <w:t>proces van opstellen van de SEA2026 is nu nog in beweging. I</w:t>
            </w:r>
            <w:r w:rsidRPr="0008705B">
              <w:rPr>
                <w:rFonts w:ascii="Calibri" w:hAnsi="Calibri" w:cs="Calibri"/>
                <w:lang w:val="nl-NL"/>
              </w:rPr>
              <w:t xml:space="preserve">n de daaropvolgende jaren volgen verdere aanvullingen. </w:t>
            </w:r>
          </w:p>
        </w:tc>
      </w:tr>
      <w:tr w:rsidRPr="0008705B" w:rsidR="00AC4E08" w:rsidTr="0008705B" w14:paraId="45C1B6E3" w14:textId="77777777">
        <w:trPr>
          <w:trHeight w:val="2237"/>
        </w:trPr>
        <w:tc>
          <w:tcPr>
            <w:tcW w:w="3493" w:type="dxa"/>
            <w:gridSpan w:val="2"/>
          </w:tcPr>
          <w:p w:rsidRPr="0008705B" w:rsidR="00AC4E08" w:rsidP="00AC4E08" w:rsidRDefault="00AC4E08" w14:paraId="2BD9874B" w14:textId="77777777">
            <w:pPr>
              <w:pStyle w:val="TableParagraph"/>
              <w:spacing w:before="19" w:line="268" w:lineRule="auto"/>
              <w:ind w:right="207"/>
              <w:rPr>
                <w:rFonts w:ascii="Calibri" w:hAnsi="Calibri" w:cs="Calibri"/>
                <w:lang w:val="nl-NL"/>
              </w:rPr>
            </w:pPr>
            <w:r w:rsidRPr="0008705B">
              <w:rPr>
                <w:rFonts w:ascii="Calibri" w:hAnsi="Calibri" w:cs="Calibri"/>
                <w:lang w:val="nl-NL"/>
              </w:rPr>
              <w:t>Zorg, gegeven de grote omvang van de bedragen, voor een diepere uitsplitsing van de uitgaven op de onderdelen Aanleg en Onderhoud en vernieuwing.</w:t>
            </w:r>
          </w:p>
        </w:tc>
        <w:tc>
          <w:tcPr>
            <w:tcW w:w="4020" w:type="dxa"/>
            <w:gridSpan w:val="3"/>
          </w:tcPr>
          <w:p w:rsidRPr="0008705B" w:rsidR="00AC4E08" w:rsidP="00AC4E08" w:rsidRDefault="00AC4E08" w14:paraId="53282289" w14:textId="77777777">
            <w:pPr>
              <w:pStyle w:val="TableParagraph"/>
              <w:spacing w:before="19" w:line="252" w:lineRule="auto"/>
              <w:ind w:left="101" w:right="130"/>
              <w:rPr>
                <w:rFonts w:ascii="Calibri" w:hAnsi="Calibri" w:cs="Calibri"/>
                <w:spacing w:val="-2"/>
                <w:w w:val="105"/>
                <w:lang w:val="nl-NL"/>
              </w:rPr>
            </w:pPr>
            <w:r w:rsidRPr="0008705B">
              <w:rPr>
                <w:rFonts w:ascii="Calibri" w:hAnsi="Calibri" w:cs="Calibri"/>
                <w:lang w:val="nl-NL"/>
              </w:rPr>
              <w:t xml:space="preserve">Er zijn nog geen stappen voorzien om tot een diepere uitsplitsing van de uitgaven te komen, maar zoals aangegeven in de aanbiedingsbrief, zou hier, indien dit past in de ontwikkelingen van de leesbaarheid en toegankelijkheid van het begrotingsartikel, nog verandering in kunnen komen. In het WGO is een motie aangenomen </w:t>
            </w:r>
            <w:r w:rsidRPr="0008705B">
              <w:rPr>
                <w:rStyle w:val="cf01"/>
                <w:rFonts w:ascii="Calibri" w:hAnsi="Calibri" w:cs="Calibri"/>
                <w:sz w:val="22"/>
                <w:szCs w:val="22"/>
                <w:lang w:val="nl-NL"/>
              </w:rPr>
              <w:t>om de informatiewaarde van de begroting te verbeteren. Toegezegd is deze inspanningsverplichting op te pakken,</w:t>
            </w:r>
          </w:p>
        </w:tc>
      </w:tr>
      <w:tr w:rsidRPr="0008705B" w:rsidR="00AC4E08" w:rsidTr="0008705B" w14:paraId="45E53CCF" w14:textId="77777777">
        <w:trPr>
          <w:trHeight w:val="690"/>
        </w:trPr>
        <w:tc>
          <w:tcPr>
            <w:tcW w:w="3493" w:type="dxa"/>
            <w:gridSpan w:val="2"/>
          </w:tcPr>
          <w:p w:rsidRPr="0008705B" w:rsidR="00AC4E08" w:rsidP="00AC4E08" w:rsidRDefault="00AC4E08" w14:paraId="3392097E" w14:textId="77777777">
            <w:pPr>
              <w:pStyle w:val="TableParagraph"/>
              <w:spacing w:before="19" w:line="268" w:lineRule="auto"/>
              <w:ind w:right="207"/>
              <w:rPr>
                <w:rFonts w:ascii="Calibri" w:hAnsi="Calibri" w:cs="Calibri"/>
                <w:lang w:val="nl-NL"/>
              </w:rPr>
            </w:pPr>
            <w:r w:rsidRPr="0008705B">
              <w:rPr>
                <w:rFonts w:ascii="Calibri" w:hAnsi="Calibri" w:cs="Calibri"/>
                <w:lang w:val="nl-NL"/>
              </w:rPr>
              <w:t>Ontwikkel de doelstellingen en indicatoren die in de Rijksbegroting zijn opgenomen, verder door.</w:t>
            </w:r>
          </w:p>
          <w:p w:rsidRPr="0008705B" w:rsidR="00AC4E08" w:rsidP="00AC4E08" w:rsidRDefault="00AC4E08" w14:paraId="0482F740" w14:textId="77777777">
            <w:pPr>
              <w:pStyle w:val="TableParagraph"/>
              <w:spacing w:before="19" w:line="268" w:lineRule="auto"/>
              <w:ind w:left="839" w:right="207" w:hanging="353"/>
              <w:rPr>
                <w:rFonts w:ascii="Calibri" w:hAnsi="Calibri" w:cs="Calibri"/>
                <w:lang w:val="nl-NL"/>
              </w:rPr>
            </w:pPr>
          </w:p>
        </w:tc>
        <w:tc>
          <w:tcPr>
            <w:tcW w:w="4020" w:type="dxa"/>
            <w:gridSpan w:val="3"/>
          </w:tcPr>
          <w:p w:rsidR="00AC4E08" w:rsidP="00AC4E08" w:rsidRDefault="00AC4E08" w14:paraId="156A1AB3" w14:textId="77777777">
            <w:pPr>
              <w:pStyle w:val="TableParagraph"/>
              <w:spacing w:before="19" w:line="252" w:lineRule="auto"/>
              <w:ind w:left="101" w:right="130"/>
              <w:rPr>
                <w:rFonts w:ascii="Calibri" w:hAnsi="Calibri" w:cs="Calibri"/>
                <w:lang w:val="nl-NL"/>
              </w:rPr>
            </w:pPr>
            <w:r w:rsidRPr="0008705B">
              <w:rPr>
                <w:rFonts w:ascii="Calibri" w:hAnsi="Calibri" w:cs="Calibri"/>
                <w:lang w:val="nl-NL"/>
              </w:rPr>
              <w:t>In lijn met de aanbiedingsbrief wordt binnen IenW onderzocht in hoeverre we de (sub)doelstellingen verder kunnen aanscherpen om zo meer duidelijkheid te geven over de te verwachten uitkomsten van het beleid. Hierbij is aandacht voor de haalbaarheid van de (sub)doelstellingen. Hiermee samenhangend zal ook worden gekeken naar de indicatoren die worden gebruikt om te meten in hoeverre er een bijdrage wordt geleverd aan de (sub)doelstelling.</w:t>
            </w:r>
          </w:p>
          <w:p w:rsidRPr="0008705B" w:rsidR="0008705B" w:rsidP="0008705B" w:rsidRDefault="0008705B" w14:paraId="2F5408E0" w14:textId="77777777">
            <w:pPr>
              <w:pStyle w:val="TableParagraph"/>
              <w:spacing w:before="19" w:line="252" w:lineRule="auto"/>
              <w:ind w:left="0" w:right="130"/>
              <w:rPr>
                <w:rFonts w:ascii="Calibri" w:hAnsi="Calibri" w:cs="Calibri"/>
                <w:spacing w:val="-2"/>
                <w:w w:val="105"/>
                <w:lang w:val="nl-NL"/>
              </w:rPr>
            </w:pPr>
          </w:p>
        </w:tc>
      </w:tr>
    </w:tbl>
    <w:p w:rsidRPr="0008705B" w:rsidR="00AC4E08" w:rsidP="00AC4E08" w:rsidRDefault="00AC4E08" w14:paraId="065ABD53" w14:textId="77777777">
      <w:pPr>
        <w:spacing w:after="0"/>
        <w:rPr>
          <w:rFonts w:ascii="Calibri" w:hAnsi="Calibri" w:cs="Calibri"/>
        </w:rPr>
      </w:pPr>
    </w:p>
    <w:p w:rsidRPr="0008705B" w:rsidR="00F80165" w:rsidP="00AC4E08" w:rsidRDefault="00F80165" w14:paraId="618CD445" w14:textId="77777777">
      <w:pPr>
        <w:spacing w:after="0"/>
        <w:rPr>
          <w:rFonts w:ascii="Calibri" w:hAnsi="Calibri" w:cs="Calibri"/>
        </w:rPr>
      </w:pPr>
    </w:p>
    <w:sectPr w:rsidRPr="0008705B" w:rsidR="00F80165" w:rsidSect="00AC4E08">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B1AE" w14:textId="77777777" w:rsidR="00AC4E08" w:rsidRDefault="00AC4E08" w:rsidP="00AC4E08">
      <w:pPr>
        <w:spacing w:after="0" w:line="240" w:lineRule="auto"/>
      </w:pPr>
      <w:r>
        <w:separator/>
      </w:r>
    </w:p>
  </w:endnote>
  <w:endnote w:type="continuationSeparator" w:id="0">
    <w:p w14:paraId="77FCAAD3" w14:textId="77777777" w:rsidR="00AC4E08" w:rsidRDefault="00AC4E08" w:rsidP="00AC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10FE" w14:textId="77777777" w:rsidR="00AC4E08" w:rsidRPr="00AC4E08" w:rsidRDefault="00AC4E08" w:rsidP="00AC4E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F210" w14:textId="77777777" w:rsidR="00AC4E08" w:rsidRPr="00AC4E08" w:rsidRDefault="00AC4E08" w:rsidP="00AC4E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62CF" w14:textId="77777777" w:rsidR="00AC4E08" w:rsidRPr="00AC4E08" w:rsidRDefault="00AC4E08" w:rsidP="00AC4E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882A" w14:textId="77777777" w:rsidR="00AC4E08" w:rsidRDefault="00AC4E08" w:rsidP="00AC4E08">
      <w:pPr>
        <w:spacing w:after="0" w:line="240" w:lineRule="auto"/>
      </w:pPr>
      <w:r>
        <w:separator/>
      </w:r>
    </w:p>
  </w:footnote>
  <w:footnote w:type="continuationSeparator" w:id="0">
    <w:p w14:paraId="18331786" w14:textId="77777777" w:rsidR="00AC4E08" w:rsidRDefault="00AC4E08" w:rsidP="00AC4E08">
      <w:pPr>
        <w:spacing w:after="0" w:line="240" w:lineRule="auto"/>
      </w:pPr>
      <w:r>
        <w:continuationSeparator/>
      </w:r>
    </w:p>
  </w:footnote>
  <w:footnote w:id="1">
    <w:p w14:paraId="7DA5F4F9" w14:textId="77777777" w:rsidR="00AC4E08" w:rsidRPr="0008705B" w:rsidRDefault="00AC4E08" w:rsidP="00AC4E08">
      <w:pPr>
        <w:pStyle w:val="Voetnoottekst"/>
        <w:rPr>
          <w:rFonts w:ascii="Calibri" w:hAnsi="Calibri" w:cs="Calibri"/>
        </w:rPr>
      </w:pPr>
      <w:r w:rsidRPr="0008705B">
        <w:rPr>
          <w:rStyle w:val="Voetnootmarkering"/>
          <w:rFonts w:ascii="Calibri" w:hAnsi="Calibri" w:cs="Calibri"/>
        </w:rPr>
        <w:footnoteRef/>
      </w:r>
      <w:r w:rsidRPr="0008705B">
        <w:rPr>
          <w:rFonts w:ascii="Calibri" w:hAnsi="Calibri" w:cs="Calibri"/>
        </w:rPr>
        <w:t xml:space="preserve"> Kamerstuk 31 865, nr. 267</w:t>
      </w:r>
    </w:p>
  </w:footnote>
  <w:footnote w:id="2">
    <w:p w14:paraId="62B3F302" w14:textId="4F39BECC" w:rsidR="00AC4E08" w:rsidRPr="0008705B" w:rsidRDefault="00AC4E08" w:rsidP="00AC4E08">
      <w:pPr>
        <w:pStyle w:val="Voetnoottekst"/>
        <w:rPr>
          <w:rFonts w:ascii="Calibri" w:hAnsi="Calibri" w:cs="Calibri"/>
        </w:rPr>
      </w:pPr>
      <w:r w:rsidRPr="0008705B">
        <w:rPr>
          <w:rStyle w:val="Voetnootmarkering"/>
          <w:rFonts w:ascii="Calibri" w:hAnsi="Calibri" w:cs="Calibri"/>
        </w:rPr>
        <w:footnoteRef/>
      </w:r>
      <w:r w:rsidRPr="0008705B">
        <w:rPr>
          <w:rFonts w:ascii="Calibri" w:hAnsi="Calibri" w:cs="Calibri"/>
        </w:rPr>
        <w:t xml:space="preserve"> Dit is in lijn met de uitwerking van de motie Van Vroonhoven/Vermeer (Kamerstuk 36 470, nr. 6) (Kamerstuk 31 865, nr. 246)</w:t>
      </w:r>
    </w:p>
    <w:p w14:paraId="2C7E8BFD" w14:textId="77777777" w:rsidR="00AC4E08" w:rsidRPr="0008705B" w:rsidRDefault="00AC4E08" w:rsidP="00AC4E08">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05E5" w14:textId="77777777" w:rsidR="00AC4E08" w:rsidRPr="00AC4E08" w:rsidRDefault="00AC4E08" w:rsidP="00AC4E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5DB6" w14:textId="77777777" w:rsidR="00AC4E08" w:rsidRPr="00AC4E08" w:rsidRDefault="00AC4E08" w:rsidP="00AC4E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93E5" w14:textId="77777777" w:rsidR="00AC4E08" w:rsidRPr="00AC4E08" w:rsidRDefault="00AC4E08" w:rsidP="00AC4E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08"/>
    <w:rsid w:val="0008705B"/>
    <w:rsid w:val="00A702BC"/>
    <w:rsid w:val="00AC4E08"/>
    <w:rsid w:val="00D21D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2848"/>
  <w15:chartTrackingRefBased/>
  <w15:docId w15:val="{89964FF3-8059-4A04-9234-B53E1711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E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E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E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E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E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E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E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E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E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E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E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E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E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E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E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E08"/>
    <w:rPr>
      <w:rFonts w:eastAsiaTheme="majorEastAsia" w:cstheme="majorBidi"/>
      <w:color w:val="272727" w:themeColor="text1" w:themeTint="D8"/>
    </w:rPr>
  </w:style>
  <w:style w:type="paragraph" w:styleId="Titel">
    <w:name w:val="Title"/>
    <w:basedOn w:val="Standaard"/>
    <w:next w:val="Standaard"/>
    <w:link w:val="TitelChar"/>
    <w:uiPriority w:val="10"/>
    <w:qFormat/>
    <w:rsid w:val="00AC4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E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E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E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E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E08"/>
    <w:rPr>
      <w:i/>
      <w:iCs/>
      <w:color w:val="404040" w:themeColor="text1" w:themeTint="BF"/>
    </w:rPr>
  </w:style>
  <w:style w:type="paragraph" w:styleId="Lijstalinea">
    <w:name w:val="List Paragraph"/>
    <w:basedOn w:val="Standaard"/>
    <w:uiPriority w:val="34"/>
    <w:qFormat/>
    <w:rsid w:val="00AC4E08"/>
    <w:pPr>
      <w:ind w:left="720"/>
      <w:contextualSpacing/>
    </w:pPr>
  </w:style>
  <w:style w:type="character" w:styleId="Intensievebenadrukking">
    <w:name w:val="Intense Emphasis"/>
    <w:basedOn w:val="Standaardalinea-lettertype"/>
    <w:uiPriority w:val="21"/>
    <w:qFormat/>
    <w:rsid w:val="00AC4E08"/>
    <w:rPr>
      <w:i/>
      <w:iCs/>
      <w:color w:val="0F4761" w:themeColor="accent1" w:themeShade="BF"/>
    </w:rPr>
  </w:style>
  <w:style w:type="paragraph" w:styleId="Duidelijkcitaat">
    <w:name w:val="Intense Quote"/>
    <w:basedOn w:val="Standaard"/>
    <w:next w:val="Standaard"/>
    <w:link w:val="DuidelijkcitaatChar"/>
    <w:uiPriority w:val="30"/>
    <w:qFormat/>
    <w:rsid w:val="00AC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E08"/>
    <w:rPr>
      <w:i/>
      <w:iCs/>
      <w:color w:val="0F4761" w:themeColor="accent1" w:themeShade="BF"/>
    </w:rPr>
  </w:style>
  <w:style w:type="character" w:styleId="Intensieveverwijzing">
    <w:name w:val="Intense Reference"/>
    <w:basedOn w:val="Standaardalinea-lettertype"/>
    <w:uiPriority w:val="32"/>
    <w:qFormat/>
    <w:rsid w:val="00AC4E08"/>
    <w:rPr>
      <w:b/>
      <w:bCs/>
      <w:smallCaps/>
      <w:color w:val="0F4761" w:themeColor="accent1" w:themeShade="BF"/>
      <w:spacing w:val="5"/>
    </w:rPr>
  </w:style>
  <w:style w:type="character" w:styleId="Hyperlink">
    <w:name w:val="Hyperlink"/>
    <w:basedOn w:val="Standaardalinea-lettertype"/>
    <w:uiPriority w:val="99"/>
    <w:unhideWhenUsed/>
    <w:rsid w:val="00AC4E08"/>
    <w:rPr>
      <w:color w:val="467886" w:themeColor="hyperlink"/>
      <w:u w:val="single"/>
    </w:rPr>
  </w:style>
  <w:style w:type="paragraph" w:customStyle="1" w:styleId="Afzendgegevens">
    <w:name w:val="Afzendgegevens"/>
    <w:basedOn w:val="Standaard"/>
    <w:next w:val="Standaard"/>
    <w:rsid w:val="00AC4E0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C4E08"/>
    <w:rPr>
      <w:b/>
    </w:rPr>
  </w:style>
  <w:style w:type="paragraph" w:customStyle="1" w:styleId="OndertekeningArea1">
    <w:name w:val="Ondertekening_Area1"/>
    <w:basedOn w:val="Standaard"/>
    <w:next w:val="Standaard"/>
    <w:rsid w:val="00AC4E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C4E0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C4E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C4E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C4E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leNormal1">
    <w:name w:val="Table Normal1"/>
    <w:uiPriority w:val="2"/>
    <w:semiHidden/>
    <w:unhideWhenUsed/>
    <w:qFormat/>
    <w:rsid w:val="00AC4E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C4E08"/>
    <w:pPr>
      <w:widowControl w:val="0"/>
      <w:autoSpaceDE w:val="0"/>
      <w:autoSpaceDN w:val="0"/>
      <w:spacing w:before="3" w:after="0" w:line="240" w:lineRule="auto"/>
      <w:ind w:left="118"/>
    </w:pPr>
    <w:rPr>
      <w:rFonts w:ascii="Verdana" w:eastAsia="Verdana" w:hAnsi="Verdana" w:cs="Verdana"/>
      <w:kern w:val="0"/>
      <w14:ligatures w14:val="none"/>
    </w:rPr>
  </w:style>
  <w:style w:type="paragraph" w:styleId="Voetnoottekst">
    <w:name w:val="footnote text"/>
    <w:basedOn w:val="Standaard"/>
    <w:link w:val="VoetnoottekstChar"/>
    <w:uiPriority w:val="99"/>
    <w:semiHidden/>
    <w:unhideWhenUsed/>
    <w:rsid w:val="00AC4E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4E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4E08"/>
    <w:rPr>
      <w:vertAlign w:val="superscript"/>
    </w:rPr>
  </w:style>
  <w:style w:type="paragraph" w:styleId="Koptekst">
    <w:name w:val="header"/>
    <w:basedOn w:val="Standaard"/>
    <w:link w:val="KoptekstChar"/>
    <w:uiPriority w:val="99"/>
    <w:unhideWhenUsed/>
    <w:rsid w:val="00AC4E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4E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4E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4E08"/>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AC4E08"/>
    <w:rPr>
      <w:rFonts w:ascii="Segoe UI" w:hAnsi="Segoe UI" w:cs="Segoe UI" w:hint="default"/>
      <w:sz w:val="18"/>
      <w:szCs w:val="18"/>
    </w:rPr>
  </w:style>
  <w:style w:type="paragraph" w:styleId="Geenafstand">
    <w:name w:val="No Spacing"/>
    <w:uiPriority w:val="1"/>
    <w:qFormat/>
    <w:rsid w:val="00087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open.overheid.nl/documenten/33311ad3-46c6-4656-9c14-2bb66d3c7e64/file" TargetMode="External" Id="rId10" /><Relationship Type="http://schemas.openxmlformats.org/officeDocument/2006/relationships/styles" Target="styles.xml" Id="rId4" /><Relationship Type="http://schemas.openxmlformats.org/officeDocument/2006/relationships/hyperlink" Target="https://www.rijksoverheid.nl/documenten/rapporten/2024/10/21/bijlage-2-eindrapport-periodieke-rapportage-luchtvaart-2016-2022"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1581</ap:Words>
  <ap:Characters>8701</ap:Characters>
  <ap:DocSecurity>0</ap:DocSecurity>
  <ap:Lines>72</ap:Lines>
  <ap:Paragraphs>20</ap:Paragraphs>
  <ap:ScaleCrop>false</ap:ScaleCrop>
  <ap:LinksUpToDate>false</ap:LinksUpToDate>
  <ap:CharactersWithSpaces>10262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2026-02-11T16:21:00.0000000Z</dcterms:created>
  <dcterms:modified xsi:type="dcterms:W3CDTF">2026-02-11T16:21:00.0000000Z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