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9227F" w:rsidR="00A828E3" w:rsidRDefault="00E02D08" w14:paraId="1D58C16C" w14:textId="74F7AE7B">
      <w:pPr>
        <w:pStyle w:val="PlatteTekst"/>
        <w:rPr>
          <w:szCs w:val="18"/>
        </w:rPr>
        <w:sectPr w:rsidRPr="00A9227F" w:rsidR="00A828E3" w:rsidSect="00BF62AD">
          <w:headerReference w:type="default" r:id="rId12"/>
          <w:footerReference w:type="default" r:id="rId13"/>
          <w:type w:val="continuous"/>
          <w:pgSz w:w="11907" w:h="16840" w:code="9"/>
          <w:pgMar w:top="-2410" w:right="1361" w:bottom="1418" w:left="2211" w:header="2370" w:footer="992" w:gutter="0"/>
          <w:cols w:space="708"/>
          <w:docGrid w:type="lines" w:linePitch="284"/>
        </w:sectPr>
      </w:pPr>
      <w:r w:rsidRPr="00A9227F">
        <w:rPr>
          <w:noProof/>
          <w:szCs w:val="18"/>
          <w:lang w:eastAsia="nl-NL"/>
        </w:rPr>
        <mc:AlternateContent>
          <mc:Choice Requires="wps">
            <w:drawing>
              <wp:anchor distT="0" distB="269875" distL="114300" distR="114300" simplePos="0" relativeHeight="251664384" behindDoc="0" locked="0" layoutInCell="1" allowOverlap="1" wp14:editId="085C0F95" wp14:anchorId="5C7A6F46">
                <wp:simplePos x="0" y="0"/>
                <wp:positionH relativeFrom="margin">
                  <wp:posOffset>3283585</wp:posOffset>
                </wp:positionH>
                <wp:positionV relativeFrom="page">
                  <wp:posOffset>750570</wp:posOffset>
                </wp:positionV>
                <wp:extent cx="2000885" cy="702310"/>
                <wp:effectExtent l="0" t="0" r="0" b="2540"/>
                <wp:wrapTopAndBottom/>
                <wp:docPr id="8" name="Tekstvak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0885" cy="7023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05747" w:rsidP="00405747" w:rsidRDefault="00405747" w14:paraId="2E4C0BAB" w14:textId="34DFD701">
                            <w:pPr>
                              <w:pStyle w:val="Huisstijl-Agendatitel"/>
                              <w:ind w:left="0" w:firstLine="0"/>
                              <w:jc w:val="right"/>
                            </w:pPr>
                            <w:r>
                              <w:t xml:space="preserve">Commissie </w:t>
                            </w:r>
                            <w:r w:rsidR="00736908">
                              <w:t xml:space="preserve"> FIN</w:t>
                            </w:r>
                          </w:p>
                          <w:p w:rsidR="00405747" w:rsidP="00E02D08" w:rsidRDefault="00405747" w14:paraId="2C20BBFE" w14:textId="77777777">
                            <w:pPr>
                              <w:pStyle w:val="Huisstijl-Agendatitel"/>
                              <w:ind w:left="0" w:firstLine="0"/>
                              <w:jc w:val="right"/>
                            </w:pPr>
                          </w:p>
                          <w:p w:rsidR="00D27FE7" w:rsidP="00E02D08" w:rsidRDefault="00D27FE7" w14:paraId="5F7EC527" w14:textId="77777777">
                            <w:pPr>
                              <w:pStyle w:val="Huisstijl-Agendatitel"/>
                              <w:ind w:left="0" w:firstLine="0"/>
                              <w:jc w:val="right"/>
                            </w:pPr>
                          </w:p>
                          <w:p w:rsidR="00A42CDC" w:rsidP="00E02D08" w:rsidRDefault="008261F6" w14:paraId="258EB843" w14:textId="0617389B">
                            <w:pPr>
                              <w:pStyle w:val="Huisstijl-Agendatitel"/>
                              <w:ind w:left="0" w:firstLine="0"/>
                              <w:jc w:val="right"/>
                            </w:pPr>
                            <w:r w:rsidRPr="00DB3B81">
                              <w:t>12</w:t>
                            </w:r>
                            <w:r w:rsidRPr="00DB3B81" w:rsidR="00824D86">
                              <w:t xml:space="preserve"> februari</w:t>
                            </w:r>
                            <w:r w:rsidR="00035B3A">
                              <w:t xml:space="preserve"> 2026</w:t>
                            </w:r>
                          </w:p>
                          <w:p w:rsidR="00A42CDC" w:rsidRDefault="00A42CDC" w14:paraId="6F3FA33A" w14:textId="77777777">
                            <w:pPr>
                              <w:pStyle w:val="Huisstijl-Agendatitel"/>
                              <w:ind w:left="0" w:firstLine="0"/>
                            </w:pPr>
                          </w:p>
                          <w:p w:rsidR="00A42CDC" w:rsidRDefault="00A42CDC" w14:paraId="2DC6FCE0" w14:textId="77777777">
                            <w:pPr>
                              <w:pStyle w:val="Huisstijl-AgendagegevensW1"/>
                            </w:pPr>
                            <w:r>
                              <w:tab/>
                            </w:r>
                            <w:r w:rsidR="005324DF">
                              <w:t xml:space="preserve"> </w:t>
                            </w:r>
                          </w:p>
                          <w:p w:rsidR="00A42CDC" w:rsidRDefault="00A42CDC" w14:paraId="45DFFA10" w14:textId="77777777">
                            <w:pPr>
                              <w:pStyle w:val="Huisstijl-Notitiegegevens"/>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C7A6F46">
                <v:stroke joinstyle="miter"/>
                <v:path gradientshapeok="t" o:connecttype="rect"/>
              </v:shapetype>
              <v:shape id="Tekstvak 8" style="position:absolute;margin-left:258.55pt;margin-top:59.1pt;width:157.55pt;height:55.3pt;z-index:251664384;visibility:visible;mso-wrap-style:square;mso-width-percent:0;mso-height-percent:0;mso-wrap-distance-left:9pt;mso-wrap-distance-top:0;mso-wrap-distance-right:9pt;mso-wrap-distance-bottom:21.25pt;mso-position-horizontal:absolute;mso-position-horizontal-relative:margin;mso-position-vertical:absolute;mso-position-vertical-relative:page;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">
                <v:textbox inset="0,0,0,0">
                  <w:txbxContent>
                    <w:p w:rsidR="00405747" w:rsidP="00405747" w:rsidRDefault="00405747" w14:paraId="2E4C0BAB" w14:textId="34DFD701">
                      <w:pPr>
                        <w:pStyle w:val="Huisstijl-Agendatitel"/>
                        <w:ind w:left="0" w:firstLine="0"/>
                        <w:jc w:val="right"/>
                      </w:pPr>
                      <w:r>
                        <w:t xml:space="preserve">Commissie </w:t>
                      </w:r>
                      <w:r w:rsidR="00736908">
                        <w:t xml:space="preserve"> FIN</w:t>
                      </w:r>
                    </w:p>
                    <w:p w:rsidR="00405747" w:rsidP="00E02D08" w:rsidRDefault="00405747" w14:paraId="2C20BBFE" w14:textId="77777777">
                      <w:pPr>
                        <w:pStyle w:val="Huisstijl-Agendatitel"/>
                        <w:ind w:left="0" w:firstLine="0"/>
                        <w:jc w:val="right"/>
                      </w:pPr>
                    </w:p>
                    <w:p w:rsidR="00D27FE7" w:rsidP="00E02D08" w:rsidRDefault="00D27FE7" w14:paraId="5F7EC527" w14:textId="77777777">
                      <w:pPr>
                        <w:pStyle w:val="Huisstijl-Agendatitel"/>
                        <w:ind w:left="0" w:firstLine="0"/>
                        <w:jc w:val="right"/>
                      </w:pPr>
                    </w:p>
                    <w:p w:rsidR="00A42CDC" w:rsidP="00E02D08" w:rsidRDefault="008261F6" w14:paraId="258EB843" w14:textId="0617389B">
                      <w:pPr>
                        <w:pStyle w:val="Huisstijl-Agendatitel"/>
                        <w:ind w:left="0" w:firstLine="0"/>
                        <w:jc w:val="right"/>
                      </w:pPr>
                      <w:r w:rsidRPr="00DB3B81">
                        <w:t>12</w:t>
                      </w:r>
                      <w:r w:rsidRPr="00DB3B81" w:rsidR="00824D86">
                        <w:t xml:space="preserve"> februari</w:t>
                      </w:r>
                      <w:r w:rsidR="00035B3A">
                        <w:t xml:space="preserve"> 2026</w:t>
                      </w:r>
                    </w:p>
                    <w:p w:rsidR="00A42CDC" w:rsidRDefault="00A42CDC" w14:paraId="6F3FA33A" w14:textId="77777777">
                      <w:pPr>
                        <w:pStyle w:val="Huisstijl-Agendatitel"/>
                        <w:ind w:left="0" w:firstLine="0"/>
                      </w:pPr>
                    </w:p>
                    <w:p w:rsidR="00A42CDC" w:rsidRDefault="00A42CDC" w14:paraId="2DC6FCE0" w14:textId="77777777">
                      <w:pPr>
                        <w:pStyle w:val="Huisstijl-AgendagegevensW1"/>
                      </w:pPr>
                      <w:r>
                        <w:tab/>
                      </w:r>
                      <w:r w:rsidR="005324DF">
                        <w:t xml:space="preserve"> </w:t>
                      </w:r>
                    </w:p>
                    <w:p w:rsidR="00A42CDC" w:rsidRDefault="00A42CDC" w14:paraId="45DFFA10" w14:textId="77777777">
                      <w:pPr>
                        <w:pStyle w:val="Huisstijl-Notitiegegevens"/>
                      </w:pPr>
                    </w:p>
                  </w:txbxContent>
                </v:textbox>
                <w10:wrap type="topAndBottom" anchorx="margin" anchory="page"/>
              </v:shape>
            </w:pict>
          </mc:Fallback>
        </mc:AlternateContent>
      </w:r>
      <w:r w:rsidRPr="00A9227F" w:rsidR="00F407B0">
        <w:rPr>
          <w:noProof/>
          <w:szCs w:val="18"/>
          <w:lang w:eastAsia="nl-NL"/>
        </w:rPr>
        <mc:AlternateContent>
          <mc:Choice Requires="wps">
            <w:drawing>
              <wp:anchor distT="0" distB="0" distL="114300" distR="114300" simplePos="0" relativeHeight="251661312" behindDoc="0" locked="0" layoutInCell="1" allowOverlap="1" wp14:editId="5ABB42A3" wp14:anchorId="10517A6A">
                <wp:simplePos x="0" y="0"/>
                <wp:positionH relativeFrom="column">
                  <wp:posOffset>3586480</wp:posOffset>
                </wp:positionH>
                <wp:positionV relativeFrom="page">
                  <wp:posOffset>1695450</wp:posOffset>
                </wp:positionV>
                <wp:extent cx="2048510" cy="238125"/>
                <wp:effectExtent l="0" t="0" r="8890" b="9525"/>
                <wp:wrapNone/>
                <wp:docPr id="13" name="Tekstvak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48510"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42CDC" w:rsidRDefault="00A42CDC" w14:paraId="4C01BB0B" w14:textId="77777777"/>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vak 13" style="position:absolute;margin-left:282.4pt;margin-top:133.5pt;width:161.3pt;height:1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" w14:anchorId="10517A6A">
                <v:textbox inset="0,0,0,0">
                  <w:txbxContent>
                    <w:p w:rsidR="00A42CDC" w:rsidRDefault="00A42CDC" w14:paraId="4C01BB0B" w14:textId="77777777"/>
                  </w:txbxContent>
                </v:textbox>
                <w10:wrap anchory="page"/>
              </v:shape>
            </w:pict>
          </mc:Fallback>
        </mc:AlternateContent>
      </w:r>
    </w:p>
    <w:p w:rsidR="00D63526" w:rsidP="00C727FA" w:rsidRDefault="00E02D08" w14:paraId="1AC7CDAA" w14:textId="77777777">
      <w:pPr>
        <w:rPr>
          <w:b/>
          <w:szCs w:val="18"/>
        </w:rPr>
      </w:pPr>
      <w:r w:rsidRPr="00A9227F">
        <w:rPr>
          <w:b/>
          <w:szCs w:val="18"/>
        </w:rPr>
        <w:t>Lijst van nieuwe EU-voorstellen</w:t>
      </w:r>
    </w:p>
    <w:p w:rsidR="00D63526" w:rsidP="00C727FA" w:rsidRDefault="00D63526" w14:paraId="1F7096BF" w14:textId="77777777">
      <w:pPr>
        <w:rPr>
          <w:b/>
          <w:szCs w:val="18"/>
        </w:rPr>
      </w:pPr>
    </w:p>
    <w:p w:rsidR="00FD0313" w:rsidP="005115F8" w:rsidRDefault="00FD0313" w14:paraId="53783098" w14:textId="5737B109">
      <w:pPr>
        <w:pStyle w:val="Normaalweb"/>
        <w:rPr>
          <w:rFonts w:ascii="Verdana" w:hAnsi="Verdana"/>
          <w:sz w:val="18"/>
          <w:szCs w:val="18"/>
        </w:rPr>
      </w:pPr>
      <w:r>
        <w:rPr>
          <w:rFonts w:ascii="Verdana" w:hAnsi="Verdana"/>
          <w:sz w:val="18"/>
          <w:szCs w:val="18"/>
        </w:rPr>
        <w:t xml:space="preserve">Er </w:t>
      </w:r>
      <w:r w:rsidR="008562AB">
        <w:rPr>
          <w:rFonts w:ascii="Verdana" w:hAnsi="Verdana"/>
          <w:sz w:val="18"/>
          <w:szCs w:val="18"/>
        </w:rPr>
        <w:t>staan</w:t>
      </w:r>
      <w:r>
        <w:rPr>
          <w:rFonts w:ascii="Verdana" w:hAnsi="Verdana"/>
          <w:sz w:val="18"/>
          <w:szCs w:val="18"/>
        </w:rPr>
        <w:t xml:space="preserve"> geen wetgevende documenten op de lijst. De niet-wetgevende documenten hebben voornamelijk betrekking op </w:t>
      </w:r>
      <w:r w:rsidR="00E93C63">
        <w:rPr>
          <w:rFonts w:ascii="Verdana" w:hAnsi="Verdana"/>
          <w:sz w:val="18"/>
          <w:szCs w:val="18"/>
        </w:rPr>
        <w:t>het SAFE-instrument</w:t>
      </w:r>
      <w:r w:rsidR="00C01B14">
        <w:rPr>
          <w:rFonts w:ascii="Verdana" w:hAnsi="Verdana"/>
          <w:sz w:val="18"/>
          <w:szCs w:val="18"/>
        </w:rPr>
        <w:t>, als</w:t>
      </w:r>
      <w:r w:rsidR="00C22357">
        <w:rPr>
          <w:rFonts w:ascii="Verdana" w:hAnsi="Verdana"/>
          <w:sz w:val="18"/>
          <w:szCs w:val="18"/>
        </w:rPr>
        <w:t xml:space="preserve"> wel </w:t>
      </w:r>
      <w:r w:rsidR="00C01B14">
        <w:rPr>
          <w:rFonts w:ascii="Verdana" w:hAnsi="Verdana"/>
          <w:sz w:val="18"/>
          <w:szCs w:val="18"/>
        </w:rPr>
        <w:t>op twee tussentijdse evaluaties van EU-programma’s.</w:t>
      </w:r>
      <w:r w:rsidR="004658A2">
        <w:rPr>
          <w:rFonts w:ascii="Verdana" w:hAnsi="Verdana"/>
          <w:sz w:val="18"/>
          <w:szCs w:val="18"/>
        </w:rPr>
        <w:t xml:space="preserve"> Ook staat een raadpleging ove</w:t>
      </w:r>
      <w:r w:rsidRPr="008562AB" w:rsidR="004658A2">
        <w:rPr>
          <w:rFonts w:ascii="Verdana" w:hAnsi="Verdana"/>
          <w:sz w:val="18"/>
          <w:szCs w:val="18"/>
        </w:rPr>
        <w:t>r de Hervorming Europese durf- en groeikapitaalfondsen</w:t>
      </w:r>
      <w:r w:rsidRPr="008562AB" w:rsidR="008562AB">
        <w:rPr>
          <w:rFonts w:ascii="Verdana" w:hAnsi="Verdana"/>
          <w:sz w:val="18"/>
          <w:szCs w:val="18"/>
        </w:rPr>
        <w:t xml:space="preserve"> op de lijst.</w:t>
      </w:r>
    </w:p>
    <w:p w:rsidRPr="00A9227F" w:rsidR="005115F8" w:rsidP="005115F8" w:rsidRDefault="005115F8" w14:paraId="3EB199E6" w14:textId="4F38DCB7">
      <w:pPr>
        <w:pStyle w:val="Normaalweb"/>
        <w:rPr>
          <w:rFonts w:ascii="Verdana" w:hAnsi="Verdana"/>
          <w:sz w:val="18"/>
          <w:szCs w:val="18"/>
        </w:rPr>
      </w:pPr>
      <w:r w:rsidRPr="00A9227F">
        <w:rPr>
          <w:rFonts w:ascii="Verdana" w:hAnsi="Verdana"/>
          <w:sz w:val="18"/>
          <w:szCs w:val="18"/>
        </w:rPr>
        <w:t>De Europese Commissie heeft in de periode sinds de vorige lijst met EU-voorstellen (die is besproken in de vorige procedurevergadering) de volgende voor deze vaste commissie relevante voorstellen voor Europese wetgeving, besluiten en andere beleidsvormende documenten aan de Tweede Kamer gestuurd</w:t>
      </w:r>
      <w:r w:rsidRPr="00A9227F" w:rsidR="00A9227F">
        <w:rPr>
          <w:rStyle w:val="Voetnootmarkering"/>
          <w:rFonts w:ascii="Verdana" w:hAnsi="Verdana"/>
          <w:sz w:val="18"/>
          <w:szCs w:val="18"/>
        </w:rPr>
        <w:footnoteReference w:id="1"/>
      </w:r>
      <w:r w:rsidRPr="00A9227F">
        <w:rPr>
          <w:rFonts w:ascii="Verdana" w:hAnsi="Verdana"/>
          <w:sz w:val="18"/>
          <w:szCs w:val="18"/>
        </w:rPr>
        <w:t xml:space="preserve">: </w:t>
      </w:r>
    </w:p>
    <w:p w:rsidRPr="00A9227F" w:rsidR="00820149" w:rsidP="00C727FA" w:rsidRDefault="00820149" w14:paraId="594D8C14" w14:textId="7519FF2E">
      <w:pPr>
        <w:rPr>
          <w:szCs w:val="18"/>
        </w:rPr>
      </w:pPr>
    </w:p>
    <w:p w:rsidRPr="00E76150" w:rsidR="00820149" w:rsidP="00820149" w:rsidRDefault="00D27FE7" w14:paraId="015F6DB1" w14:textId="088DF86F">
      <w:pPr>
        <w:pStyle w:val="Lijstalinea"/>
        <w:numPr>
          <w:ilvl w:val="0"/>
          <w:numId w:val="2"/>
        </w:numPr>
        <w:rPr>
          <w:b/>
          <w:szCs w:val="18"/>
        </w:rPr>
      </w:pPr>
      <w:r w:rsidRPr="00A9227F">
        <w:rPr>
          <w:b/>
          <w:szCs w:val="18"/>
        </w:rPr>
        <w:t>Nieuw voorgestelde EU-w</w:t>
      </w:r>
      <w:r w:rsidRPr="00A9227F" w:rsidR="00820149">
        <w:rPr>
          <w:b/>
          <w:szCs w:val="18"/>
        </w:rPr>
        <w:t>etgeving</w:t>
      </w:r>
      <w:r w:rsidRPr="00A9227F" w:rsidR="00E02D08">
        <w:rPr>
          <w:rStyle w:val="Voetnootmarkering"/>
          <w:b/>
          <w:szCs w:val="18"/>
        </w:rPr>
        <w:br/>
      </w:r>
      <w:r w:rsidRPr="00A9227F" w:rsidR="00E02D08">
        <w:rPr>
          <w:szCs w:val="18"/>
        </w:rPr>
        <w:t>(Verordeningen, richtlijnen en wetgevende besluiten)</w:t>
      </w:r>
    </w:p>
    <w:p w:rsidR="00E76150" w:rsidP="00E76150" w:rsidRDefault="00E76150" w14:paraId="211B4728" w14:textId="77777777">
      <w:pPr>
        <w:rPr>
          <w:b/>
          <w:szCs w:val="18"/>
        </w:rPr>
      </w:pPr>
    </w:p>
    <w:p w:rsidRPr="00F8115A" w:rsidR="009425E2" w:rsidP="002A4BD8" w:rsidRDefault="009425E2" w14:paraId="0ED0D65F" w14:textId="77777777">
      <w:pPr>
        <w:rPr>
          <w:szCs w:val="18"/>
        </w:rPr>
      </w:pPr>
    </w:p>
    <w:p w:rsidRPr="00182C87" w:rsidR="00820149" w:rsidP="00820149" w:rsidRDefault="00D27FE7" w14:paraId="56C0CBEE" w14:textId="2B17A68E">
      <w:pPr>
        <w:pStyle w:val="Lijstalinea"/>
        <w:numPr>
          <w:ilvl w:val="0"/>
          <w:numId w:val="2"/>
        </w:numPr>
        <w:rPr>
          <w:b/>
          <w:szCs w:val="18"/>
        </w:rPr>
      </w:pPr>
      <w:r w:rsidRPr="00A9227F">
        <w:rPr>
          <w:b/>
          <w:szCs w:val="18"/>
        </w:rPr>
        <w:t>Nieuwe</w:t>
      </w:r>
      <w:r w:rsidRPr="00A9227F" w:rsidR="008C43A5">
        <w:rPr>
          <w:b/>
          <w:szCs w:val="18"/>
        </w:rPr>
        <w:t xml:space="preserve"> EU-</w:t>
      </w:r>
      <w:r w:rsidRPr="00A9227F" w:rsidR="006E2C94">
        <w:rPr>
          <w:b/>
          <w:szCs w:val="18"/>
        </w:rPr>
        <w:t>documenten</w:t>
      </w:r>
      <w:r w:rsidRPr="00A9227F">
        <w:rPr>
          <w:b/>
          <w:szCs w:val="18"/>
        </w:rPr>
        <w:t xml:space="preserve"> van niet-wetgevende aard </w:t>
      </w:r>
      <w:r w:rsidRPr="00A9227F" w:rsidR="00E02D08">
        <w:rPr>
          <w:b/>
          <w:szCs w:val="18"/>
        </w:rPr>
        <w:br/>
      </w:r>
      <w:r w:rsidRPr="00A9227F" w:rsidR="00E02D08">
        <w:rPr>
          <w:szCs w:val="18"/>
        </w:rPr>
        <w:t>(M</w:t>
      </w:r>
      <w:r w:rsidRPr="00A9227F" w:rsidR="00820149">
        <w:rPr>
          <w:szCs w:val="18"/>
        </w:rPr>
        <w:t>edede</w:t>
      </w:r>
      <w:r w:rsidRPr="00A9227F">
        <w:rPr>
          <w:szCs w:val="18"/>
        </w:rPr>
        <w:t>lingen, aanbevelingen, actieplannen, consultaties, etc.</w:t>
      </w:r>
      <w:r w:rsidRPr="00A9227F" w:rsidR="00E02D08">
        <w:rPr>
          <w:szCs w:val="18"/>
        </w:rPr>
        <w:t>)</w:t>
      </w:r>
    </w:p>
    <w:p w:rsidR="00182C87" w:rsidP="00182C87" w:rsidRDefault="00182C87" w14:paraId="4128E771" w14:textId="77777777">
      <w:pPr>
        <w:rPr>
          <w:b/>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1035"/>
        <w:gridCol w:w="6529"/>
      </w:tblGrid>
      <w:tr w:rsidRPr="00AA0DD8" w:rsidR="00182C87" w:rsidTr="00160D31" w14:paraId="2A371A5D" w14:textId="77777777">
        <w:tc>
          <w:tcPr>
            <w:tcW w:w="1035" w:type="dxa"/>
          </w:tcPr>
          <w:p w:rsidRPr="00A9227F" w:rsidR="00182C87" w:rsidP="00160D31" w:rsidRDefault="00182C87" w14:paraId="073B4620" w14:textId="77777777">
            <w:pPr>
              <w:spacing w:after="240"/>
              <w:rPr>
                <w:color w:val="595959" w:themeColor="text1" w:themeTint="A6"/>
                <w:szCs w:val="18"/>
              </w:rPr>
            </w:pPr>
            <w:r w:rsidRPr="00A9227F">
              <w:rPr>
                <w:color w:val="595959" w:themeColor="text1" w:themeTint="A6"/>
                <w:szCs w:val="18"/>
              </w:rPr>
              <w:t>Titel</w:t>
            </w:r>
          </w:p>
        </w:tc>
        <w:tc>
          <w:tcPr>
            <w:tcW w:w="6529" w:type="dxa"/>
          </w:tcPr>
          <w:p w:rsidR="00182C87" w:rsidP="00F67074" w:rsidRDefault="00FA3A5B" w14:paraId="31216667" w14:textId="77777777">
            <w:r w:rsidRPr="00FA3A5B">
              <w:rPr>
                <w:szCs w:val="18"/>
              </w:rPr>
              <w:t xml:space="preserve">VERSLAG VAN DE COMMISSIE AAN HET EUROPEES PARLEMENT, DE RAAD, HET EUROPEES ECONOMISCH EN SOCIAAL COMITÉ EN HET COMITÉ VAN DE REGIO'S over de tussentijdse evaluatie van het </w:t>
            </w:r>
            <w:proofErr w:type="spellStart"/>
            <w:r w:rsidRPr="00FA3A5B">
              <w:rPr>
                <w:szCs w:val="18"/>
              </w:rPr>
              <w:t>Fiscalis</w:t>
            </w:r>
            <w:proofErr w:type="spellEnd"/>
            <w:r w:rsidRPr="00FA3A5B">
              <w:rPr>
                <w:szCs w:val="18"/>
              </w:rPr>
              <w:t xml:space="preserve">-programma voor samenwerking op het gebied van belastingen voor de periode 2021-2027 </w:t>
            </w:r>
            <w:hyperlink w:history="1" r:id="rId14">
              <w:r w:rsidRPr="00FA3A5B">
                <w:rPr>
                  <w:rStyle w:val="Hyperlink"/>
                  <w:szCs w:val="18"/>
                </w:rPr>
                <w:t>COM(2026)18</w:t>
              </w:r>
            </w:hyperlink>
          </w:p>
          <w:p w:rsidRPr="00AA0DD8" w:rsidR="00080255" w:rsidP="00F67074" w:rsidRDefault="00080255" w14:paraId="31D74321" w14:textId="24AA8EC6">
            <w:pPr>
              <w:rPr>
                <w:szCs w:val="18"/>
              </w:rPr>
            </w:pPr>
          </w:p>
        </w:tc>
      </w:tr>
      <w:tr w:rsidRPr="00A9227F" w:rsidR="00182C87" w:rsidTr="00160D31" w14:paraId="6C8322D3" w14:textId="77777777">
        <w:tc>
          <w:tcPr>
            <w:tcW w:w="1035" w:type="dxa"/>
          </w:tcPr>
          <w:p w:rsidRPr="00A9227F" w:rsidR="00182C87" w:rsidP="00160D31" w:rsidRDefault="00182C87" w14:paraId="1EFB1F4E" w14:textId="77777777">
            <w:pPr>
              <w:spacing w:after="240"/>
              <w:rPr>
                <w:szCs w:val="18"/>
              </w:rPr>
            </w:pPr>
            <w:r w:rsidRPr="00A9227F">
              <w:rPr>
                <w:szCs w:val="18"/>
              </w:rPr>
              <w:t>Voorstel</w:t>
            </w:r>
          </w:p>
        </w:tc>
        <w:tc>
          <w:tcPr>
            <w:tcW w:w="6529" w:type="dxa"/>
          </w:tcPr>
          <w:p w:rsidRPr="005E62ED" w:rsidR="00182C87" w:rsidP="00160D31" w:rsidRDefault="00547097" w14:paraId="22ECABAF" w14:textId="730EE2B1">
            <w:pPr>
              <w:spacing w:after="240"/>
              <w:rPr>
                <w:szCs w:val="18"/>
              </w:rPr>
            </w:pPr>
            <w:r>
              <w:rPr>
                <w:szCs w:val="18"/>
              </w:rPr>
              <w:t xml:space="preserve">Voor </w:t>
            </w:r>
            <w:r w:rsidR="00C47F3B">
              <w:rPr>
                <w:szCs w:val="18"/>
              </w:rPr>
              <w:t>kennisgeving aannemen</w:t>
            </w:r>
          </w:p>
        </w:tc>
      </w:tr>
      <w:tr w:rsidRPr="00C66E98" w:rsidR="00182C87" w:rsidTr="00160D31" w14:paraId="4B829D50" w14:textId="77777777">
        <w:tc>
          <w:tcPr>
            <w:tcW w:w="1035" w:type="dxa"/>
          </w:tcPr>
          <w:p w:rsidRPr="00A9227F" w:rsidR="00182C87" w:rsidP="00160D31" w:rsidRDefault="00182C87" w14:paraId="7DDBF913" w14:textId="77777777">
            <w:pPr>
              <w:spacing w:after="240"/>
              <w:rPr>
                <w:color w:val="595959" w:themeColor="text1" w:themeTint="A6"/>
                <w:szCs w:val="18"/>
              </w:rPr>
            </w:pPr>
            <w:r w:rsidRPr="00A9227F">
              <w:rPr>
                <w:color w:val="595959" w:themeColor="text1" w:themeTint="A6"/>
                <w:szCs w:val="18"/>
              </w:rPr>
              <w:t>Noot</w:t>
            </w:r>
          </w:p>
        </w:tc>
        <w:tc>
          <w:tcPr>
            <w:tcW w:w="6529" w:type="dxa"/>
          </w:tcPr>
          <w:p w:rsidRPr="00C66E98" w:rsidR="00182C87" w:rsidP="00160D31" w:rsidRDefault="00F932CD" w14:paraId="7AEF5AFD" w14:textId="007FE861">
            <w:pPr>
              <w:spacing w:after="240"/>
              <w:rPr>
                <w:color w:val="595959" w:themeColor="text1" w:themeTint="A6"/>
                <w:szCs w:val="18"/>
              </w:rPr>
            </w:pPr>
            <w:r w:rsidRPr="00F932CD">
              <w:rPr>
                <w:color w:val="595959" w:themeColor="text1" w:themeTint="A6"/>
                <w:szCs w:val="18"/>
              </w:rPr>
              <w:t xml:space="preserve">Dit verslag bevat de bevindingen van de tussentijdse evaluatie van het </w:t>
            </w:r>
            <w:proofErr w:type="spellStart"/>
            <w:r w:rsidRPr="00F932CD">
              <w:rPr>
                <w:color w:val="595959" w:themeColor="text1" w:themeTint="A6"/>
                <w:szCs w:val="18"/>
              </w:rPr>
              <w:t>Fiscalis</w:t>
            </w:r>
            <w:proofErr w:type="spellEnd"/>
            <w:r w:rsidRPr="00F932CD">
              <w:rPr>
                <w:color w:val="595959" w:themeColor="text1" w:themeTint="A6"/>
                <w:szCs w:val="18"/>
              </w:rPr>
              <w:t>-programma voor de periode 2021-2027</w:t>
            </w:r>
            <w:r w:rsidR="007C7B02">
              <w:rPr>
                <w:color w:val="595959" w:themeColor="text1" w:themeTint="A6"/>
                <w:szCs w:val="18"/>
              </w:rPr>
              <w:t xml:space="preserve">. Het </w:t>
            </w:r>
            <w:proofErr w:type="spellStart"/>
            <w:r w:rsidR="007C7B02">
              <w:rPr>
                <w:color w:val="595959" w:themeColor="text1" w:themeTint="A6"/>
                <w:szCs w:val="18"/>
              </w:rPr>
              <w:t>Fiscalis</w:t>
            </w:r>
            <w:proofErr w:type="spellEnd"/>
            <w:r w:rsidR="007C7B02">
              <w:rPr>
                <w:color w:val="595959" w:themeColor="text1" w:themeTint="A6"/>
                <w:szCs w:val="18"/>
              </w:rPr>
              <w:t xml:space="preserve">-programma is </w:t>
            </w:r>
            <w:r w:rsidRPr="007C7B02" w:rsidR="007C7B02">
              <w:rPr>
                <w:color w:val="595959" w:themeColor="text1" w:themeTint="A6"/>
                <w:szCs w:val="18"/>
              </w:rPr>
              <w:t>samenwerkingsinitiatie</w:t>
            </w:r>
            <w:r w:rsidR="007C7B02">
              <w:rPr>
                <w:color w:val="595959" w:themeColor="text1" w:themeTint="A6"/>
                <w:szCs w:val="18"/>
              </w:rPr>
              <w:t>f</w:t>
            </w:r>
            <w:r w:rsidRPr="007C7B02" w:rsidR="007C7B02">
              <w:rPr>
                <w:color w:val="595959" w:themeColor="text1" w:themeTint="A6"/>
                <w:szCs w:val="18"/>
              </w:rPr>
              <w:t xml:space="preserve"> ter ondersteuning van de uitvoering van het belastingbeleid van de </w:t>
            </w:r>
            <w:r w:rsidR="007C7B02">
              <w:rPr>
                <w:color w:val="595959" w:themeColor="text1" w:themeTint="A6"/>
                <w:szCs w:val="18"/>
              </w:rPr>
              <w:t>EU</w:t>
            </w:r>
            <w:r w:rsidRPr="007C7B02" w:rsidR="007C7B02">
              <w:rPr>
                <w:color w:val="595959" w:themeColor="text1" w:themeTint="A6"/>
                <w:szCs w:val="18"/>
              </w:rPr>
              <w:t>. Het helpt de lidstaten grote trans-Europese fiscale informatietechnologiesystemen te ontwikkelen en te beheren</w:t>
            </w:r>
            <w:r w:rsidR="007C7B02">
              <w:rPr>
                <w:color w:val="595959" w:themeColor="text1" w:themeTint="A6"/>
                <w:szCs w:val="18"/>
              </w:rPr>
              <w:t>.</w:t>
            </w:r>
            <w:r w:rsidR="00B01B8B">
              <w:rPr>
                <w:color w:val="595959" w:themeColor="text1" w:themeTint="A6"/>
                <w:szCs w:val="18"/>
              </w:rPr>
              <w:t xml:space="preserve"> In het verslag staan zeven lessen beschreven </w:t>
            </w:r>
            <w:r w:rsidR="0098006D">
              <w:rPr>
                <w:color w:val="595959" w:themeColor="text1" w:themeTint="A6"/>
                <w:szCs w:val="18"/>
              </w:rPr>
              <w:t>en concludeert dat uit</w:t>
            </w:r>
            <w:r w:rsidRPr="0098006D" w:rsidR="0098006D">
              <w:rPr>
                <w:color w:val="595959" w:themeColor="text1" w:themeTint="A6"/>
                <w:szCs w:val="18"/>
              </w:rPr>
              <w:t xml:space="preserve"> de evaluatie is gebleken dat het </w:t>
            </w:r>
            <w:proofErr w:type="spellStart"/>
            <w:r w:rsidRPr="0098006D" w:rsidR="0098006D">
              <w:rPr>
                <w:color w:val="595959" w:themeColor="text1" w:themeTint="A6"/>
                <w:szCs w:val="18"/>
              </w:rPr>
              <w:t>Fiscalis</w:t>
            </w:r>
            <w:proofErr w:type="spellEnd"/>
            <w:r w:rsidRPr="0098006D" w:rsidR="0098006D">
              <w:rPr>
                <w:color w:val="595959" w:themeColor="text1" w:themeTint="A6"/>
                <w:szCs w:val="18"/>
              </w:rPr>
              <w:t>-programma een blijvend succes is</w:t>
            </w:r>
            <w:r w:rsidR="0098006D">
              <w:rPr>
                <w:color w:val="595959" w:themeColor="text1" w:themeTint="A6"/>
                <w:szCs w:val="18"/>
              </w:rPr>
              <w:t xml:space="preserve">. </w:t>
            </w:r>
          </w:p>
        </w:tc>
      </w:tr>
    </w:tbl>
    <w:p w:rsidRPr="00182C87" w:rsidR="00182C87" w:rsidP="00182C87" w:rsidRDefault="00182C87" w14:paraId="66F6056E" w14:textId="77777777">
      <w:pPr>
        <w:rPr>
          <w:b/>
          <w:szCs w:val="18"/>
        </w:rPr>
      </w:pPr>
    </w:p>
    <w:p w:rsidR="00205A0A" w:rsidP="00205A0A" w:rsidRDefault="00205A0A" w14:paraId="4C682F68" w14:textId="77777777">
      <w:pPr>
        <w:rPr>
          <w:b/>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1035"/>
        <w:gridCol w:w="6529"/>
      </w:tblGrid>
      <w:tr w:rsidRPr="00205A0A" w:rsidR="004C3F4D" w:rsidTr="00E41725" w14:paraId="66FDF04E" w14:textId="77777777">
        <w:tc>
          <w:tcPr>
            <w:tcW w:w="1035" w:type="dxa"/>
          </w:tcPr>
          <w:p w:rsidRPr="00A9227F" w:rsidR="004C3F4D" w:rsidP="00E41725" w:rsidRDefault="004C3F4D" w14:paraId="3A71B6DB" w14:textId="77777777">
            <w:pPr>
              <w:spacing w:after="240"/>
              <w:rPr>
                <w:color w:val="595959" w:themeColor="text1" w:themeTint="A6"/>
                <w:szCs w:val="18"/>
              </w:rPr>
            </w:pPr>
            <w:r w:rsidRPr="00A9227F">
              <w:rPr>
                <w:color w:val="595959" w:themeColor="text1" w:themeTint="A6"/>
                <w:szCs w:val="18"/>
              </w:rPr>
              <w:t>Titel</w:t>
            </w:r>
          </w:p>
        </w:tc>
        <w:tc>
          <w:tcPr>
            <w:tcW w:w="6529" w:type="dxa"/>
          </w:tcPr>
          <w:p w:rsidRPr="00C3615F" w:rsidR="00C3615F" w:rsidP="00C3615F" w:rsidRDefault="00C3615F" w14:paraId="714CE0B1" w14:textId="77777777">
            <w:pPr>
              <w:rPr>
                <w:szCs w:val="18"/>
                <w:lang w:val="en-US"/>
              </w:rPr>
            </w:pPr>
            <w:r w:rsidRPr="00C3615F">
              <w:rPr>
                <w:szCs w:val="18"/>
                <w:lang w:val="en-US"/>
              </w:rPr>
              <w:t>Proposal for a COUNCIL IMPLEMENTING DECISION amending the Implementing Decision of 28 July 2021 on the approval of the assessment of the recovery and resilience plan for Lithuania</w:t>
            </w:r>
          </w:p>
          <w:p w:rsidR="00205A0A" w:rsidP="00C3615F" w:rsidRDefault="00C3615F" w14:paraId="00B01C1D" w14:textId="2D54DC9D">
            <w:pPr>
              <w:rPr>
                <w:szCs w:val="18"/>
              </w:rPr>
            </w:pPr>
            <w:hyperlink w:history="1" r:id="rId15">
              <w:r w:rsidRPr="00C3615F">
                <w:rPr>
                  <w:rStyle w:val="Hyperlink"/>
                  <w:szCs w:val="18"/>
                </w:rPr>
                <w:t>COM(2026)41</w:t>
              </w:r>
            </w:hyperlink>
          </w:p>
          <w:p w:rsidRPr="00205A0A" w:rsidR="001D0A8F" w:rsidP="001D0A8F" w:rsidRDefault="001D0A8F" w14:paraId="638456AC" w14:textId="50DDB1A6">
            <w:pPr>
              <w:rPr>
                <w:szCs w:val="18"/>
              </w:rPr>
            </w:pPr>
          </w:p>
        </w:tc>
      </w:tr>
      <w:tr w:rsidRPr="00A9227F" w:rsidR="004C3F4D" w:rsidTr="00E41725" w14:paraId="68C79BE2" w14:textId="77777777">
        <w:tc>
          <w:tcPr>
            <w:tcW w:w="1035" w:type="dxa"/>
          </w:tcPr>
          <w:p w:rsidRPr="00A9227F" w:rsidR="004C3F4D" w:rsidP="00E41725" w:rsidRDefault="004C3F4D" w14:paraId="36F8C8C9" w14:textId="77777777">
            <w:pPr>
              <w:spacing w:after="240"/>
              <w:rPr>
                <w:szCs w:val="18"/>
              </w:rPr>
            </w:pPr>
            <w:r w:rsidRPr="00A9227F">
              <w:rPr>
                <w:szCs w:val="18"/>
              </w:rPr>
              <w:t>Voorstel</w:t>
            </w:r>
          </w:p>
        </w:tc>
        <w:tc>
          <w:tcPr>
            <w:tcW w:w="6529" w:type="dxa"/>
          </w:tcPr>
          <w:p w:rsidRPr="00A9227F" w:rsidR="004C3F4D" w:rsidP="00E41725" w:rsidRDefault="00547097" w14:paraId="013BA8CE" w14:textId="465AE254">
            <w:pPr>
              <w:spacing w:after="240"/>
              <w:rPr>
                <w:szCs w:val="18"/>
              </w:rPr>
            </w:pPr>
            <w:r>
              <w:rPr>
                <w:szCs w:val="18"/>
              </w:rPr>
              <w:t xml:space="preserve">Voor </w:t>
            </w:r>
            <w:r w:rsidR="003C070F">
              <w:rPr>
                <w:szCs w:val="18"/>
              </w:rPr>
              <w:t>kennisgeving aannemen</w:t>
            </w:r>
          </w:p>
        </w:tc>
      </w:tr>
      <w:tr w:rsidRPr="00C66E98" w:rsidR="004C3F4D" w:rsidTr="00E41725" w14:paraId="098C1FA3" w14:textId="77777777">
        <w:tc>
          <w:tcPr>
            <w:tcW w:w="1035" w:type="dxa"/>
          </w:tcPr>
          <w:p w:rsidRPr="00A9227F" w:rsidR="004C3F4D" w:rsidP="00E41725" w:rsidRDefault="004C3F4D" w14:paraId="4CB41E05" w14:textId="77777777">
            <w:pPr>
              <w:spacing w:after="240"/>
              <w:rPr>
                <w:color w:val="595959" w:themeColor="text1" w:themeTint="A6"/>
                <w:szCs w:val="18"/>
              </w:rPr>
            </w:pPr>
            <w:r w:rsidRPr="00A9227F">
              <w:rPr>
                <w:color w:val="595959" w:themeColor="text1" w:themeTint="A6"/>
                <w:szCs w:val="18"/>
              </w:rPr>
              <w:lastRenderedPageBreak/>
              <w:t>Noot</w:t>
            </w:r>
          </w:p>
        </w:tc>
        <w:tc>
          <w:tcPr>
            <w:tcW w:w="6529" w:type="dxa"/>
          </w:tcPr>
          <w:p w:rsidR="00C3615F" w:rsidP="00C3615F" w:rsidRDefault="00C3615F" w14:paraId="208AEEFA" w14:textId="3707B3B3">
            <w:pPr>
              <w:spacing w:after="240"/>
              <w:rPr>
                <w:color w:val="595959" w:themeColor="text1" w:themeTint="A6"/>
                <w:szCs w:val="18"/>
              </w:rPr>
            </w:pPr>
            <w:r>
              <w:rPr>
                <w:color w:val="595959" w:themeColor="text1" w:themeTint="A6"/>
                <w:szCs w:val="18"/>
              </w:rPr>
              <w:t xml:space="preserve">Lidstaten mogen hun herstel- en veerkrachtplannen aanpassen als maatregelen door “objectieve omstandigheden” niet meer haalbaar zijn of zij alternatieven aandragen die in dezelfde mate de doelstelling bevorderen tegen lagere (administratieve) lasten hebben. De Commissie heeft het wijzigingsverzoek van Litouwen positief beoordeeld en de </w:t>
            </w:r>
            <w:proofErr w:type="spellStart"/>
            <w:r>
              <w:rPr>
                <w:color w:val="595959" w:themeColor="text1" w:themeTint="A6"/>
                <w:szCs w:val="18"/>
              </w:rPr>
              <w:t>Ecofinraad</w:t>
            </w:r>
            <w:proofErr w:type="spellEnd"/>
            <w:r>
              <w:rPr>
                <w:color w:val="595959" w:themeColor="text1" w:themeTint="A6"/>
                <w:szCs w:val="18"/>
              </w:rPr>
              <w:t xml:space="preserve"> moet de gewijzigde plannen vervolgens nog formeel met gekwalificeerde meerderheid goedkeuren.</w:t>
            </w:r>
            <w:r w:rsidR="003C070F">
              <w:rPr>
                <w:color w:val="595959" w:themeColor="text1" w:themeTint="A6"/>
                <w:szCs w:val="18"/>
              </w:rPr>
              <w:t xml:space="preserve"> </w:t>
            </w:r>
            <w:r w:rsidRPr="00D123F2" w:rsidR="003C070F">
              <w:rPr>
                <w:color w:val="595959" w:themeColor="text1" w:themeTint="A6"/>
                <w:szCs w:val="18"/>
              </w:rPr>
              <w:t xml:space="preserve">In </w:t>
            </w:r>
            <w:r w:rsidRPr="00BC621B" w:rsidR="00BC621B">
              <w:rPr>
                <w:color w:val="595959" w:themeColor="text1" w:themeTint="A6"/>
                <w:szCs w:val="18"/>
              </w:rPr>
              <w:t>december</w:t>
            </w:r>
            <w:r w:rsidRPr="00BC621B" w:rsidR="003C070F">
              <w:rPr>
                <w:color w:val="595959" w:themeColor="text1" w:themeTint="A6"/>
                <w:szCs w:val="18"/>
              </w:rPr>
              <w:t xml:space="preserve"> 2025</w:t>
            </w:r>
            <w:r w:rsidRPr="00D123F2" w:rsidR="003C070F">
              <w:rPr>
                <w:color w:val="595959" w:themeColor="text1" w:themeTint="A6"/>
                <w:szCs w:val="18"/>
              </w:rPr>
              <w:t xml:space="preserve"> heeft </w:t>
            </w:r>
            <w:r w:rsidR="003C070F">
              <w:rPr>
                <w:color w:val="595959" w:themeColor="text1" w:themeTint="A6"/>
                <w:szCs w:val="18"/>
              </w:rPr>
              <w:t>Litouwen</w:t>
            </w:r>
            <w:r w:rsidR="003C070F">
              <w:rPr>
                <w:szCs w:val="18"/>
              </w:rPr>
              <w:t xml:space="preserve"> </w:t>
            </w:r>
            <w:r w:rsidRPr="001247C1" w:rsidR="003C070F">
              <w:rPr>
                <w:color w:val="595959" w:themeColor="text1" w:themeTint="A6"/>
                <w:szCs w:val="18"/>
              </w:rPr>
              <w:t xml:space="preserve">bij de Commissie </w:t>
            </w:r>
            <w:r w:rsidR="003C070F">
              <w:rPr>
                <w:color w:val="595959" w:themeColor="text1" w:themeTint="A6"/>
                <w:szCs w:val="18"/>
              </w:rPr>
              <w:t xml:space="preserve">een voorstel </w:t>
            </w:r>
            <w:r w:rsidRPr="001247C1" w:rsidR="003C070F">
              <w:rPr>
                <w:color w:val="595959" w:themeColor="text1" w:themeTint="A6"/>
                <w:szCs w:val="18"/>
              </w:rPr>
              <w:t xml:space="preserve">tot wijziging van het uitvoeringsbesluit van de Raad van </w:t>
            </w:r>
            <w:r w:rsidR="003C070F">
              <w:rPr>
                <w:color w:val="595959" w:themeColor="text1" w:themeTint="A6"/>
                <w:szCs w:val="18"/>
              </w:rPr>
              <w:t>28 juli 2021 ingediend</w:t>
            </w:r>
            <w:r w:rsidRPr="001247C1" w:rsidR="003C070F">
              <w:rPr>
                <w:color w:val="595959" w:themeColor="text1" w:themeTint="A6"/>
                <w:szCs w:val="18"/>
              </w:rPr>
              <w:t>, aangezien het herstel- en veerkrachtplan vanwege omstandigheden deels niet langer te verwezenlijken is.</w:t>
            </w:r>
            <w:r w:rsidR="003C070F">
              <w:rPr>
                <w:color w:val="595959" w:themeColor="text1" w:themeTint="A6"/>
                <w:szCs w:val="18"/>
              </w:rPr>
              <w:t xml:space="preserve"> </w:t>
            </w:r>
            <w:r w:rsidRPr="009633A0" w:rsidR="003C070F">
              <w:rPr>
                <w:color w:val="595959" w:themeColor="text1" w:themeTint="A6"/>
                <w:szCs w:val="18"/>
              </w:rPr>
              <w:t xml:space="preserve">De wijzigingen van het herstel- en veerkrachtplan die </w:t>
            </w:r>
            <w:r w:rsidR="003C070F">
              <w:rPr>
                <w:color w:val="595959" w:themeColor="text1" w:themeTint="A6"/>
                <w:szCs w:val="18"/>
              </w:rPr>
              <w:t>Litouwen</w:t>
            </w:r>
            <w:r w:rsidRPr="009633A0" w:rsidR="003C070F">
              <w:rPr>
                <w:color w:val="595959" w:themeColor="text1" w:themeTint="A6"/>
                <w:szCs w:val="18"/>
              </w:rPr>
              <w:t xml:space="preserve"> op grond van objectieve omstandigheden heeft ingediend, hebben betrekking op </w:t>
            </w:r>
            <w:r w:rsidR="0055294C">
              <w:rPr>
                <w:color w:val="595959" w:themeColor="text1" w:themeTint="A6"/>
                <w:szCs w:val="18"/>
              </w:rPr>
              <w:t>44</w:t>
            </w:r>
            <w:r w:rsidRPr="009633A0" w:rsidR="003C070F">
              <w:rPr>
                <w:color w:val="595959" w:themeColor="text1" w:themeTint="A6"/>
                <w:szCs w:val="18"/>
              </w:rPr>
              <w:t> maatregelen.</w:t>
            </w:r>
            <w:r w:rsidRPr="001247C1" w:rsidR="003C070F">
              <w:rPr>
                <w:color w:val="595959" w:themeColor="text1" w:themeTint="A6"/>
                <w:szCs w:val="18"/>
              </w:rPr>
              <w:t xml:space="preserve"> </w:t>
            </w:r>
            <w:r w:rsidRPr="00BF4852" w:rsidR="003C070F">
              <w:rPr>
                <w:color w:val="595959" w:themeColor="text1" w:themeTint="A6"/>
                <w:szCs w:val="18"/>
              </w:rPr>
              <w:t xml:space="preserve">De Raad </w:t>
            </w:r>
            <w:r w:rsidR="003C070F">
              <w:rPr>
                <w:color w:val="595959" w:themeColor="text1" w:themeTint="A6"/>
                <w:szCs w:val="18"/>
              </w:rPr>
              <w:t xml:space="preserve">kan het </w:t>
            </w:r>
            <w:r w:rsidRPr="00BF4852" w:rsidR="003C070F">
              <w:rPr>
                <w:color w:val="595959" w:themeColor="text1" w:themeTint="A6"/>
                <w:szCs w:val="18"/>
              </w:rPr>
              <w:t>voorstel goed</w:t>
            </w:r>
            <w:r w:rsidR="003C070F">
              <w:rPr>
                <w:color w:val="595959" w:themeColor="text1" w:themeTint="A6"/>
                <w:szCs w:val="18"/>
              </w:rPr>
              <w:t>keuren</w:t>
            </w:r>
            <w:r w:rsidRPr="00BF4852" w:rsidR="003C070F">
              <w:rPr>
                <w:color w:val="595959" w:themeColor="text1" w:themeTint="A6"/>
                <w:szCs w:val="18"/>
              </w:rPr>
              <w:t xml:space="preserve"> via een uitvoeringsbesluit (met gekwalificeerde meerderheid)</w:t>
            </w:r>
            <w:r w:rsidR="003C070F">
              <w:rPr>
                <w:color w:val="595959" w:themeColor="text1" w:themeTint="A6"/>
                <w:szCs w:val="18"/>
              </w:rPr>
              <w:t>.</w:t>
            </w:r>
          </w:p>
          <w:p w:rsidRPr="00C66E98" w:rsidR="00374336" w:rsidP="00C3615F" w:rsidRDefault="00C3615F" w14:paraId="34F080DB" w14:textId="0CFEAC4A">
            <w:pPr>
              <w:spacing w:after="240"/>
              <w:rPr>
                <w:color w:val="595959" w:themeColor="text1" w:themeTint="A6"/>
                <w:szCs w:val="18"/>
              </w:rPr>
            </w:pPr>
            <w:r w:rsidRPr="001C40D8">
              <w:rPr>
                <w:color w:val="595959" w:themeColor="text1" w:themeTint="A6"/>
                <w:szCs w:val="18"/>
              </w:rPr>
              <w:t xml:space="preserve">De Raad stemt doorgaans zonder discussie in met de aanpassingen op grond van een positieve beoordeling door de Commissie en de inhoudelijke behandeling in de ambtelijke voorportalen van de </w:t>
            </w:r>
            <w:proofErr w:type="spellStart"/>
            <w:r w:rsidRPr="001C40D8">
              <w:rPr>
                <w:color w:val="595959" w:themeColor="text1" w:themeTint="A6"/>
                <w:szCs w:val="18"/>
              </w:rPr>
              <w:t>Ecofinraad</w:t>
            </w:r>
            <w:proofErr w:type="spellEnd"/>
            <w:r w:rsidRPr="001C40D8">
              <w:rPr>
                <w:color w:val="595959" w:themeColor="text1" w:themeTint="A6"/>
                <w:szCs w:val="18"/>
              </w:rPr>
              <w:t>.</w:t>
            </w:r>
          </w:p>
        </w:tc>
      </w:tr>
    </w:tbl>
    <w:p w:rsidR="004C3F4D" w:rsidP="00970CA0" w:rsidRDefault="004C3F4D" w14:paraId="1F66ACA2" w14:textId="77777777">
      <w:pPr>
        <w:rPr>
          <w:szCs w:val="18"/>
        </w:rPr>
      </w:pPr>
    </w:p>
    <w:p w:rsidR="009205E1" w:rsidP="006F2511" w:rsidRDefault="009205E1" w14:paraId="4A63C462" w14:textId="77777777">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1035"/>
        <w:gridCol w:w="6529"/>
      </w:tblGrid>
      <w:tr w:rsidRPr="00547097" w:rsidR="009205E1" w:rsidTr="00680350" w14:paraId="656F2B3B" w14:textId="77777777">
        <w:tc>
          <w:tcPr>
            <w:tcW w:w="1035" w:type="dxa"/>
          </w:tcPr>
          <w:p w:rsidRPr="00A9227F" w:rsidR="009205E1" w:rsidP="00680350" w:rsidRDefault="009205E1" w14:paraId="37F7CD8A" w14:textId="77777777">
            <w:pPr>
              <w:spacing w:after="240"/>
              <w:rPr>
                <w:color w:val="595959" w:themeColor="text1" w:themeTint="A6"/>
                <w:szCs w:val="18"/>
              </w:rPr>
            </w:pPr>
            <w:r w:rsidRPr="00A9227F">
              <w:rPr>
                <w:color w:val="595959" w:themeColor="text1" w:themeTint="A6"/>
                <w:szCs w:val="18"/>
              </w:rPr>
              <w:t>Titel</w:t>
            </w:r>
          </w:p>
        </w:tc>
        <w:tc>
          <w:tcPr>
            <w:tcW w:w="6529" w:type="dxa"/>
          </w:tcPr>
          <w:p w:rsidRPr="009B6731" w:rsidR="00125D0A" w:rsidP="00680350" w:rsidRDefault="00BC3DB3" w14:paraId="32875507" w14:textId="1E271D51">
            <w:pPr>
              <w:rPr>
                <w:szCs w:val="18"/>
                <w:lang w:val="en-US"/>
              </w:rPr>
            </w:pPr>
            <w:r w:rsidRPr="00BC3DB3">
              <w:rPr>
                <w:szCs w:val="18"/>
                <w:lang w:val="en-US"/>
              </w:rPr>
              <w:t xml:space="preserve">Proposal for a COUNCIL IMPLEMENTING DECISION on making the financial assistance under Regulation (EU) 2025/1106 available to Latvia </w:t>
            </w:r>
            <w:hyperlink w:history="1" r:id="rId16">
              <w:r w:rsidRPr="00BC3DB3">
                <w:rPr>
                  <w:rStyle w:val="Hyperlink"/>
                  <w:szCs w:val="18"/>
                  <w:lang w:val="en-US"/>
                </w:rPr>
                <w:t>COM(2026)57</w:t>
              </w:r>
            </w:hyperlink>
          </w:p>
          <w:p w:rsidRPr="009B6731" w:rsidR="00205A0A" w:rsidP="00125D0A" w:rsidRDefault="00205A0A" w14:paraId="45B254E2" w14:textId="6D0D2FA5">
            <w:pPr>
              <w:rPr>
                <w:szCs w:val="18"/>
                <w:lang w:val="en-US"/>
              </w:rPr>
            </w:pPr>
          </w:p>
        </w:tc>
      </w:tr>
      <w:tr w:rsidRPr="00A9227F" w:rsidR="009205E1" w:rsidTr="00680350" w14:paraId="0C56D23E" w14:textId="77777777">
        <w:tc>
          <w:tcPr>
            <w:tcW w:w="1035" w:type="dxa"/>
          </w:tcPr>
          <w:p w:rsidRPr="00A9227F" w:rsidR="009205E1" w:rsidP="00680350" w:rsidRDefault="009205E1" w14:paraId="74DA5B0F" w14:textId="77777777">
            <w:pPr>
              <w:spacing w:after="240"/>
              <w:rPr>
                <w:szCs w:val="18"/>
              </w:rPr>
            </w:pPr>
            <w:r w:rsidRPr="00A9227F">
              <w:rPr>
                <w:szCs w:val="18"/>
              </w:rPr>
              <w:t>Voorstel</w:t>
            </w:r>
          </w:p>
        </w:tc>
        <w:tc>
          <w:tcPr>
            <w:tcW w:w="6529" w:type="dxa"/>
          </w:tcPr>
          <w:p w:rsidRPr="00A9227F" w:rsidR="009205E1" w:rsidP="00680350" w:rsidRDefault="00547097" w14:paraId="77E44C7A" w14:textId="13389764">
            <w:pPr>
              <w:spacing w:after="240"/>
              <w:rPr>
                <w:szCs w:val="18"/>
              </w:rPr>
            </w:pPr>
            <w:r>
              <w:rPr>
                <w:szCs w:val="18"/>
              </w:rPr>
              <w:t>Voor</w:t>
            </w:r>
            <w:r w:rsidR="00BD7E33">
              <w:rPr>
                <w:szCs w:val="18"/>
              </w:rPr>
              <w:t xml:space="preserve"> kennisgeving aannemen</w:t>
            </w:r>
          </w:p>
        </w:tc>
      </w:tr>
      <w:tr w:rsidRPr="00C66E98" w:rsidR="009205E1" w:rsidTr="00680350" w14:paraId="62645AC8" w14:textId="77777777">
        <w:tc>
          <w:tcPr>
            <w:tcW w:w="1035" w:type="dxa"/>
          </w:tcPr>
          <w:p w:rsidRPr="00A9227F" w:rsidR="009205E1" w:rsidP="00680350" w:rsidRDefault="009205E1" w14:paraId="79CC59FB" w14:textId="77777777">
            <w:pPr>
              <w:spacing w:after="240"/>
              <w:rPr>
                <w:color w:val="595959" w:themeColor="text1" w:themeTint="A6"/>
                <w:szCs w:val="18"/>
              </w:rPr>
            </w:pPr>
            <w:r w:rsidRPr="00A9227F">
              <w:rPr>
                <w:color w:val="595959" w:themeColor="text1" w:themeTint="A6"/>
                <w:szCs w:val="18"/>
              </w:rPr>
              <w:t>Noot</w:t>
            </w:r>
          </w:p>
        </w:tc>
        <w:tc>
          <w:tcPr>
            <w:tcW w:w="6529" w:type="dxa"/>
          </w:tcPr>
          <w:p w:rsidRPr="00C66E98" w:rsidR="006104A5" w:rsidP="0095420D" w:rsidRDefault="00BD7E33" w14:paraId="2FA4DAA3" w14:textId="1F8BB1AE">
            <w:pPr>
              <w:spacing w:after="240"/>
              <w:rPr>
                <w:color w:val="595959" w:themeColor="text1" w:themeTint="A6"/>
                <w:szCs w:val="18"/>
              </w:rPr>
            </w:pPr>
            <w:r w:rsidRPr="006258D2">
              <w:rPr>
                <w:color w:val="595959" w:themeColor="text1" w:themeTint="A6"/>
                <w:szCs w:val="18"/>
              </w:rPr>
              <w:t xml:space="preserve">Het voorstel </w:t>
            </w:r>
            <w:r w:rsidRPr="001E093C">
              <w:rPr>
                <w:color w:val="595959" w:themeColor="text1" w:themeTint="A6"/>
                <w:szCs w:val="18"/>
              </w:rPr>
              <w:t xml:space="preserve">maakt deel uit van de Europese inspanningen om de defensiecapaciteit van de EU te ondersteunen door middel van </w:t>
            </w:r>
            <w:r w:rsidRPr="00256594">
              <w:rPr>
                <w:color w:val="595959" w:themeColor="text1" w:themeTint="A6"/>
                <w:szCs w:val="18"/>
              </w:rPr>
              <w:t xml:space="preserve">het </w:t>
            </w:r>
            <w:r w:rsidRPr="001E093C">
              <w:rPr>
                <w:color w:val="595959" w:themeColor="text1" w:themeTint="A6"/>
                <w:szCs w:val="18"/>
              </w:rPr>
              <w:t xml:space="preserve">SAFE-instrument (Security Action </w:t>
            </w:r>
            <w:proofErr w:type="spellStart"/>
            <w:r w:rsidRPr="001E093C">
              <w:rPr>
                <w:color w:val="595959" w:themeColor="text1" w:themeTint="A6"/>
                <w:szCs w:val="18"/>
              </w:rPr>
              <w:t>for</w:t>
            </w:r>
            <w:proofErr w:type="spellEnd"/>
            <w:r w:rsidRPr="001E093C">
              <w:rPr>
                <w:color w:val="595959" w:themeColor="text1" w:themeTint="A6"/>
                <w:szCs w:val="18"/>
              </w:rPr>
              <w:t xml:space="preserve"> Europe).</w:t>
            </w:r>
            <w:r w:rsidRPr="00256594">
              <w:rPr>
                <w:color w:val="595959" w:themeColor="text1" w:themeTint="A6"/>
                <w:szCs w:val="18"/>
              </w:rPr>
              <w:t xml:space="preserve"> SAFE is een gezamenlijk EU-financieringsinstrument dat lidstaten ondersteunt met </w:t>
            </w:r>
            <w:r w:rsidRPr="001E093C">
              <w:rPr>
                <w:color w:val="595959" w:themeColor="text1" w:themeTint="A6"/>
                <w:szCs w:val="18"/>
              </w:rPr>
              <w:t>leningen voor investeringen in de defensie-industrie</w:t>
            </w:r>
            <w:r w:rsidRPr="00256594">
              <w:rPr>
                <w:color w:val="595959" w:themeColor="text1" w:themeTint="A6"/>
                <w:szCs w:val="18"/>
              </w:rPr>
              <w:t>, met als doel de productiecapaciteit te vergroten, samenwerking tussen lidstaten te bevorderen en de Europese veiligheid te versterken</w:t>
            </w:r>
            <w:r>
              <w:rPr>
                <w:color w:val="595959" w:themeColor="text1" w:themeTint="A6"/>
                <w:szCs w:val="18"/>
              </w:rPr>
              <w:t>.</w:t>
            </w:r>
            <w:r w:rsidRPr="009C5DDE">
              <w:rPr>
                <w:color w:val="595959" w:themeColor="text1" w:themeTint="A6"/>
                <w:szCs w:val="18"/>
              </w:rPr>
              <w:t xml:space="preserve"> </w:t>
            </w:r>
            <w:r>
              <w:rPr>
                <w:color w:val="595959" w:themeColor="text1" w:themeTint="A6"/>
                <w:szCs w:val="18"/>
              </w:rPr>
              <w:t>D</w:t>
            </w:r>
            <w:r w:rsidRPr="009C5DDE">
              <w:rPr>
                <w:color w:val="595959" w:themeColor="text1" w:themeTint="A6"/>
                <w:szCs w:val="18"/>
              </w:rPr>
              <w:t>e</w:t>
            </w:r>
            <w:r>
              <w:rPr>
                <w:color w:val="595959" w:themeColor="text1" w:themeTint="A6"/>
                <w:szCs w:val="18"/>
              </w:rPr>
              <w:t xml:space="preserve"> Europese</w:t>
            </w:r>
            <w:r w:rsidRPr="009C5DDE">
              <w:rPr>
                <w:color w:val="595959" w:themeColor="text1" w:themeTint="A6"/>
                <w:szCs w:val="18"/>
              </w:rPr>
              <w:t xml:space="preserve"> Commissie</w:t>
            </w:r>
            <w:r>
              <w:rPr>
                <w:color w:val="595959" w:themeColor="text1" w:themeTint="A6"/>
                <w:szCs w:val="18"/>
              </w:rPr>
              <w:t xml:space="preserve"> beoordeeld</w:t>
            </w:r>
            <w:r w:rsidRPr="009C5DDE">
              <w:rPr>
                <w:color w:val="595959" w:themeColor="text1" w:themeTint="A6"/>
                <w:szCs w:val="18"/>
              </w:rPr>
              <w:t xml:space="preserve"> dat het </w:t>
            </w:r>
            <w:r>
              <w:rPr>
                <w:color w:val="595959" w:themeColor="text1" w:themeTint="A6"/>
                <w:szCs w:val="18"/>
              </w:rPr>
              <w:t>Letse</w:t>
            </w:r>
            <w:r w:rsidRPr="009C5DDE">
              <w:rPr>
                <w:color w:val="595959" w:themeColor="text1" w:themeTint="A6"/>
                <w:szCs w:val="18"/>
              </w:rPr>
              <w:t xml:space="preserve"> plan voldoet aan de criteria</w:t>
            </w:r>
            <w:r>
              <w:rPr>
                <w:color w:val="595959" w:themeColor="text1" w:themeTint="A6"/>
                <w:szCs w:val="18"/>
              </w:rPr>
              <w:t xml:space="preserve"> en </w:t>
            </w:r>
            <w:r w:rsidRPr="009C5DDE">
              <w:rPr>
                <w:color w:val="595959" w:themeColor="text1" w:themeTint="A6"/>
                <w:szCs w:val="18"/>
              </w:rPr>
              <w:t xml:space="preserve">stelt daarom voor dat de Raad beslist om financiële bijstand beschikbaar te stellen aan </w:t>
            </w:r>
            <w:r>
              <w:rPr>
                <w:color w:val="595959" w:themeColor="text1" w:themeTint="A6"/>
                <w:szCs w:val="18"/>
              </w:rPr>
              <w:t>Letland</w:t>
            </w:r>
            <w:r w:rsidRPr="009C5DDE">
              <w:rPr>
                <w:color w:val="595959" w:themeColor="text1" w:themeTint="A6"/>
                <w:szCs w:val="18"/>
              </w:rPr>
              <w:t xml:space="preserve">, met een maximale lening van </w:t>
            </w:r>
            <w:r>
              <w:rPr>
                <w:color w:val="595959" w:themeColor="text1" w:themeTint="A6"/>
                <w:szCs w:val="18"/>
              </w:rPr>
              <w:t xml:space="preserve">zo’n </w:t>
            </w:r>
            <w:r w:rsidRPr="009C5DDE">
              <w:rPr>
                <w:color w:val="595959" w:themeColor="text1" w:themeTint="A6"/>
                <w:szCs w:val="18"/>
              </w:rPr>
              <w:t>€</w:t>
            </w:r>
            <w:r w:rsidRPr="0095420D" w:rsidR="00D07075">
              <w:rPr>
                <w:color w:val="595959" w:themeColor="text1" w:themeTint="A6"/>
                <w:szCs w:val="18"/>
              </w:rPr>
              <w:t>3,49</w:t>
            </w:r>
            <w:r w:rsidRPr="0095420D">
              <w:rPr>
                <w:color w:val="595959" w:themeColor="text1" w:themeTint="A6"/>
                <w:szCs w:val="18"/>
              </w:rPr>
              <w:t xml:space="preserve"> miljard,</w:t>
            </w:r>
            <w:r w:rsidRPr="009C5DDE">
              <w:rPr>
                <w:color w:val="595959" w:themeColor="text1" w:themeTint="A6"/>
                <w:szCs w:val="18"/>
              </w:rPr>
              <w:t xml:space="preserve"> waarvan een eerste prefinanciering van </w:t>
            </w:r>
            <w:r>
              <w:rPr>
                <w:color w:val="595959" w:themeColor="text1" w:themeTint="A6"/>
                <w:szCs w:val="18"/>
              </w:rPr>
              <w:t xml:space="preserve">zo’n </w:t>
            </w:r>
            <w:r w:rsidRPr="009C5DDE">
              <w:rPr>
                <w:color w:val="595959" w:themeColor="text1" w:themeTint="A6"/>
                <w:szCs w:val="18"/>
              </w:rPr>
              <w:t>€</w:t>
            </w:r>
            <w:r w:rsidR="0095420D">
              <w:rPr>
                <w:color w:val="595959" w:themeColor="text1" w:themeTint="A6"/>
                <w:szCs w:val="18"/>
              </w:rPr>
              <w:t>524,</w:t>
            </w:r>
            <w:r w:rsidR="00624DB1">
              <w:rPr>
                <w:color w:val="595959" w:themeColor="text1" w:themeTint="A6"/>
                <w:szCs w:val="18"/>
              </w:rPr>
              <w:t>7</w:t>
            </w:r>
            <w:r w:rsidR="0095420D">
              <w:rPr>
                <w:color w:val="595959" w:themeColor="text1" w:themeTint="A6"/>
                <w:szCs w:val="18"/>
              </w:rPr>
              <w:t xml:space="preserve"> miljoen</w:t>
            </w:r>
            <w:r w:rsidRPr="009C5DDE">
              <w:rPr>
                <w:color w:val="595959" w:themeColor="text1" w:themeTint="A6"/>
                <w:szCs w:val="18"/>
              </w:rPr>
              <w:t xml:space="preserve"> wordt uitgekeerd</w:t>
            </w:r>
            <w:r w:rsidR="0095420D">
              <w:rPr>
                <w:color w:val="595959" w:themeColor="text1" w:themeTint="A6"/>
                <w:szCs w:val="18"/>
              </w:rPr>
              <w:t>.</w:t>
            </w:r>
          </w:p>
        </w:tc>
      </w:tr>
    </w:tbl>
    <w:p w:rsidR="009205E1" w:rsidP="006F2511" w:rsidRDefault="009205E1" w14:paraId="59070C7E" w14:textId="77777777">
      <w:pPr>
        <w:rPr>
          <w:szCs w:val="18"/>
        </w:rPr>
      </w:pPr>
    </w:p>
    <w:p w:rsidR="004E33D3" w:rsidP="003D5FB8" w:rsidRDefault="004E33D3" w14:paraId="3FBE6572" w14:textId="77777777">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1035"/>
        <w:gridCol w:w="6529"/>
      </w:tblGrid>
      <w:tr w:rsidRPr="00547097" w:rsidR="004E33D3" w:rsidTr="00680350" w14:paraId="1975ACD0" w14:textId="77777777">
        <w:tc>
          <w:tcPr>
            <w:tcW w:w="1035" w:type="dxa"/>
          </w:tcPr>
          <w:p w:rsidRPr="00A9227F" w:rsidR="004E33D3" w:rsidP="00680350" w:rsidRDefault="004E33D3" w14:paraId="5CF40539" w14:textId="77777777">
            <w:pPr>
              <w:spacing w:after="240"/>
              <w:rPr>
                <w:color w:val="595959" w:themeColor="text1" w:themeTint="A6"/>
                <w:szCs w:val="18"/>
              </w:rPr>
            </w:pPr>
            <w:r w:rsidRPr="00A9227F">
              <w:rPr>
                <w:color w:val="595959" w:themeColor="text1" w:themeTint="A6"/>
                <w:szCs w:val="18"/>
              </w:rPr>
              <w:t>Titel</w:t>
            </w:r>
          </w:p>
        </w:tc>
        <w:tc>
          <w:tcPr>
            <w:tcW w:w="6529" w:type="dxa"/>
          </w:tcPr>
          <w:p w:rsidRPr="00A8796E" w:rsidR="00A8796E" w:rsidP="00A8796E" w:rsidRDefault="00A8796E" w14:paraId="7FA83910" w14:textId="77777777">
            <w:pPr>
              <w:rPr>
                <w:szCs w:val="18"/>
                <w:lang w:val="en-US"/>
              </w:rPr>
            </w:pPr>
            <w:r w:rsidRPr="00A8796E">
              <w:rPr>
                <w:szCs w:val="18"/>
                <w:lang w:val="en-US"/>
              </w:rPr>
              <w:t xml:space="preserve">Proposal for a COUNCIL IMPLEMENTING DECISION on making the financial assistance under Regulation (EU) 2025/1106 available to Italy </w:t>
            </w:r>
            <w:hyperlink w:history="1" r:id="rId17">
              <w:r w:rsidRPr="00A8796E">
                <w:rPr>
                  <w:rStyle w:val="Hyperlink"/>
                  <w:szCs w:val="18"/>
                  <w:lang w:val="en-US"/>
                </w:rPr>
                <w:t>COM(2026)58</w:t>
              </w:r>
            </w:hyperlink>
          </w:p>
          <w:p w:rsidRPr="00A8796E" w:rsidR="002B5ABC" w:rsidP="00983360" w:rsidRDefault="002B5ABC" w14:paraId="7D21EC5D" w14:textId="20D66BA5">
            <w:pPr>
              <w:rPr>
                <w:szCs w:val="18"/>
                <w:lang w:val="en-US"/>
              </w:rPr>
            </w:pPr>
          </w:p>
        </w:tc>
      </w:tr>
      <w:tr w:rsidRPr="00A9227F" w:rsidR="004E33D3" w:rsidTr="00680350" w14:paraId="6232858D" w14:textId="77777777">
        <w:tc>
          <w:tcPr>
            <w:tcW w:w="1035" w:type="dxa"/>
          </w:tcPr>
          <w:p w:rsidRPr="00A9227F" w:rsidR="004E33D3" w:rsidP="00680350" w:rsidRDefault="004E33D3" w14:paraId="5273794F" w14:textId="77777777">
            <w:pPr>
              <w:spacing w:after="240"/>
              <w:rPr>
                <w:szCs w:val="18"/>
              </w:rPr>
            </w:pPr>
            <w:r w:rsidRPr="00A9227F">
              <w:rPr>
                <w:szCs w:val="18"/>
              </w:rPr>
              <w:t>Voorstel</w:t>
            </w:r>
          </w:p>
        </w:tc>
        <w:tc>
          <w:tcPr>
            <w:tcW w:w="6529" w:type="dxa"/>
          </w:tcPr>
          <w:p w:rsidRPr="00A9227F" w:rsidR="004E33D3" w:rsidP="00680350" w:rsidRDefault="00547097" w14:paraId="3301AC0F" w14:textId="7AEDA0D8">
            <w:pPr>
              <w:spacing w:after="240"/>
              <w:rPr>
                <w:szCs w:val="18"/>
              </w:rPr>
            </w:pPr>
            <w:r>
              <w:rPr>
                <w:szCs w:val="18"/>
              </w:rPr>
              <w:t xml:space="preserve">Voor </w:t>
            </w:r>
            <w:r w:rsidR="00BD7E33">
              <w:rPr>
                <w:szCs w:val="18"/>
              </w:rPr>
              <w:t>kennisgeving aannemen</w:t>
            </w:r>
          </w:p>
        </w:tc>
      </w:tr>
      <w:tr w:rsidRPr="00C66E98" w:rsidR="004E33D3" w:rsidTr="00680350" w14:paraId="15302B78" w14:textId="77777777">
        <w:tc>
          <w:tcPr>
            <w:tcW w:w="1035" w:type="dxa"/>
          </w:tcPr>
          <w:p w:rsidRPr="00A9227F" w:rsidR="004E33D3" w:rsidP="00680350" w:rsidRDefault="004E33D3" w14:paraId="473A64B7" w14:textId="77777777">
            <w:pPr>
              <w:spacing w:after="240"/>
              <w:rPr>
                <w:color w:val="595959" w:themeColor="text1" w:themeTint="A6"/>
                <w:szCs w:val="18"/>
              </w:rPr>
            </w:pPr>
            <w:r w:rsidRPr="00A9227F">
              <w:rPr>
                <w:color w:val="595959" w:themeColor="text1" w:themeTint="A6"/>
                <w:szCs w:val="18"/>
              </w:rPr>
              <w:t>Noot</w:t>
            </w:r>
          </w:p>
        </w:tc>
        <w:tc>
          <w:tcPr>
            <w:tcW w:w="6529" w:type="dxa"/>
          </w:tcPr>
          <w:p w:rsidRPr="00C66E98" w:rsidR="001C40D8" w:rsidP="00624DB1" w:rsidRDefault="00BD7E33" w14:paraId="263688F0" w14:textId="15CFDCAA">
            <w:pPr>
              <w:spacing w:after="240"/>
              <w:rPr>
                <w:color w:val="595959" w:themeColor="text1" w:themeTint="A6"/>
                <w:szCs w:val="18"/>
              </w:rPr>
            </w:pPr>
            <w:r w:rsidRPr="006258D2">
              <w:rPr>
                <w:color w:val="595959" w:themeColor="text1" w:themeTint="A6"/>
                <w:szCs w:val="18"/>
              </w:rPr>
              <w:t xml:space="preserve">Het voorstel </w:t>
            </w:r>
            <w:r w:rsidRPr="001E093C">
              <w:rPr>
                <w:color w:val="595959" w:themeColor="text1" w:themeTint="A6"/>
                <w:szCs w:val="18"/>
              </w:rPr>
              <w:t xml:space="preserve">maakt deel uit van de Europese inspanningen om de defensiecapaciteit van de EU te ondersteunen door middel van </w:t>
            </w:r>
            <w:r w:rsidRPr="00256594">
              <w:rPr>
                <w:color w:val="595959" w:themeColor="text1" w:themeTint="A6"/>
                <w:szCs w:val="18"/>
              </w:rPr>
              <w:t xml:space="preserve">het </w:t>
            </w:r>
            <w:r w:rsidRPr="001E093C">
              <w:rPr>
                <w:color w:val="595959" w:themeColor="text1" w:themeTint="A6"/>
                <w:szCs w:val="18"/>
              </w:rPr>
              <w:t xml:space="preserve">SAFE-instrument (Security Action </w:t>
            </w:r>
            <w:proofErr w:type="spellStart"/>
            <w:r w:rsidRPr="001E093C">
              <w:rPr>
                <w:color w:val="595959" w:themeColor="text1" w:themeTint="A6"/>
                <w:szCs w:val="18"/>
              </w:rPr>
              <w:t>for</w:t>
            </w:r>
            <w:proofErr w:type="spellEnd"/>
            <w:r w:rsidRPr="001E093C">
              <w:rPr>
                <w:color w:val="595959" w:themeColor="text1" w:themeTint="A6"/>
                <w:szCs w:val="18"/>
              </w:rPr>
              <w:t xml:space="preserve"> Europe).</w:t>
            </w:r>
            <w:r w:rsidRPr="00256594">
              <w:rPr>
                <w:color w:val="595959" w:themeColor="text1" w:themeTint="A6"/>
                <w:szCs w:val="18"/>
              </w:rPr>
              <w:t xml:space="preserve"> SAFE is een </w:t>
            </w:r>
            <w:r w:rsidRPr="00256594">
              <w:rPr>
                <w:color w:val="595959" w:themeColor="text1" w:themeTint="A6"/>
                <w:szCs w:val="18"/>
              </w:rPr>
              <w:lastRenderedPageBreak/>
              <w:t xml:space="preserve">gezamenlijk EU-financieringsinstrument dat lidstaten ondersteunt met </w:t>
            </w:r>
            <w:r w:rsidRPr="001E093C">
              <w:rPr>
                <w:color w:val="595959" w:themeColor="text1" w:themeTint="A6"/>
                <w:szCs w:val="18"/>
              </w:rPr>
              <w:t>leningen voor investeringen in de defensie-industrie</w:t>
            </w:r>
            <w:r w:rsidRPr="00256594">
              <w:rPr>
                <w:color w:val="595959" w:themeColor="text1" w:themeTint="A6"/>
                <w:szCs w:val="18"/>
              </w:rPr>
              <w:t>, met als doel de productiecapaciteit te vergroten, samenwerking tussen lidstaten te bevorderen en de Europese veiligheid te versterken</w:t>
            </w:r>
            <w:r>
              <w:rPr>
                <w:color w:val="595959" w:themeColor="text1" w:themeTint="A6"/>
                <w:szCs w:val="18"/>
              </w:rPr>
              <w:t>.</w:t>
            </w:r>
            <w:r w:rsidRPr="009C5DDE">
              <w:rPr>
                <w:color w:val="595959" w:themeColor="text1" w:themeTint="A6"/>
                <w:szCs w:val="18"/>
              </w:rPr>
              <w:t xml:space="preserve"> </w:t>
            </w:r>
            <w:r>
              <w:rPr>
                <w:color w:val="595959" w:themeColor="text1" w:themeTint="A6"/>
                <w:szCs w:val="18"/>
              </w:rPr>
              <w:t>D</w:t>
            </w:r>
            <w:r w:rsidRPr="009C5DDE">
              <w:rPr>
                <w:color w:val="595959" w:themeColor="text1" w:themeTint="A6"/>
                <w:szCs w:val="18"/>
              </w:rPr>
              <w:t>e</w:t>
            </w:r>
            <w:r>
              <w:rPr>
                <w:color w:val="595959" w:themeColor="text1" w:themeTint="A6"/>
                <w:szCs w:val="18"/>
              </w:rPr>
              <w:t xml:space="preserve"> Europese</w:t>
            </w:r>
            <w:r w:rsidRPr="009C5DDE">
              <w:rPr>
                <w:color w:val="595959" w:themeColor="text1" w:themeTint="A6"/>
                <w:szCs w:val="18"/>
              </w:rPr>
              <w:t xml:space="preserve"> Commissie</w:t>
            </w:r>
            <w:r>
              <w:rPr>
                <w:color w:val="595959" w:themeColor="text1" w:themeTint="A6"/>
                <w:szCs w:val="18"/>
              </w:rPr>
              <w:t xml:space="preserve"> beoordeeld</w:t>
            </w:r>
            <w:r w:rsidRPr="009C5DDE">
              <w:rPr>
                <w:color w:val="595959" w:themeColor="text1" w:themeTint="A6"/>
                <w:szCs w:val="18"/>
              </w:rPr>
              <w:t xml:space="preserve"> dat het </w:t>
            </w:r>
            <w:r>
              <w:rPr>
                <w:color w:val="595959" w:themeColor="text1" w:themeTint="A6"/>
                <w:szCs w:val="18"/>
              </w:rPr>
              <w:t>Italiaanse</w:t>
            </w:r>
            <w:r w:rsidRPr="009C5DDE">
              <w:rPr>
                <w:color w:val="595959" w:themeColor="text1" w:themeTint="A6"/>
                <w:szCs w:val="18"/>
              </w:rPr>
              <w:t xml:space="preserve"> plan voldoet aan de criteria</w:t>
            </w:r>
            <w:r>
              <w:rPr>
                <w:color w:val="595959" w:themeColor="text1" w:themeTint="A6"/>
                <w:szCs w:val="18"/>
              </w:rPr>
              <w:t xml:space="preserve"> en </w:t>
            </w:r>
            <w:r w:rsidRPr="009C5DDE">
              <w:rPr>
                <w:color w:val="595959" w:themeColor="text1" w:themeTint="A6"/>
                <w:szCs w:val="18"/>
              </w:rPr>
              <w:t xml:space="preserve">stelt daarom voor dat de Raad beslist om financiële bijstand beschikbaar te stellen aan </w:t>
            </w:r>
            <w:r>
              <w:rPr>
                <w:color w:val="595959" w:themeColor="text1" w:themeTint="A6"/>
                <w:szCs w:val="18"/>
              </w:rPr>
              <w:t>Italië</w:t>
            </w:r>
            <w:r w:rsidRPr="009C5DDE">
              <w:rPr>
                <w:color w:val="595959" w:themeColor="text1" w:themeTint="A6"/>
                <w:szCs w:val="18"/>
              </w:rPr>
              <w:t xml:space="preserve">, met een maximale lening van </w:t>
            </w:r>
            <w:r>
              <w:rPr>
                <w:color w:val="595959" w:themeColor="text1" w:themeTint="A6"/>
                <w:szCs w:val="18"/>
              </w:rPr>
              <w:t xml:space="preserve">zo’n </w:t>
            </w:r>
            <w:r w:rsidRPr="00624DB1">
              <w:rPr>
                <w:color w:val="595959" w:themeColor="text1" w:themeTint="A6"/>
                <w:szCs w:val="18"/>
              </w:rPr>
              <w:t>€</w:t>
            </w:r>
            <w:r w:rsidRPr="00624DB1" w:rsidR="00624DB1">
              <w:rPr>
                <w:color w:val="595959" w:themeColor="text1" w:themeTint="A6"/>
                <w:szCs w:val="18"/>
              </w:rPr>
              <w:t>14,9</w:t>
            </w:r>
            <w:r w:rsidRPr="00624DB1">
              <w:rPr>
                <w:color w:val="595959" w:themeColor="text1" w:themeTint="A6"/>
                <w:szCs w:val="18"/>
              </w:rPr>
              <w:t xml:space="preserve"> miljard</w:t>
            </w:r>
            <w:r w:rsidR="00624DB1">
              <w:rPr>
                <w:color w:val="595959" w:themeColor="text1" w:themeTint="A6"/>
                <w:szCs w:val="18"/>
              </w:rPr>
              <w:t>.</w:t>
            </w:r>
            <w:r w:rsidRPr="001038F0" w:rsidR="001038F0">
              <w:rPr>
                <w:color w:val="595959" w:themeColor="text1" w:themeTint="A6"/>
                <w:szCs w:val="18"/>
              </w:rPr>
              <w:t xml:space="preserve"> </w:t>
            </w:r>
          </w:p>
        </w:tc>
      </w:tr>
    </w:tbl>
    <w:p w:rsidR="004E33D3" w:rsidP="003D5FB8" w:rsidRDefault="004E33D3" w14:paraId="5D2B7E8B" w14:textId="77777777">
      <w:pPr>
        <w:rPr>
          <w:szCs w:val="18"/>
        </w:rPr>
      </w:pPr>
    </w:p>
    <w:p w:rsidR="003D5FB8" w:rsidP="003D5FB8" w:rsidRDefault="003D5FB8" w14:paraId="1917BD9C" w14:textId="77777777">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1035"/>
        <w:gridCol w:w="6529"/>
      </w:tblGrid>
      <w:tr w:rsidRPr="00547097" w:rsidR="004E33D3" w:rsidTr="00680350" w14:paraId="44F7147F" w14:textId="77777777">
        <w:tc>
          <w:tcPr>
            <w:tcW w:w="1035" w:type="dxa"/>
          </w:tcPr>
          <w:p w:rsidRPr="00A9227F" w:rsidR="004E33D3" w:rsidP="00680350" w:rsidRDefault="004E33D3" w14:paraId="72058DBA" w14:textId="77777777">
            <w:pPr>
              <w:spacing w:after="240"/>
              <w:rPr>
                <w:color w:val="595959" w:themeColor="text1" w:themeTint="A6"/>
                <w:szCs w:val="18"/>
              </w:rPr>
            </w:pPr>
            <w:r w:rsidRPr="00A9227F">
              <w:rPr>
                <w:color w:val="595959" w:themeColor="text1" w:themeTint="A6"/>
                <w:szCs w:val="18"/>
              </w:rPr>
              <w:t>Titel</w:t>
            </w:r>
          </w:p>
        </w:tc>
        <w:tc>
          <w:tcPr>
            <w:tcW w:w="6529" w:type="dxa"/>
          </w:tcPr>
          <w:p w:rsidRPr="003E1803" w:rsidR="00877C82" w:rsidP="00877C82" w:rsidRDefault="003E1803" w14:paraId="40ECCAC6" w14:textId="5690E618">
            <w:pPr>
              <w:rPr>
                <w:szCs w:val="18"/>
                <w:lang w:val="en-US"/>
              </w:rPr>
            </w:pPr>
            <w:r w:rsidRPr="003E1803">
              <w:rPr>
                <w:lang w:val="en-US"/>
              </w:rPr>
              <w:t xml:space="preserve">Proposal for a COUNCIL IMPLEMENTING DECISION on making the financial assistance under Regulation (EU) 2025/1106 available to Estonia </w:t>
            </w:r>
            <w:hyperlink w:history="1" r:id="rId18">
              <w:r w:rsidRPr="003E1803">
                <w:rPr>
                  <w:rStyle w:val="Hyperlink"/>
                  <w:lang w:val="en-US"/>
                </w:rPr>
                <w:t>COM(2026)54</w:t>
              </w:r>
            </w:hyperlink>
            <w:r w:rsidRPr="003E1803" w:rsidR="006E7322">
              <w:rPr>
                <w:lang w:val="en-US"/>
              </w:rPr>
              <w:t xml:space="preserve"> </w:t>
            </w:r>
          </w:p>
          <w:p w:rsidRPr="003E1803" w:rsidR="00125D0A" w:rsidP="00877C82" w:rsidRDefault="00125D0A" w14:paraId="5BB4DFB5" w14:textId="1D506267">
            <w:pPr>
              <w:rPr>
                <w:szCs w:val="18"/>
                <w:lang w:val="en-US"/>
              </w:rPr>
            </w:pPr>
          </w:p>
        </w:tc>
      </w:tr>
      <w:tr w:rsidRPr="00A9227F" w:rsidR="004E33D3" w:rsidTr="00680350" w14:paraId="11B6DB41" w14:textId="77777777">
        <w:tc>
          <w:tcPr>
            <w:tcW w:w="1035" w:type="dxa"/>
          </w:tcPr>
          <w:p w:rsidRPr="00A9227F" w:rsidR="004E33D3" w:rsidP="00680350" w:rsidRDefault="004E33D3" w14:paraId="55DA1BA2" w14:textId="77777777">
            <w:pPr>
              <w:spacing w:after="240"/>
              <w:rPr>
                <w:szCs w:val="18"/>
              </w:rPr>
            </w:pPr>
            <w:r w:rsidRPr="00A9227F">
              <w:rPr>
                <w:szCs w:val="18"/>
              </w:rPr>
              <w:t>Voorstel</w:t>
            </w:r>
          </w:p>
        </w:tc>
        <w:tc>
          <w:tcPr>
            <w:tcW w:w="6529" w:type="dxa"/>
          </w:tcPr>
          <w:p w:rsidRPr="00A9227F" w:rsidR="004E33D3" w:rsidP="00680350" w:rsidRDefault="00547097" w14:paraId="2B630B57" w14:textId="13128248">
            <w:pPr>
              <w:spacing w:after="240"/>
              <w:rPr>
                <w:szCs w:val="18"/>
              </w:rPr>
            </w:pPr>
            <w:r>
              <w:rPr>
                <w:szCs w:val="18"/>
              </w:rPr>
              <w:t xml:space="preserve">Voor </w:t>
            </w:r>
            <w:r w:rsidR="00BD7E33">
              <w:rPr>
                <w:szCs w:val="18"/>
              </w:rPr>
              <w:t>kennisgeving aannemen</w:t>
            </w:r>
          </w:p>
        </w:tc>
      </w:tr>
      <w:tr w:rsidRPr="00C66E98" w:rsidR="004E33D3" w:rsidTr="00680350" w14:paraId="4F00A45C" w14:textId="77777777">
        <w:tc>
          <w:tcPr>
            <w:tcW w:w="1035" w:type="dxa"/>
          </w:tcPr>
          <w:p w:rsidRPr="00A9227F" w:rsidR="004E33D3" w:rsidP="00680350" w:rsidRDefault="004E33D3" w14:paraId="2F060D81" w14:textId="77777777">
            <w:pPr>
              <w:spacing w:after="240"/>
              <w:rPr>
                <w:color w:val="595959" w:themeColor="text1" w:themeTint="A6"/>
                <w:szCs w:val="18"/>
              </w:rPr>
            </w:pPr>
            <w:r w:rsidRPr="00A9227F">
              <w:rPr>
                <w:color w:val="595959" w:themeColor="text1" w:themeTint="A6"/>
                <w:szCs w:val="18"/>
              </w:rPr>
              <w:t>Noot</w:t>
            </w:r>
          </w:p>
        </w:tc>
        <w:tc>
          <w:tcPr>
            <w:tcW w:w="6529" w:type="dxa"/>
          </w:tcPr>
          <w:p w:rsidRPr="00C66E98" w:rsidR="001C40D8" w:rsidP="00680350" w:rsidRDefault="00BD7E33" w14:paraId="1640CCE1" w14:textId="760A3CCF">
            <w:pPr>
              <w:spacing w:after="240"/>
              <w:rPr>
                <w:color w:val="595959" w:themeColor="text1" w:themeTint="A6"/>
                <w:szCs w:val="18"/>
              </w:rPr>
            </w:pPr>
            <w:r w:rsidRPr="006258D2">
              <w:rPr>
                <w:color w:val="595959" w:themeColor="text1" w:themeTint="A6"/>
                <w:szCs w:val="18"/>
              </w:rPr>
              <w:t xml:space="preserve">Het voorstel </w:t>
            </w:r>
            <w:r w:rsidRPr="001E093C">
              <w:rPr>
                <w:color w:val="595959" w:themeColor="text1" w:themeTint="A6"/>
                <w:szCs w:val="18"/>
              </w:rPr>
              <w:t xml:space="preserve">maakt deel uit van de Europese inspanningen om de defensiecapaciteit van de EU te ondersteunen door middel van </w:t>
            </w:r>
            <w:r w:rsidRPr="00256594">
              <w:rPr>
                <w:color w:val="595959" w:themeColor="text1" w:themeTint="A6"/>
                <w:szCs w:val="18"/>
              </w:rPr>
              <w:t xml:space="preserve">het </w:t>
            </w:r>
            <w:r w:rsidRPr="001E093C">
              <w:rPr>
                <w:color w:val="595959" w:themeColor="text1" w:themeTint="A6"/>
                <w:szCs w:val="18"/>
              </w:rPr>
              <w:t xml:space="preserve">SAFE-instrument (Security Action </w:t>
            </w:r>
            <w:proofErr w:type="spellStart"/>
            <w:r w:rsidRPr="001E093C">
              <w:rPr>
                <w:color w:val="595959" w:themeColor="text1" w:themeTint="A6"/>
                <w:szCs w:val="18"/>
              </w:rPr>
              <w:t>for</w:t>
            </w:r>
            <w:proofErr w:type="spellEnd"/>
            <w:r w:rsidRPr="001E093C">
              <w:rPr>
                <w:color w:val="595959" w:themeColor="text1" w:themeTint="A6"/>
                <w:szCs w:val="18"/>
              </w:rPr>
              <w:t xml:space="preserve"> Europe).</w:t>
            </w:r>
            <w:r w:rsidRPr="00256594">
              <w:rPr>
                <w:color w:val="595959" w:themeColor="text1" w:themeTint="A6"/>
                <w:szCs w:val="18"/>
              </w:rPr>
              <w:t xml:space="preserve"> SAFE is een gezamenlijk EU-financieringsinstrument dat lidstaten ondersteunt met </w:t>
            </w:r>
            <w:r w:rsidRPr="001E093C">
              <w:rPr>
                <w:color w:val="595959" w:themeColor="text1" w:themeTint="A6"/>
                <w:szCs w:val="18"/>
              </w:rPr>
              <w:t>leningen voor investeringen in de defensie-industrie</w:t>
            </w:r>
            <w:r w:rsidRPr="00256594">
              <w:rPr>
                <w:color w:val="595959" w:themeColor="text1" w:themeTint="A6"/>
                <w:szCs w:val="18"/>
              </w:rPr>
              <w:t>, met als doel de productiecapaciteit te vergroten, samenwerking tussen lidstaten te bevorderen en de Europese veiligheid te versterken</w:t>
            </w:r>
            <w:r>
              <w:rPr>
                <w:color w:val="595959" w:themeColor="text1" w:themeTint="A6"/>
                <w:szCs w:val="18"/>
              </w:rPr>
              <w:t>.</w:t>
            </w:r>
            <w:r w:rsidRPr="009C5DDE">
              <w:rPr>
                <w:color w:val="595959" w:themeColor="text1" w:themeTint="A6"/>
                <w:szCs w:val="18"/>
              </w:rPr>
              <w:t xml:space="preserve"> </w:t>
            </w:r>
            <w:r>
              <w:rPr>
                <w:color w:val="595959" w:themeColor="text1" w:themeTint="A6"/>
                <w:szCs w:val="18"/>
              </w:rPr>
              <w:t>D</w:t>
            </w:r>
            <w:r w:rsidRPr="009C5DDE">
              <w:rPr>
                <w:color w:val="595959" w:themeColor="text1" w:themeTint="A6"/>
                <w:szCs w:val="18"/>
              </w:rPr>
              <w:t>e</w:t>
            </w:r>
            <w:r>
              <w:rPr>
                <w:color w:val="595959" w:themeColor="text1" w:themeTint="A6"/>
                <w:szCs w:val="18"/>
              </w:rPr>
              <w:t xml:space="preserve"> Europese</w:t>
            </w:r>
            <w:r w:rsidRPr="009C5DDE">
              <w:rPr>
                <w:color w:val="595959" w:themeColor="text1" w:themeTint="A6"/>
                <w:szCs w:val="18"/>
              </w:rPr>
              <w:t xml:space="preserve"> Commissie</w:t>
            </w:r>
            <w:r>
              <w:rPr>
                <w:color w:val="595959" w:themeColor="text1" w:themeTint="A6"/>
                <w:szCs w:val="18"/>
              </w:rPr>
              <w:t xml:space="preserve"> beoordeeld</w:t>
            </w:r>
            <w:r w:rsidRPr="009C5DDE">
              <w:rPr>
                <w:color w:val="595959" w:themeColor="text1" w:themeTint="A6"/>
                <w:szCs w:val="18"/>
              </w:rPr>
              <w:t xml:space="preserve"> dat het </w:t>
            </w:r>
            <w:r>
              <w:rPr>
                <w:color w:val="595959" w:themeColor="text1" w:themeTint="A6"/>
                <w:szCs w:val="18"/>
              </w:rPr>
              <w:t>Estse</w:t>
            </w:r>
            <w:r w:rsidRPr="009C5DDE">
              <w:rPr>
                <w:color w:val="595959" w:themeColor="text1" w:themeTint="A6"/>
                <w:szCs w:val="18"/>
              </w:rPr>
              <w:t xml:space="preserve"> plan voldoet aan de criteria</w:t>
            </w:r>
            <w:r>
              <w:rPr>
                <w:color w:val="595959" w:themeColor="text1" w:themeTint="A6"/>
                <w:szCs w:val="18"/>
              </w:rPr>
              <w:t xml:space="preserve"> en </w:t>
            </w:r>
            <w:r w:rsidRPr="009C5DDE">
              <w:rPr>
                <w:color w:val="595959" w:themeColor="text1" w:themeTint="A6"/>
                <w:szCs w:val="18"/>
              </w:rPr>
              <w:t xml:space="preserve">stelt daarom voor dat de Raad beslist om financiële bijstand beschikbaar te stellen aan </w:t>
            </w:r>
            <w:r>
              <w:rPr>
                <w:color w:val="595959" w:themeColor="text1" w:themeTint="A6"/>
                <w:szCs w:val="18"/>
              </w:rPr>
              <w:t>Estland</w:t>
            </w:r>
            <w:r w:rsidRPr="009C5DDE">
              <w:rPr>
                <w:color w:val="595959" w:themeColor="text1" w:themeTint="A6"/>
                <w:szCs w:val="18"/>
              </w:rPr>
              <w:t xml:space="preserve">, met een maximale lening van </w:t>
            </w:r>
            <w:r>
              <w:rPr>
                <w:color w:val="595959" w:themeColor="text1" w:themeTint="A6"/>
                <w:szCs w:val="18"/>
              </w:rPr>
              <w:t xml:space="preserve">zo’n </w:t>
            </w:r>
            <w:r w:rsidRPr="00CD3F5D">
              <w:rPr>
                <w:color w:val="595959" w:themeColor="text1" w:themeTint="A6"/>
                <w:szCs w:val="18"/>
              </w:rPr>
              <w:t>€</w:t>
            </w:r>
            <w:r w:rsidRPr="00CD3F5D" w:rsidR="00496C1F">
              <w:rPr>
                <w:color w:val="595959" w:themeColor="text1" w:themeTint="A6"/>
                <w:szCs w:val="18"/>
              </w:rPr>
              <w:t>2,3</w:t>
            </w:r>
            <w:r>
              <w:rPr>
                <w:color w:val="595959" w:themeColor="text1" w:themeTint="A6"/>
                <w:szCs w:val="18"/>
              </w:rPr>
              <w:t xml:space="preserve"> miljard</w:t>
            </w:r>
            <w:r w:rsidRPr="009C5DDE">
              <w:rPr>
                <w:color w:val="595959" w:themeColor="text1" w:themeTint="A6"/>
                <w:szCs w:val="18"/>
              </w:rPr>
              <w:t xml:space="preserve">, waarvan een eerste prefinanciering van </w:t>
            </w:r>
            <w:r>
              <w:rPr>
                <w:color w:val="595959" w:themeColor="text1" w:themeTint="A6"/>
                <w:szCs w:val="18"/>
              </w:rPr>
              <w:t xml:space="preserve">zo’n </w:t>
            </w:r>
            <w:r w:rsidRPr="00CD3F5D">
              <w:rPr>
                <w:color w:val="595959" w:themeColor="text1" w:themeTint="A6"/>
                <w:szCs w:val="18"/>
              </w:rPr>
              <w:t>€</w:t>
            </w:r>
            <w:r w:rsidR="00CD3F5D">
              <w:rPr>
                <w:color w:val="595959" w:themeColor="text1" w:themeTint="A6"/>
                <w:szCs w:val="18"/>
              </w:rPr>
              <w:t xml:space="preserve">351,6 miljoen </w:t>
            </w:r>
            <w:r w:rsidRPr="009C5DDE">
              <w:rPr>
                <w:color w:val="595959" w:themeColor="text1" w:themeTint="A6"/>
                <w:szCs w:val="18"/>
              </w:rPr>
              <w:t>wordt uitgekeerd</w:t>
            </w:r>
            <w:r w:rsidR="00AE43AD">
              <w:rPr>
                <w:color w:val="595959" w:themeColor="text1" w:themeTint="A6"/>
                <w:szCs w:val="18"/>
              </w:rPr>
              <w:t>.</w:t>
            </w:r>
          </w:p>
        </w:tc>
      </w:tr>
    </w:tbl>
    <w:p w:rsidRPr="003D5FB8" w:rsidR="004E33D3" w:rsidP="003D5FB8" w:rsidRDefault="004E33D3" w14:paraId="30A62C7D" w14:textId="77777777">
      <w:pPr>
        <w:rPr>
          <w:szCs w:val="18"/>
        </w:rPr>
      </w:pPr>
    </w:p>
    <w:p w:rsidR="003D5FB8" w:rsidP="003D5FB8" w:rsidRDefault="003D5FB8" w14:paraId="67EE7BD4" w14:textId="77777777">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1035"/>
        <w:gridCol w:w="6529"/>
      </w:tblGrid>
      <w:tr w:rsidRPr="00547097" w:rsidR="004E33D3" w:rsidTr="00680350" w14:paraId="36BBCCF2" w14:textId="77777777">
        <w:tc>
          <w:tcPr>
            <w:tcW w:w="1035" w:type="dxa"/>
          </w:tcPr>
          <w:p w:rsidRPr="00A9227F" w:rsidR="004E33D3" w:rsidP="00680350" w:rsidRDefault="004E33D3" w14:paraId="055B32FA" w14:textId="77777777">
            <w:pPr>
              <w:spacing w:after="240"/>
              <w:rPr>
                <w:color w:val="595959" w:themeColor="text1" w:themeTint="A6"/>
                <w:szCs w:val="18"/>
              </w:rPr>
            </w:pPr>
            <w:r w:rsidRPr="00A9227F">
              <w:rPr>
                <w:color w:val="595959" w:themeColor="text1" w:themeTint="A6"/>
                <w:szCs w:val="18"/>
              </w:rPr>
              <w:t>Titel</w:t>
            </w:r>
          </w:p>
        </w:tc>
        <w:tc>
          <w:tcPr>
            <w:tcW w:w="6529" w:type="dxa"/>
          </w:tcPr>
          <w:p w:rsidRPr="00125D0A" w:rsidR="001C40D8" w:rsidP="00125D0A" w:rsidRDefault="008349FC" w14:paraId="4DE3ECEA" w14:textId="553BD34E">
            <w:pPr>
              <w:rPr>
                <w:lang w:val="en-US"/>
              </w:rPr>
            </w:pPr>
            <w:r w:rsidRPr="008349FC">
              <w:rPr>
                <w:lang w:val="en-US"/>
              </w:rPr>
              <w:t xml:space="preserve">Proposal for a COUNCIL IMPLEMENTING DECISION on making the financial assistance under Regulation (EU) 2025/1106 available to Slovakia </w:t>
            </w:r>
            <w:hyperlink w:history="1" r:id="rId19">
              <w:r w:rsidRPr="008349FC">
                <w:rPr>
                  <w:rStyle w:val="Hyperlink"/>
                  <w:lang w:val="en-US"/>
                </w:rPr>
                <w:t>COM(2026)55</w:t>
              </w:r>
            </w:hyperlink>
          </w:p>
          <w:p w:rsidRPr="004C3F4D" w:rsidR="00125D0A" w:rsidP="00125D0A" w:rsidRDefault="00125D0A" w14:paraId="43628CAE" w14:textId="35EE46EF">
            <w:pPr>
              <w:rPr>
                <w:szCs w:val="18"/>
                <w:lang w:val="en-US"/>
              </w:rPr>
            </w:pPr>
          </w:p>
        </w:tc>
      </w:tr>
      <w:tr w:rsidRPr="00A9227F" w:rsidR="004E33D3" w:rsidTr="00680350" w14:paraId="1A219B67" w14:textId="77777777">
        <w:tc>
          <w:tcPr>
            <w:tcW w:w="1035" w:type="dxa"/>
          </w:tcPr>
          <w:p w:rsidRPr="00A9227F" w:rsidR="004E33D3" w:rsidP="00680350" w:rsidRDefault="004E33D3" w14:paraId="5DB242AB" w14:textId="77777777">
            <w:pPr>
              <w:spacing w:after="240"/>
              <w:rPr>
                <w:szCs w:val="18"/>
              </w:rPr>
            </w:pPr>
            <w:r w:rsidRPr="00A9227F">
              <w:rPr>
                <w:szCs w:val="18"/>
              </w:rPr>
              <w:t>Voorstel</w:t>
            </w:r>
          </w:p>
        </w:tc>
        <w:tc>
          <w:tcPr>
            <w:tcW w:w="6529" w:type="dxa"/>
          </w:tcPr>
          <w:p w:rsidRPr="00A9227F" w:rsidR="004E33D3" w:rsidP="00680350" w:rsidRDefault="00547097" w14:paraId="1AB48366" w14:textId="14C4C71B">
            <w:pPr>
              <w:spacing w:after="240"/>
              <w:rPr>
                <w:szCs w:val="18"/>
              </w:rPr>
            </w:pPr>
            <w:r>
              <w:rPr>
                <w:szCs w:val="18"/>
              </w:rPr>
              <w:t xml:space="preserve">Voor </w:t>
            </w:r>
            <w:r w:rsidR="00BD7E33">
              <w:rPr>
                <w:szCs w:val="18"/>
              </w:rPr>
              <w:t>kennisgeving aannemen</w:t>
            </w:r>
          </w:p>
        </w:tc>
      </w:tr>
      <w:tr w:rsidRPr="00C66E98" w:rsidR="004E33D3" w:rsidTr="00680350" w14:paraId="677C428B" w14:textId="77777777">
        <w:tc>
          <w:tcPr>
            <w:tcW w:w="1035" w:type="dxa"/>
          </w:tcPr>
          <w:p w:rsidRPr="00A9227F" w:rsidR="004E33D3" w:rsidP="00680350" w:rsidRDefault="004E33D3" w14:paraId="16536C80" w14:textId="77777777">
            <w:pPr>
              <w:spacing w:after="240"/>
              <w:rPr>
                <w:color w:val="595959" w:themeColor="text1" w:themeTint="A6"/>
                <w:szCs w:val="18"/>
              </w:rPr>
            </w:pPr>
            <w:r w:rsidRPr="00A9227F">
              <w:rPr>
                <w:color w:val="595959" w:themeColor="text1" w:themeTint="A6"/>
                <w:szCs w:val="18"/>
              </w:rPr>
              <w:t>Noot</w:t>
            </w:r>
          </w:p>
        </w:tc>
        <w:tc>
          <w:tcPr>
            <w:tcW w:w="6529" w:type="dxa"/>
          </w:tcPr>
          <w:p w:rsidRPr="00C66E98" w:rsidR="001C40D8" w:rsidP="00EB55EE" w:rsidRDefault="00BD7E33" w14:paraId="1976392D" w14:textId="13030602">
            <w:pPr>
              <w:spacing w:after="240"/>
              <w:rPr>
                <w:color w:val="595959" w:themeColor="text1" w:themeTint="A6"/>
                <w:szCs w:val="18"/>
              </w:rPr>
            </w:pPr>
            <w:r w:rsidRPr="006258D2">
              <w:rPr>
                <w:color w:val="595959" w:themeColor="text1" w:themeTint="A6"/>
                <w:szCs w:val="18"/>
              </w:rPr>
              <w:t xml:space="preserve">Het voorstel </w:t>
            </w:r>
            <w:r w:rsidRPr="001E093C">
              <w:rPr>
                <w:color w:val="595959" w:themeColor="text1" w:themeTint="A6"/>
                <w:szCs w:val="18"/>
              </w:rPr>
              <w:t xml:space="preserve">maakt deel uit van de Europese inspanningen om de defensiecapaciteit van de EU te ondersteunen door middel van </w:t>
            </w:r>
            <w:r w:rsidRPr="00256594">
              <w:rPr>
                <w:color w:val="595959" w:themeColor="text1" w:themeTint="A6"/>
                <w:szCs w:val="18"/>
              </w:rPr>
              <w:t xml:space="preserve">het </w:t>
            </w:r>
            <w:r w:rsidRPr="001E093C">
              <w:rPr>
                <w:color w:val="595959" w:themeColor="text1" w:themeTint="A6"/>
                <w:szCs w:val="18"/>
              </w:rPr>
              <w:t xml:space="preserve">SAFE-instrument (Security Action </w:t>
            </w:r>
            <w:proofErr w:type="spellStart"/>
            <w:r w:rsidRPr="001E093C">
              <w:rPr>
                <w:color w:val="595959" w:themeColor="text1" w:themeTint="A6"/>
                <w:szCs w:val="18"/>
              </w:rPr>
              <w:t>for</w:t>
            </w:r>
            <w:proofErr w:type="spellEnd"/>
            <w:r w:rsidRPr="001E093C">
              <w:rPr>
                <w:color w:val="595959" w:themeColor="text1" w:themeTint="A6"/>
                <w:szCs w:val="18"/>
              </w:rPr>
              <w:t xml:space="preserve"> Europe).</w:t>
            </w:r>
            <w:r w:rsidRPr="00256594">
              <w:rPr>
                <w:color w:val="595959" w:themeColor="text1" w:themeTint="A6"/>
                <w:szCs w:val="18"/>
              </w:rPr>
              <w:t xml:space="preserve"> SAFE is een gezamenlijk EU-financieringsinstrument dat lidstaten ondersteunt met </w:t>
            </w:r>
            <w:r w:rsidRPr="001E093C">
              <w:rPr>
                <w:color w:val="595959" w:themeColor="text1" w:themeTint="A6"/>
                <w:szCs w:val="18"/>
              </w:rPr>
              <w:t>leningen voor investeringen in de defensie-industrie</w:t>
            </w:r>
            <w:r w:rsidRPr="00256594">
              <w:rPr>
                <w:color w:val="595959" w:themeColor="text1" w:themeTint="A6"/>
                <w:szCs w:val="18"/>
              </w:rPr>
              <w:t>, met als doel de productiecapaciteit te vergroten, samenwerking tussen lidstaten te bevorderen en de Europese veiligheid te versterken</w:t>
            </w:r>
            <w:r>
              <w:rPr>
                <w:color w:val="595959" w:themeColor="text1" w:themeTint="A6"/>
                <w:szCs w:val="18"/>
              </w:rPr>
              <w:t>.</w:t>
            </w:r>
            <w:r w:rsidRPr="009C5DDE">
              <w:rPr>
                <w:color w:val="595959" w:themeColor="text1" w:themeTint="A6"/>
                <w:szCs w:val="18"/>
              </w:rPr>
              <w:t xml:space="preserve"> </w:t>
            </w:r>
            <w:r>
              <w:rPr>
                <w:color w:val="595959" w:themeColor="text1" w:themeTint="A6"/>
                <w:szCs w:val="18"/>
              </w:rPr>
              <w:t>D</w:t>
            </w:r>
            <w:r w:rsidRPr="009C5DDE">
              <w:rPr>
                <w:color w:val="595959" w:themeColor="text1" w:themeTint="A6"/>
                <w:szCs w:val="18"/>
              </w:rPr>
              <w:t>e</w:t>
            </w:r>
            <w:r>
              <w:rPr>
                <w:color w:val="595959" w:themeColor="text1" w:themeTint="A6"/>
                <w:szCs w:val="18"/>
              </w:rPr>
              <w:t xml:space="preserve"> Europese</w:t>
            </w:r>
            <w:r w:rsidRPr="009C5DDE">
              <w:rPr>
                <w:color w:val="595959" w:themeColor="text1" w:themeTint="A6"/>
                <w:szCs w:val="18"/>
              </w:rPr>
              <w:t xml:space="preserve"> Commissie</w:t>
            </w:r>
            <w:r>
              <w:rPr>
                <w:color w:val="595959" w:themeColor="text1" w:themeTint="A6"/>
                <w:szCs w:val="18"/>
              </w:rPr>
              <w:t xml:space="preserve"> beoordeeld</w:t>
            </w:r>
            <w:r w:rsidRPr="009C5DDE">
              <w:rPr>
                <w:color w:val="595959" w:themeColor="text1" w:themeTint="A6"/>
                <w:szCs w:val="18"/>
              </w:rPr>
              <w:t xml:space="preserve"> dat het </w:t>
            </w:r>
            <w:r>
              <w:rPr>
                <w:color w:val="595959" w:themeColor="text1" w:themeTint="A6"/>
                <w:szCs w:val="18"/>
              </w:rPr>
              <w:t>Slovaakse</w:t>
            </w:r>
            <w:r w:rsidRPr="009C5DDE">
              <w:rPr>
                <w:color w:val="595959" w:themeColor="text1" w:themeTint="A6"/>
                <w:szCs w:val="18"/>
              </w:rPr>
              <w:t xml:space="preserve"> plan voldoet aan de criteria</w:t>
            </w:r>
            <w:r>
              <w:rPr>
                <w:color w:val="595959" w:themeColor="text1" w:themeTint="A6"/>
                <w:szCs w:val="18"/>
              </w:rPr>
              <w:t xml:space="preserve"> en </w:t>
            </w:r>
            <w:r w:rsidRPr="009C5DDE">
              <w:rPr>
                <w:color w:val="595959" w:themeColor="text1" w:themeTint="A6"/>
                <w:szCs w:val="18"/>
              </w:rPr>
              <w:t xml:space="preserve">stelt daarom voor dat de Raad beslist om financiële bijstand beschikbaar te stellen aan </w:t>
            </w:r>
            <w:r>
              <w:rPr>
                <w:color w:val="595959" w:themeColor="text1" w:themeTint="A6"/>
                <w:szCs w:val="18"/>
              </w:rPr>
              <w:t>Slovakije</w:t>
            </w:r>
            <w:r w:rsidRPr="009C5DDE">
              <w:rPr>
                <w:color w:val="595959" w:themeColor="text1" w:themeTint="A6"/>
                <w:szCs w:val="18"/>
              </w:rPr>
              <w:t xml:space="preserve">, met een maximale lening van </w:t>
            </w:r>
            <w:r>
              <w:rPr>
                <w:color w:val="595959" w:themeColor="text1" w:themeTint="A6"/>
                <w:szCs w:val="18"/>
              </w:rPr>
              <w:t xml:space="preserve">zo’n </w:t>
            </w:r>
            <w:r w:rsidRPr="00AD0B23">
              <w:rPr>
                <w:color w:val="595959" w:themeColor="text1" w:themeTint="A6"/>
                <w:szCs w:val="18"/>
              </w:rPr>
              <w:t>€</w:t>
            </w:r>
            <w:r w:rsidRPr="00AD0B23" w:rsidR="00AD0B23">
              <w:rPr>
                <w:color w:val="595959" w:themeColor="text1" w:themeTint="A6"/>
                <w:szCs w:val="18"/>
              </w:rPr>
              <w:t>2,3</w:t>
            </w:r>
            <w:r>
              <w:rPr>
                <w:color w:val="595959" w:themeColor="text1" w:themeTint="A6"/>
                <w:szCs w:val="18"/>
              </w:rPr>
              <w:t xml:space="preserve"> miljard</w:t>
            </w:r>
            <w:r w:rsidRPr="009C5DDE">
              <w:rPr>
                <w:color w:val="595959" w:themeColor="text1" w:themeTint="A6"/>
                <w:szCs w:val="18"/>
              </w:rPr>
              <w:t xml:space="preserve">, waarvan een eerste prefinanciering van </w:t>
            </w:r>
            <w:r>
              <w:rPr>
                <w:color w:val="595959" w:themeColor="text1" w:themeTint="A6"/>
                <w:szCs w:val="18"/>
              </w:rPr>
              <w:t xml:space="preserve">zo’n </w:t>
            </w:r>
            <w:r w:rsidRPr="00C435CC">
              <w:rPr>
                <w:color w:val="595959" w:themeColor="text1" w:themeTint="A6"/>
                <w:szCs w:val="18"/>
              </w:rPr>
              <w:t>€</w:t>
            </w:r>
            <w:r w:rsidRPr="00C435CC" w:rsidR="00C435CC">
              <w:rPr>
                <w:color w:val="595959" w:themeColor="text1" w:themeTint="A6"/>
                <w:szCs w:val="18"/>
              </w:rPr>
              <w:t>347,5 miljoen</w:t>
            </w:r>
            <w:r w:rsidRPr="009C5DDE">
              <w:rPr>
                <w:color w:val="595959" w:themeColor="text1" w:themeTint="A6"/>
                <w:szCs w:val="18"/>
              </w:rPr>
              <w:t xml:space="preserve"> wordt uitgekeerd</w:t>
            </w:r>
            <w:r w:rsidR="00AE43AD">
              <w:rPr>
                <w:color w:val="595959" w:themeColor="text1" w:themeTint="A6"/>
                <w:szCs w:val="18"/>
              </w:rPr>
              <w:t>.</w:t>
            </w:r>
          </w:p>
        </w:tc>
      </w:tr>
    </w:tbl>
    <w:p w:rsidRPr="003D5FB8" w:rsidR="004E33D3" w:rsidP="003D5FB8" w:rsidRDefault="004E33D3" w14:paraId="1B181145" w14:textId="77777777">
      <w:pPr>
        <w:rPr>
          <w:szCs w:val="18"/>
        </w:rPr>
      </w:pPr>
    </w:p>
    <w:p w:rsidR="003D5FB8" w:rsidP="003D5FB8" w:rsidRDefault="003D5FB8" w14:paraId="49029880" w14:textId="77777777">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1035"/>
        <w:gridCol w:w="6529"/>
      </w:tblGrid>
      <w:tr w:rsidRPr="00547097" w:rsidR="004E33D3" w:rsidTr="00680350" w14:paraId="3D9A2BB7" w14:textId="77777777">
        <w:tc>
          <w:tcPr>
            <w:tcW w:w="1035" w:type="dxa"/>
          </w:tcPr>
          <w:p w:rsidRPr="00A9227F" w:rsidR="004E33D3" w:rsidP="00680350" w:rsidRDefault="004E33D3" w14:paraId="147FEC6D" w14:textId="77777777">
            <w:pPr>
              <w:spacing w:after="240"/>
              <w:rPr>
                <w:color w:val="595959" w:themeColor="text1" w:themeTint="A6"/>
                <w:szCs w:val="18"/>
              </w:rPr>
            </w:pPr>
            <w:r w:rsidRPr="00A9227F">
              <w:rPr>
                <w:color w:val="595959" w:themeColor="text1" w:themeTint="A6"/>
                <w:szCs w:val="18"/>
              </w:rPr>
              <w:lastRenderedPageBreak/>
              <w:t>Titel</w:t>
            </w:r>
          </w:p>
        </w:tc>
        <w:tc>
          <w:tcPr>
            <w:tcW w:w="6529" w:type="dxa"/>
          </w:tcPr>
          <w:p w:rsidRPr="00080255" w:rsidR="00125D0A" w:rsidP="00BC3DB3" w:rsidRDefault="003C070F" w14:paraId="01D86311" w14:textId="77777777">
            <w:pPr>
              <w:rPr>
                <w:szCs w:val="18"/>
                <w:lang w:val="en-US"/>
              </w:rPr>
            </w:pPr>
            <w:r w:rsidRPr="003C070F">
              <w:rPr>
                <w:szCs w:val="18"/>
                <w:lang w:val="en-US"/>
              </w:rPr>
              <w:t xml:space="preserve">Proposal for a COUNCIL IMPLEMENTING DECISION on making the financial assistance under Regulation (EU) 2025/1106 available to Finland </w:t>
            </w:r>
            <w:hyperlink w:history="1" r:id="rId20">
              <w:r w:rsidRPr="003C070F">
                <w:rPr>
                  <w:rStyle w:val="Hyperlink"/>
                  <w:szCs w:val="18"/>
                  <w:lang w:val="en-US"/>
                </w:rPr>
                <w:t>COM(2026)56</w:t>
              </w:r>
            </w:hyperlink>
          </w:p>
          <w:p w:rsidRPr="003C070F" w:rsidR="00BD7E33" w:rsidP="00BC3DB3" w:rsidRDefault="00BD7E33" w14:paraId="61D4D91E" w14:textId="587459E7">
            <w:pPr>
              <w:rPr>
                <w:szCs w:val="18"/>
                <w:lang w:val="en-US"/>
              </w:rPr>
            </w:pPr>
          </w:p>
        </w:tc>
      </w:tr>
      <w:tr w:rsidRPr="00A9227F" w:rsidR="004E33D3" w:rsidTr="00680350" w14:paraId="33A652D1" w14:textId="77777777">
        <w:tc>
          <w:tcPr>
            <w:tcW w:w="1035" w:type="dxa"/>
          </w:tcPr>
          <w:p w:rsidRPr="00A9227F" w:rsidR="004E33D3" w:rsidP="00680350" w:rsidRDefault="004E33D3" w14:paraId="5E8BE0D2" w14:textId="77777777">
            <w:pPr>
              <w:spacing w:after="240"/>
              <w:rPr>
                <w:szCs w:val="18"/>
              </w:rPr>
            </w:pPr>
            <w:r w:rsidRPr="00A9227F">
              <w:rPr>
                <w:szCs w:val="18"/>
              </w:rPr>
              <w:t>Voorstel</w:t>
            </w:r>
          </w:p>
        </w:tc>
        <w:tc>
          <w:tcPr>
            <w:tcW w:w="6529" w:type="dxa"/>
          </w:tcPr>
          <w:p w:rsidRPr="00A9227F" w:rsidR="004E33D3" w:rsidP="00680350" w:rsidRDefault="00547097" w14:paraId="373CD439" w14:textId="327419D9">
            <w:pPr>
              <w:spacing w:after="240"/>
              <w:rPr>
                <w:szCs w:val="18"/>
              </w:rPr>
            </w:pPr>
            <w:r>
              <w:rPr>
                <w:szCs w:val="18"/>
              </w:rPr>
              <w:t>Voor</w:t>
            </w:r>
            <w:r w:rsidR="00BD7E33">
              <w:rPr>
                <w:szCs w:val="18"/>
              </w:rPr>
              <w:t xml:space="preserve"> kennisgeving aannemen</w:t>
            </w:r>
          </w:p>
        </w:tc>
      </w:tr>
      <w:tr w:rsidRPr="00C66E98" w:rsidR="004E33D3" w:rsidTr="00680350" w14:paraId="590BCB88" w14:textId="77777777">
        <w:tc>
          <w:tcPr>
            <w:tcW w:w="1035" w:type="dxa"/>
          </w:tcPr>
          <w:p w:rsidRPr="00A9227F" w:rsidR="004E33D3" w:rsidP="00680350" w:rsidRDefault="004E33D3" w14:paraId="0EC3FA0A" w14:textId="77777777">
            <w:pPr>
              <w:spacing w:after="240"/>
              <w:rPr>
                <w:color w:val="595959" w:themeColor="text1" w:themeTint="A6"/>
                <w:szCs w:val="18"/>
              </w:rPr>
            </w:pPr>
            <w:r w:rsidRPr="00A9227F">
              <w:rPr>
                <w:color w:val="595959" w:themeColor="text1" w:themeTint="A6"/>
                <w:szCs w:val="18"/>
              </w:rPr>
              <w:t>Noot</w:t>
            </w:r>
          </w:p>
        </w:tc>
        <w:tc>
          <w:tcPr>
            <w:tcW w:w="6529" w:type="dxa"/>
          </w:tcPr>
          <w:p w:rsidRPr="00C66E98" w:rsidR="0034009B" w:rsidP="00C73159" w:rsidRDefault="00BD7E33" w14:paraId="0F5C0A82" w14:textId="3A171D5B">
            <w:pPr>
              <w:spacing w:after="240"/>
              <w:rPr>
                <w:color w:val="595959" w:themeColor="text1" w:themeTint="A6"/>
                <w:szCs w:val="18"/>
              </w:rPr>
            </w:pPr>
            <w:r w:rsidRPr="006258D2">
              <w:rPr>
                <w:color w:val="595959" w:themeColor="text1" w:themeTint="A6"/>
                <w:szCs w:val="18"/>
              </w:rPr>
              <w:t xml:space="preserve">Het voorstel </w:t>
            </w:r>
            <w:r w:rsidRPr="001E093C">
              <w:rPr>
                <w:color w:val="595959" w:themeColor="text1" w:themeTint="A6"/>
                <w:szCs w:val="18"/>
              </w:rPr>
              <w:t xml:space="preserve">maakt deel uit van de Europese inspanningen om de defensiecapaciteit van de EU te ondersteunen door middel van </w:t>
            </w:r>
            <w:r w:rsidRPr="00256594">
              <w:rPr>
                <w:color w:val="595959" w:themeColor="text1" w:themeTint="A6"/>
                <w:szCs w:val="18"/>
              </w:rPr>
              <w:t xml:space="preserve">het </w:t>
            </w:r>
            <w:r w:rsidRPr="001E093C">
              <w:rPr>
                <w:color w:val="595959" w:themeColor="text1" w:themeTint="A6"/>
                <w:szCs w:val="18"/>
              </w:rPr>
              <w:t xml:space="preserve">SAFE-instrument (Security Action </w:t>
            </w:r>
            <w:proofErr w:type="spellStart"/>
            <w:r w:rsidRPr="001E093C">
              <w:rPr>
                <w:color w:val="595959" w:themeColor="text1" w:themeTint="A6"/>
                <w:szCs w:val="18"/>
              </w:rPr>
              <w:t>for</w:t>
            </w:r>
            <w:proofErr w:type="spellEnd"/>
            <w:r w:rsidRPr="001E093C">
              <w:rPr>
                <w:color w:val="595959" w:themeColor="text1" w:themeTint="A6"/>
                <w:szCs w:val="18"/>
              </w:rPr>
              <w:t xml:space="preserve"> Europe).</w:t>
            </w:r>
            <w:r w:rsidRPr="00256594">
              <w:rPr>
                <w:color w:val="595959" w:themeColor="text1" w:themeTint="A6"/>
                <w:szCs w:val="18"/>
              </w:rPr>
              <w:t xml:space="preserve"> SAFE is een gezamenlijk EU-financieringsinstrument dat lidstaten ondersteunt met </w:t>
            </w:r>
            <w:r w:rsidRPr="001E093C">
              <w:rPr>
                <w:color w:val="595959" w:themeColor="text1" w:themeTint="A6"/>
                <w:szCs w:val="18"/>
              </w:rPr>
              <w:t>leningen voor investeringen in de defensie-industrie</w:t>
            </w:r>
            <w:r w:rsidRPr="00256594">
              <w:rPr>
                <w:color w:val="595959" w:themeColor="text1" w:themeTint="A6"/>
                <w:szCs w:val="18"/>
              </w:rPr>
              <w:t>, met als doel de productiecapaciteit te vergroten, samenwerking tussen lidstaten te bevorderen en de Europese veiligheid te versterken</w:t>
            </w:r>
            <w:r>
              <w:rPr>
                <w:color w:val="595959" w:themeColor="text1" w:themeTint="A6"/>
                <w:szCs w:val="18"/>
              </w:rPr>
              <w:t>.</w:t>
            </w:r>
            <w:r w:rsidRPr="009C5DDE">
              <w:rPr>
                <w:color w:val="595959" w:themeColor="text1" w:themeTint="A6"/>
                <w:szCs w:val="18"/>
              </w:rPr>
              <w:t xml:space="preserve"> </w:t>
            </w:r>
            <w:r>
              <w:rPr>
                <w:color w:val="595959" w:themeColor="text1" w:themeTint="A6"/>
                <w:szCs w:val="18"/>
              </w:rPr>
              <w:t>D</w:t>
            </w:r>
            <w:r w:rsidRPr="009C5DDE">
              <w:rPr>
                <w:color w:val="595959" w:themeColor="text1" w:themeTint="A6"/>
                <w:szCs w:val="18"/>
              </w:rPr>
              <w:t>e</w:t>
            </w:r>
            <w:r>
              <w:rPr>
                <w:color w:val="595959" w:themeColor="text1" w:themeTint="A6"/>
                <w:szCs w:val="18"/>
              </w:rPr>
              <w:t xml:space="preserve"> Europese</w:t>
            </w:r>
            <w:r w:rsidRPr="009C5DDE">
              <w:rPr>
                <w:color w:val="595959" w:themeColor="text1" w:themeTint="A6"/>
                <w:szCs w:val="18"/>
              </w:rPr>
              <w:t xml:space="preserve"> Commissie</w:t>
            </w:r>
            <w:r>
              <w:rPr>
                <w:color w:val="595959" w:themeColor="text1" w:themeTint="A6"/>
                <w:szCs w:val="18"/>
              </w:rPr>
              <w:t xml:space="preserve"> beoordeeld</w:t>
            </w:r>
            <w:r w:rsidRPr="009C5DDE">
              <w:rPr>
                <w:color w:val="595959" w:themeColor="text1" w:themeTint="A6"/>
                <w:szCs w:val="18"/>
              </w:rPr>
              <w:t xml:space="preserve"> dat het </w:t>
            </w:r>
            <w:r>
              <w:rPr>
                <w:color w:val="595959" w:themeColor="text1" w:themeTint="A6"/>
                <w:szCs w:val="18"/>
              </w:rPr>
              <w:t>Finse</w:t>
            </w:r>
            <w:r w:rsidRPr="009C5DDE">
              <w:rPr>
                <w:color w:val="595959" w:themeColor="text1" w:themeTint="A6"/>
                <w:szCs w:val="18"/>
              </w:rPr>
              <w:t xml:space="preserve"> plan voldoet aan de criteria</w:t>
            </w:r>
            <w:r>
              <w:rPr>
                <w:color w:val="595959" w:themeColor="text1" w:themeTint="A6"/>
                <w:szCs w:val="18"/>
              </w:rPr>
              <w:t xml:space="preserve"> en </w:t>
            </w:r>
            <w:r w:rsidRPr="009C5DDE">
              <w:rPr>
                <w:color w:val="595959" w:themeColor="text1" w:themeTint="A6"/>
                <w:szCs w:val="18"/>
              </w:rPr>
              <w:t xml:space="preserve">stelt daarom voor dat de Raad beslist om financiële bijstand beschikbaar te stellen aan </w:t>
            </w:r>
            <w:r>
              <w:rPr>
                <w:color w:val="595959" w:themeColor="text1" w:themeTint="A6"/>
                <w:szCs w:val="18"/>
              </w:rPr>
              <w:t>Finland</w:t>
            </w:r>
            <w:r w:rsidRPr="009C5DDE">
              <w:rPr>
                <w:color w:val="595959" w:themeColor="text1" w:themeTint="A6"/>
                <w:szCs w:val="18"/>
              </w:rPr>
              <w:t xml:space="preserve">, met een maximale lening van </w:t>
            </w:r>
            <w:r w:rsidRPr="00102E4B">
              <w:rPr>
                <w:color w:val="595959" w:themeColor="text1" w:themeTint="A6"/>
                <w:szCs w:val="18"/>
              </w:rPr>
              <w:t>€1</w:t>
            </w:r>
            <w:r>
              <w:rPr>
                <w:color w:val="595959" w:themeColor="text1" w:themeTint="A6"/>
                <w:szCs w:val="18"/>
              </w:rPr>
              <w:t xml:space="preserve"> miljard</w:t>
            </w:r>
            <w:r w:rsidR="00102E4B">
              <w:rPr>
                <w:color w:val="595959" w:themeColor="text1" w:themeTint="A6"/>
                <w:szCs w:val="18"/>
              </w:rPr>
              <w:t>.</w:t>
            </w:r>
          </w:p>
        </w:tc>
      </w:tr>
    </w:tbl>
    <w:p w:rsidR="004E33D3" w:rsidP="003D5FB8" w:rsidRDefault="004E33D3" w14:paraId="37AFDC4E" w14:textId="77777777">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1035"/>
        <w:gridCol w:w="6529"/>
      </w:tblGrid>
      <w:tr w:rsidRPr="00547097" w:rsidR="00F91A9D" w:rsidTr="00BC275B" w14:paraId="4916170B" w14:textId="77777777">
        <w:tc>
          <w:tcPr>
            <w:tcW w:w="1035" w:type="dxa"/>
          </w:tcPr>
          <w:p w:rsidRPr="00A9227F" w:rsidR="00F91A9D" w:rsidP="00BC275B" w:rsidRDefault="00F91A9D" w14:paraId="573088DC" w14:textId="77777777">
            <w:pPr>
              <w:spacing w:after="240"/>
              <w:rPr>
                <w:color w:val="595959" w:themeColor="text1" w:themeTint="A6"/>
                <w:szCs w:val="18"/>
              </w:rPr>
            </w:pPr>
            <w:r w:rsidRPr="00A9227F">
              <w:rPr>
                <w:color w:val="595959" w:themeColor="text1" w:themeTint="A6"/>
                <w:szCs w:val="18"/>
              </w:rPr>
              <w:t>Titel</w:t>
            </w:r>
          </w:p>
        </w:tc>
        <w:tc>
          <w:tcPr>
            <w:tcW w:w="6529" w:type="dxa"/>
          </w:tcPr>
          <w:p w:rsidRPr="00080255" w:rsidR="00F91A9D" w:rsidP="00A46157" w:rsidRDefault="003C070F" w14:paraId="33F66595" w14:textId="77777777">
            <w:pPr>
              <w:rPr>
                <w:szCs w:val="18"/>
                <w:lang w:val="en-US"/>
              </w:rPr>
            </w:pPr>
            <w:r w:rsidRPr="003C070F">
              <w:rPr>
                <w:szCs w:val="18"/>
                <w:lang w:val="en-US"/>
              </w:rPr>
              <w:t xml:space="preserve">Proposal for a COUNCIL IMPLEMENTING DECISION on making the financial assistance under Regulation (EU) 2025/1106 available to Greece </w:t>
            </w:r>
            <w:hyperlink w:history="1" r:id="rId21">
              <w:r w:rsidRPr="003C070F">
                <w:rPr>
                  <w:rStyle w:val="Hyperlink"/>
                  <w:szCs w:val="18"/>
                  <w:lang w:val="en-US"/>
                </w:rPr>
                <w:t>COM(2026)59</w:t>
              </w:r>
            </w:hyperlink>
          </w:p>
          <w:p w:rsidRPr="003C070F" w:rsidR="00BD7E33" w:rsidP="00A46157" w:rsidRDefault="00BD7E33" w14:paraId="0AADD020" w14:textId="2788D471">
            <w:pPr>
              <w:rPr>
                <w:szCs w:val="18"/>
                <w:lang w:val="en-US"/>
              </w:rPr>
            </w:pPr>
          </w:p>
        </w:tc>
      </w:tr>
      <w:tr w:rsidRPr="00A9227F" w:rsidR="00F91A9D" w:rsidTr="00BC275B" w14:paraId="076F0CAE" w14:textId="77777777">
        <w:tc>
          <w:tcPr>
            <w:tcW w:w="1035" w:type="dxa"/>
          </w:tcPr>
          <w:p w:rsidRPr="00A9227F" w:rsidR="00F91A9D" w:rsidP="00BC275B" w:rsidRDefault="00F91A9D" w14:paraId="6F7EDC68" w14:textId="77777777">
            <w:pPr>
              <w:spacing w:after="240"/>
              <w:rPr>
                <w:szCs w:val="18"/>
              </w:rPr>
            </w:pPr>
            <w:r w:rsidRPr="00A9227F">
              <w:rPr>
                <w:szCs w:val="18"/>
              </w:rPr>
              <w:t>Voorstel</w:t>
            </w:r>
          </w:p>
        </w:tc>
        <w:tc>
          <w:tcPr>
            <w:tcW w:w="6529" w:type="dxa"/>
          </w:tcPr>
          <w:p w:rsidRPr="00A9227F" w:rsidR="00F91A9D" w:rsidP="00BC275B" w:rsidRDefault="00547097" w14:paraId="70DA72B2" w14:textId="26168F56">
            <w:pPr>
              <w:spacing w:after="240"/>
              <w:rPr>
                <w:szCs w:val="18"/>
              </w:rPr>
            </w:pPr>
            <w:r>
              <w:rPr>
                <w:szCs w:val="18"/>
              </w:rPr>
              <w:t xml:space="preserve">Voor </w:t>
            </w:r>
            <w:r w:rsidR="00BD7E33">
              <w:rPr>
                <w:szCs w:val="18"/>
              </w:rPr>
              <w:t>kennisgeving aannemen</w:t>
            </w:r>
          </w:p>
        </w:tc>
      </w:tr>
      <w:tr w:rsidRPr="00C66E98" w:rsidR="00F91A9D" w:rsidTr="00BC275B" w14:paraId="7CD331F5" w14:textId="77777777">
        <w:tc>
          <w:tcPr>
            <w:tcW w:w="1035" w:type="dxa"/>
          </w:tcPr>
          <w:p w:rsidRPr="00A9227F" w:rsidR="00F91A9D" w:rsidP="00BC275B" w:rsidRDefault="00F91A9D" w14:paraId="4A4625FC" w14:textId="77777777">
            <w:pPr>
              <w:spacing w:after="240"/>
              <w:rPr>
                <w:color w:val="595959" w:themeColor="text1" w:themeTint="A6"/>
                <w:szCs w:val="18"/>
              </w:rPr>
            </w:pPr>
            <w:r w:rsidRPr="00A9227F">
              <w:rPr>
                <w:color w:val="595959" w:themeColor="text1" w:themeTint="A6"/>
                <w:szCs w:val="18"/>
              </w:rPr>
              <w:t>Noot</w:t>
            </w:r>
          </w:p>
        </w:tc>
        <w:tc>
          <w:tcPr>
            <w:tcW w:w="6529" w:type="dxa"/>
          </w:tcPr>
          <w:p w:rsidRPr="00C66E98" w:rsidR="00F91A9D" w:rsidP="00BC275B" w:rsidRDefault="00BD7E33" w14:paraId="33EBEC40" w14:textId="0370A1FD">
            <w:pPr>
              <w:spacing w:after="240"/>
              <w:rPr>
                <w:color w:val="595959" w:themeColor="text1" w:themeTint="A6"/>
                <w:szCs w:val="18"/>
              </w:rPr>
            </w:pPr>
            <w:r w:rsidRPr="006258D2">
              <w:rPr>
                <w:color w:val="595959" w:themeColor="text1" w:themeTint="A6"/>
                <w:szCs w:val="18"/>
              </w:rPr>
              <w:t xml:space="preserve">Het voorstel </w:t>
            </w:r>
            <w:r w:rsidRPr="001E093C">
              <w:rPr>
                <w:color w:val="595959" w:themeColor="text1" w:themeTint="A6"/>
                <w:szCs w:val="18"/>
              </w:rPr>
              <w:t xml:space="preserve">maakt deel uit van de Europese inspanningen om de defensiecapaciteit van de EU te ondersteunen door middel van </w:t>
            </w:r>
            <w:r w:rsidRPr="00256594">
              <w:rPr>
                <w:color w:val="595959" w:themeColor="text1" w:themeTint="A6"/>
                <w:szCs w:val="18"/>
              </w:rPr>
              <w:t xml:space="preserve">het </w:t>
            </w:r>
            <w:r w:rsidRPr="001E093C">
              <w:rPr>
                <w:color w:val="595959" w:themeColor="text1" w:themeTint="A6"/>
                <w:szCs w:val="18"/>
              </w:rPr>
              <w:t xml:space="preserve">SAFE-instrument (Security Action </w:t>
            </w:r>
            <w:proofErr w:type="spellStart"/>
            <w:r w:rsidRPr="001E093C">
              <w:rPr>
                <w:color w:val="595959" w:themeColor="text1" w:themeTint="A6"/>
                <w:szCs w:val="18"/>
              </w:rPr>
              <w:t>for</w:t>
            </w:r>
            <w:proofErr w:type="spellEnd"/>
            <w:r w:rsidRPr="001E093C">
              <w:rPr>
                <w:color w:val="595959" w:themeColor="text1" w:themeTint="A6"/>
                <w:szCs w:val="18"/>
              </w:rPr>
              <w:t xml:space="preserve"> Europe).</w:t>
            </w:r>
            <w:r w:rsidRPr="00256594">
              <w:rPr>
                <w:color w:val="595959" w:themeColor="text1" w:themeTint="A6"/>
                <w:szCs w:val="18"/>
              </w:rPr>
              <w:t xml:space="preserve"> SAFE is een gezamenlijk EU-financieringsinstrument dat lidstaten ondersteunt met </w:t>
            </w:r>
            <w:r w:rsidRPr="001E093C">
              <w:rPr>
                <w:color w:val="595959" w:themeColor="text1" w:themeTint="A6"/>
                <w:szCs w:val="18"/>
              </w:rPr>
              <w:t>leningen voor investeringen in de defensie-industrie</w:t>
            </w:r>
            <w:r w:rsidRPr="00256594">
              <w:rPr>
                <w:color w:val="595959" w:themeColor="text1" w:themeTint="A6"/>
                <w:szCs w:val="18"/>
              </w:rPr>
              <w:t>, met als doel de productiecapaciteit te vergroten, samenwerking tussen lidstaten te bevorderen en de Europese veiligheid te versterken</w:t>
            </w:r>
            <w:r>
              <w:rPr>
                <w:color w:val="595959" w:themeColor="text1" w:themeTint="A6"/>
                <w:szCs w:val="18"/>
              </w:rPr>
              <w:t>.</w:t>
            </w:r>
            <w:r w:rsidRPr="009C5DDE">
              <w:rPr>
                <w:color w:val="595959" w:themeColor="text1" w:themeTint="A6"/>
                <w:szCs w:val="18"/>
              </w:rPr>
              <w:t xml:space="preserve"> </w:t>
            </w:r>
            <w:r>
              <w:rPr>
                <w:color w:val="595959" w:themeColor="text1" w:themeTint="A6"/>
                <w:szCs w:val="18"/>
              </w:rPr>
              <w:t>D</w:t>
            </w:r>
            <w:r w:rsidRPr="009C5DDE">
              <w:rPr>
                <w:color w:val="595959" w:themeColor="text1" w:themeTint="A6"/>
                <w:szCs w:val="18"/>
              </w:rPr>
              <w:t>e</w:t>
            </w:r>
            <w:r>
              <w:rPr>
                <w:color w:val="595959" w:themeColor="text1" w:themeTint="A6"/>
                <w:szCs w:val="18"/>
              </w:rPr>
              <w:t xml:space="preserve"> Europese</w:t>
            </w:r>
            <w:r w:rsidRPr="009C5DDE">
              <w:rPr>
                <w:color w:val="595959" w:themeColor="text1" w:themeTint="A6"/>
                <w:szCs w:val="18"/>
              </w:rPr>
              <w:t xml:space="preserve"> Commissie</w:t>
            </w:r>
            <w:r>
              <w:rPr>
                <w:color w:val="595959" w:themeColor="text1" w:themeTint="A6"/>
                <w:szCs w:val="18"/>
              </w:rPr>
              <w:t xml:space="preserve"> beoordeeld</w:t>
            </w:r>
            <w:r w:rsidRPr="009C5DDE">
              <w:rPr>
                <w:color w:val="595959" w:themeColor="text1" w:themeTint="A6"/>
                <w:szCs w:val="18"/>
              </w:rPr>
              <w:t xml:space="preserve"> dat het </w:t>
            </w:r>
            <w:r>
              <w:rPr>
                <w:color w:val="595959" w:themeColor="text1" w:themeTint="A6"/>
                <w:szCs w:val="18"/>
              </w:rPr>
              <w:t>Griekse</w:t>
            </w:r>
            <w:r w:rsidRPr="009C5DDE">
              <w:rPr>
                <w:color w:val="595959" w:themeColor="text1" w:themeTint="A6"/>
                <w:szCs w:val="18"/>
              </w:rPr>
              <w:t xml:space="preserve"> plan voldoet aan de criteria</w:t>
            </w:r>
            <w:r>
              <w:rPr>
                <w:color w:val="595959" w:themeColor="text1" w:themeTint="A6"/>
                <w:szCs w:val="18"/>
              </w:rPr>
              <w:t xml:space="preserve"> en </w:t>
            </w:r>
            <w:r w:rsidRPr="009C5DDE">
              <w:rPr>
                <w:color w:val="595959" w:themeColor="text1" w:themeTint="A6"/>
                <w:szCs w:val="18"/>
              </w:rPr>
              <w:t xml:space="preserve">stelt daarom voor dat de Raad beslist om financiële bijstand beschikbaar te stellen aan </w:t>
            </w:r>
            <w:r>
              <w:rPr>
                <w:color w:val="595959" w:themeColor="text1" w:themeTint="A6"/>
                <w:szCs w:val="18"/>
              </w:rPr>
              <w:t>Griekenland</w:t>
            </w:r>
            <w:r w:rsidRPr="009C5DDE">
              <w:rPr>
                <w:color w:val="595959" w:themeColor="text1" w:themeTint="A6"/>
                <w:szCs w:val="18"/>
              </w:rPr>
              <w:t xml:space="preserve">, met een maximale lening van </w:t>
            </w:r>
            <w:r>
              <w:rPr>
                <w:color w:val="595959" w:themeColor="text1" w:themeTint="A6"/>
                <w:szCs w:val="18"/>
              </w:rPr>
              <w:t xml:space="preserve">zo’n </w:t>
            </w:r>
            <w:r w:rsidRPr="003E6F3D">
              <w:rPr>
                <w:color w:val="595959" w:themeColor="text1" w:themeTint="A6"/>
                <w:szCs w:val="18"/>
              </w:rPr>
              <w:t>€</w:t>
            </w:r>
            <w:r w:rsidRPr="003E6F3D" w:rsidR="003E6F3D">
              <w:rPr>
                <w:color w:val="595959" w:themeColor="text1" w:themeTint="A6"/>
                <w:szCs w:val="18"/>
              </w:rPr>
              <w:t>787,7 miljoen</w:t>
            </w:r>
            <w:r w:rsidRPr="009C5DDE">
              <w:rPr>
                <w:color w:val="595959" w:themeColor="text1" w:themeTint="A6"/>
                <w:szCs w:val="18"/>
              </w:rPr>
              <w:t xml:space="preserve">, waarvan een eerste prefinanciering van </w:t>
            </w:r>
            <w:r>
              <w:rPr>
                <w:color w:val="595959" w:themeColor="text1" w:themeTint="A6"/>
                <w:szCs w:val="18"/>
              </w:rPr>
              <w:t xml:space="preserve">zo’n </w:t>
            </w:r>
            <w:r w:rsidRPr="003E6F3D">
              <w:rPr>
                <w:color w:val="595959" w:themeColor="text1" w:themeTint="A6"/>
                <w:szCs w:val="18"/>
              </w:rPr>
              <w:t>€</w:t>
            </w:r>
            <w:r w:rsidR="003E6F3D">
              <w:rPr>
                <w:color w:val="595959" w:themeColor="text1" w:themeTint="A6"/>
                <w:szCs w:val="18"/>
              </w:rPr>
              <w:t>118 miljoen</w:t>
            </w:r>
            <w:r w:rsidRPr="009C5DDE">
              <w:rPr>
                <w:color w:val="595959" w:themeColor="text1" w:themeTint="A6"/>
                <w:szCs w:val="18"/>
              </w:rPr>
              <w:t xml:space="preserve"> wordt uitgekeerd</w:t>
            </w:r>
            <w:r w:rsidR="00AE43AD">
              <w:rPr>
                <w:color w:val="595959" w:themeColor="text1" w:themeTint="A6"/>
                <w:szCs w:val="18"/>
              </w:rPr>
              <w:t>.</w:t>
            </w:r>
          </w:p>
        </w:tc>
      </w:tr>
    </w:tbl>
    <w:p w:rsidR="00F91A9D" w:rsidP="00F91A9D" w:rsidRDefault="00F91A9D" w14:paraId="7B4E0269" w14:textId="77777777">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1035"/>
        <w:gridCol w:w="6529"/>
      </w:tblGrid>
      <w:tr w:rsidRPr="00547097" w:rsidR="00400048" w:rsidTr="00467904" w14:paraId="68C2F40F" w14:textId="77777777">
        <w:tc>
          <w:tcPr>
            <w:tcW w:w="1035" w:type="dxa"/>
          </w:tcPr>
          <w:p w:rsidRPr="00A9227F" w:rsidR="00400048" w:rsidP="00467904" w:rsidRDefault="00400048" w14:paraId="0E4C6E96" w14:textId="77777777">
            <w:pPr>
              <w:spacing w:after="240"/>
              <w:rPr>
                <w:color w:val="595959" w:themeColor="text1" w:themeTint="A6"/>
                <w:szCs w:val="18"/>
              </w:rPr>
            </w:pPr>
            <w:r w:rsidRPr="00A9227F">
              <w:rPr>
                <w:color w:val="595959" w:themeColor="text1" w:themeTint="A6"/>
                <w:szCs w:val="18"/>
              </w:rPr>
              <w:t>Titel</w:t>
            </w:r>
          </w:p>
        </w:tc>
        <w:tc>
          <w:tcPr>
            <w:tcW w:w="6529" w:type="dxa"/>
          </w:tcPr>
          <w:p w:rsidRPr="00080255" w:rsidR="0061283A" w:rsidP="003C070F" w:rsidRDefault="00790B1E" w14:paraId="32ADF2A8" w14:textId="77777777">
            <w:pPr>
              <w:rPr>
                <w:szCs w:val="18"/>
                <w:lang w:val="en-US"/>
              </w:rPr>
            </w:pPr>
            <w:r w:rsidRPr="00790B1E">
              <w:rPr>
                <w:szCs w:val="18"/>
                <w:lang w:val="en-US"/>
              </w:rPr>
              <w:t xml:space="preserve">Proposal for a COUNCIL IMPLEMENTING DECISION on making the financial assistance under Regulation (EU) 2025/1106 available to Poland </w:t>
            </w:r>
            <w:hyperlink w:history="1" r:id="rId22">
              <w:r w:rsidRPr="00790B1E">
                <w:rPr>
                  <w:rStyle w:val="Hyperlink"/>
                  <w:szCs w:val="18"/>
                  <w:lang w:val="en-US"/>
                </w:rPr>
                <w:t>COM(2026)53</w:t>
              </w:r>
            </w:hyperlink>
          </w:p>
          <w:p w:rsidRPr="00790B1E" w:rsidR="00CE4FE5" w:rsidP="003C070F" w:rsidRDefault="00CE4FE5" w14:paraId="253B2338" w14:textId="3EBD8AFF">
            <w:pPr>
              <w:rPr>
                <w:szCs w:val="18"/>
                <w:lang w:val="en-US"/>
              </w:rPr>
            </w:pPr>
          </w:p>
        </w:tc>
      </w:tr>
      <w:tr w:rsidRPr="00A9227F" w:rsidR="00400048" w:rsidTr="00467904" w14:paraId="49CD0A7A" w14:textId="77777777">
        <w:tc>
          <w:tcPr>
            <w:tcW w:w="1035" w:type="dxa"/>
          </w:tcPr>
          <w:p w:rsidRPr="00A9227F" w:rsidR="00400048" w:rsidP="00467904" w:rsidRDefault="00400048" w14:paraId="1A19BFB0" w14:textId="77777777">
            <w:pPr>
              <w:spacing w:after="240"/>
              <w:rPr>
                <w:szCs w:val="18"/>
              </w:rPr>
            </w:pPr>
            <w:r w:rsidRPr="00A9227F">
              <w:rPr>
                <w:szCs w:val="18"/>
              </w:rPr>
              <w:t>Voorstel</w:t>
            </w:r>
          </w:p>
        </w:tc>
        <w:tc>
          <w:tcPr>
            <w:tcW w:w="6529" w:type="dxa"/>
          </w:tcPr>
          <w:p w:rsidRPr="00A9227F" w:rsidR="00400048" w:rsidP="00467904" w:rsidRDefault="00547097" w14:paraId="68DB8D6A" w14:textId="3C6E4548">
            <w:pPr>
              <w:spacing w:after="240"/>
              <w:rPr>
                <w:szCs w:val="18"/>
              </w:rPr>
            </w:pPr>
            <w:r>
              <w:rPr>
                <w:szCs w:val="18"/>
              </w:rPr>
              <w:t xml:space="preserve">Voor </w:t>
            </w:r>
            <w:r w:rsidR="003A191B">
              <w:rPr>
                <w:szCs w:val="18"/>
              </w:rPr>
              <w:t>kennisgeving aannemen</w:t>
            </w:r>
          </w:p>
        </w:tc>
      </w:tr>
      <w:tr w:rsidRPr="00C66E98" w:rsidR="00400048" w:rsidTr="00467904" w14:paraId="6D46E784" w14:textId="77777777">
        <w:tc>
          <w:tcPr>
            <w:tcW w:w="1035" w:type="dxa"/>
          </w:tcPr>
          <w:p w:rsidRPr="00A9227F" w:rsidR="00400048" w:rsidP="00467904" w:rsidRDefault="00400048" w14:paraId="5A17C488" w14:textId="77777777">
            <w:pPr>
              <w:spacing w:after="240"/>
              <w:rPr>
                <w:color w:val="595959" w:themeColor="text1" w:themeTint="A6"/>
                <w:szCs w:val="18"/>
              </w:rPr>
            </w:pPr>
            <w:r w:rsidRPr="00A9227F">
              <w:rPr>
                <w:color w:val="595959" w:themeColor="text1" w:themeTint="A6"/>
                <w:szCs w:val="18"/>
              </w:rPr>
              <w:t>Noot</w:t>
            </w:r>
          </w:p>
        </w:tc>
        <w:tc>
          <w:tcPr>
            <w:tcW w:w="6529" w:type="dxa"/>
          </w:tcPr>
          <w:p w:rsidRPr="00C66E98" w:rsidR="00400048" w:rsidP="00467904" w:rsidRDefault="00BD7E33" w14:paraId="5CDB89EB" w14:textId="6BED2350">
            <w:pPr>
              <w:spacing w:after="240"/>
              <w:rPr>
                <w:color w:val="595959" w:themeColor="text1" w:themeTint="A6"/>
                <w:szCs w:val="18"/>
              </w:rPr>
            </w:pPr>
            <w:r w:rsidRPr="006258D2">
              <w:rPr>
                <w:color w:val="595959" w:themeColor="text1" w:themeTint="A6"/>
                <w:szCs w:val="18"/>
              </w:rPr>
              <w:t xml:space="preserve">Het voorstel </w:t>
            </w:r>
            <w:r w:rsidRPr="001E093C">
              <w:rPr>
                <w:color w:val="595959" w:themeColor="text1" w:themeTint="A6"/>
                <w:szCs w:val="18"/>
              </w:rPr>
              <w:t xml:space="preserve">maakt deel uit van de Europese inspanningen om de defensiecapaciteit van de EU te ondersteunen door middel van </w:t>
            </w:r>
            <w:r w:rsidRPr="00256594">
              <w:rPr>
                <w:color w:val="595959" w:themeColor="text1" w:themeTint="A6"/>
                <w:szCs w:val="18"/>
              </w:rPr>
              <w:t xml:space="preserve">het </w:t>
            </w:r>
            <w:r w:rsidRPr="001E093C">
              <w:rPr>
                <w:color w:val="595959" w:themeColor="text1" w:themeTint="A6"/>
                <w:szCs w:val="18"/>
              </w:rPr>
              <w:t xml:space="preserve">SAFE-instrument (Security Action </w:t>
            </w:r>
            <w:proofErr w:type="spellStart"/>
            <w:r w:rsidRPr="001E093C">
              <w:rPr>
                <w:color w:val="595959" w:themeColor="text1" w:themeTint="A6"/>
                <w:szCs w:val="18"/>
              </w:rPr>
              <w:t>for</w:t>
            </w:r>
            <w:proofErr w:type="spellEnd"/>
            <w:r w:rsidRPr="001E093C">
              <w:rPr>
                <w:color w:val="595959" w:themeColor="text1" w:themeTint="A6"/>
                <w:szCs w:val="18"/>
              </w:rPr>
              <w:t xml:space="preserve"> Europe).</w:t>
            </w:r>
            <w:r w:rsidRPr="00256594">
              <w:rPr>
                <w:color w:val="595959" w:themeColor="text1" w:themeTint="A6"/>
                <w:szCs w:val="18"/>
              </w:rPr>
              <w:t xml:space="preserve"> SAFE is een gezamenlijk EU-financieringsinstrument dat lidstaten ondersteunt met </w:t>
            </w:r>
            <w:r w:rsidRPr="001E093C">
              <w:rPr>
                <w:color w:val="595959" w:themeColor="text1" w:themeTint="A6"/>
                <w:szCs w:val="18"/>
              </w:rPr>
              <w:t>leningen voor investeringen in de defensie-industrie</w:t>
            </w:r>
            <w:r w:rsidRPr="00256594">
              <w:rPr>
                <w:color w:val="595959" w:themeColor="text1" w:themeTint="A6"/>
                <w:szCs w:val="18"/>
              </w:rPr>
              <w:t>, met als doel de productiecapaciteit te vergroten, samenwerking tussen lidstaten te bevorderen en de Europese veiligheid te versterken</w:t>
            </w:r>
            <w:r>
              <w:rPr>
                <w:color w:val="595959" w:themeColor="text1" w:themeTint="A6"/>
                <w:szCs w:val="18"/>
              </w:rPr>
              <w:t>.</w:t>
            </w:r>
            <w:r w:rsidRPr="009C5DDE">
              <w:rPr>
                <w:color w:val="595959" w:themeColor="text1" w:themeTint="A6"/>
                <w:szCs w:val="18"/>
              </w:rPr>
              <w:t xml:space="preserve"> </w:t>
            </w:r>
            <w:r>
              <w:rPr>
                <w:color w:val="595959" w:themeColor="text1" w:themeTint="A6"/>
                <w:szCs w:val="18"/>
              </w:rPr>
              <w:t>D</w:t>
            </w:r>
            <w:r w:rsidRPr="009C5DDE">
              <w:rPr>
                <w:color w:val="595959" w:themeColor="text1" w:themeTint="A6"/>
                <w:szCs w:val="18"/>
              </w:rPr>
              <w:t>e</w:t>
            </w:r>
            <w:r>
              <w:rPr>
                <w:color w:val="595959" w:themeColor="text1" w:themeTint="A6"/>
                <w:szCs w:val="18"/>
              </w:rPr>
              <w:t xml:space="preserve"> Europese</w:t>
            </w:r>
            <w:r w:rsidRPr="009C5DDE">
              <w:rPr>
                <w:color w:val="595959" w:themeColor="text1" w:themeTint="A6"/>
                <w:szCs w:val="18"/>
              </w:rPr>
              <w:t xml:space="preserve"> Commissie</w:t>
            </w:r>
            <w:r>
              <w:rPr>
                <w:color w:val="595959" w:themeColor="text1" w:themeTint="A6"/>
                <w:szCs w:val="18"/>
              </w:rPr>
              <w:t xml:space="preserve"> beoordeeld</w:t>
            </w:r>
            <w:r w:rsidRPr="009C5DDE">
              <w:rPr>
                <w:color w:val="595959" w:themeColor="text1" w:themeTint="A6"/>
                <w:szCs w:val="18"/>
              </w:rPr>
              <w:t xml:space="preserve"> dat het </w:t>
            </w:r>
            <w:r>
              <w:rPr>
                <w:color w:val="595959" w:themeColor="text1" w:themeTint="A6"/>
                <w:szCs w:val="18"/>
              </w:rPr>
              <w:t>Poolse</w:t>
            </w:r>
            <w:r w:rsidRPr="009C5DDE">
              <w:rPr>
                <w:color w:val="595959" w:themeColor="text1" w:themeTint="A6"/>
                <w:szCs w:val="18"/>
              </w:rPr>
              <w:t xml:space="preserve"> plan voldoet aan de criteria</w:t>
            </w:r>
            <w:r>
              <w:rPr>
                <w:color w:val="595959" w:themeColor="text1" w:themeTint="A6"/>
                <w:szCs w:val="18"/>
              </w:rPr>
              <w:t xml:space="preserve"> en </w:t>
            </w:r>
            <w:r w:rsidRPr="009C5DDE">
              <w:rPr>
                <w:color w:val="595959" w:themeColor="text1" w:themeTint="A6"/>
                <w:szCs w:val="18"/>
              </w:rPr>
              <w:t xml:space="preserve">stelt daarom voor dat de Raad beslist om financiële </w:t>
            </w:r>
            <w:r w:rsidRPr="009C5DDE">
              <w:rPr>
                <w:color w:val="595959" w:themeColor="text1" w:themeTint="A6"/>
                <w:szCs w:val="18"/>
              </w:rPr>
              <w:lastRenderedPageBreak/>
              <w:t xml:space="preserve">bijstand beschikbaar te stellen aan </w:t>
            </w:r>
            <w:r>
              <w:rPr>
                <w:color w:val="595959" w:themeColor="text1" w:themeTint="A6"/>
                <w:szCs w:val="18"/>
              </w:rPr>
              <w:t>Polen</w:t>
            </w:r>
            <w:r w:rsidRPr="009C5DDE">
              <w:rPr>
                <w:color w:val="595959" w:themeColor="text1" w:themeTint="A6"/>
                <w:szCs w:val="18"/>
              </w:rPr>
              <w:t xml:space="preserve">, met een maximale lening van </w:t>
            </w:r>
            <w:r>
              <w:rPr>
                <w:color w:val="595959" w:themeColor="text1" w:themeTint="A6"/>
                <w:szCs w:val="18"/>
              </w:rPr>
              <w:t xml:space="preserve">zo’n </w:t>
            </w:r>
            <w:r w:rsidRPr="00452092">
              <w:rPr>
                <w:color w:val="595959" w:themeColor="text1" w:themeTint="A6"/>
                <w:szCs w:val="18"/>
              </w:rPr>
              <w:t>€</w:t>
            </w:r>
            <w:r w:rsidR="00452092">
              <w:rPr>
                <w:color w:val="595959" w:themeColor="text1" w:themeTint="A6"/>
                <w:szCs w:val="18"/>
              </w:rPr>
              <w:t>43,7</w:t>
            </w:r>
            <w:r>
              <w:rPr>
                <w:color w:val="595959" w:themeColor="text1" w:themeTint="A6"/>
                <w:szCs w:val="18"/>
              </w:rPr>
              <w:t xml:space="preserve"> miljard</w:t>
            </w:r>
            <w:r w:rsidRPr="009C5DDE">
              <w:rPr>
                <w:color w:val="595959" w:themeColor="text1" w:themeTint="A6"/>
                <w:szCs w:val="18"/>
              </w:rPr>
              <w:t xml:space="preserve">, waarvan een eerste prefinanciering van </w:t>
            </w:r>
            <w:r>
              <w:rPr>
                <w:color w:val="595959" w:themeColor="text1" w:themeTint="A6"/>
                <w:szCs w:val="18"/>
              </w:rPr>
              <w:t xml:space="preserve">zo’n </w:t>
            </w:r>
            <w:r w:rsidRPr="00052C73">
              <w:rPr>
                <w:color w:val="595959" w:themeColor="text1" w:themeTint="A6"/>
                <w:szCs w:val="18"/>
              </w:rPr>
              <w:t>€</w:t>
            </w:r>
            <w:r w:rsidRPr="00052C73" w:rsidR="00052C73">
              <w:rPr>
                <w:color w:val="595959" w:themeColor="text1" w:themeTint="A6"/>
                <w:szCs w:val="18"/>
              </w:rPr>
              <w:t xml:space="preserve">6,56 </w:t>
            </w:r>
            <w:r w:rsidRPr="00052C73">
              <w:rPr>
                <w:color w:val="595959" w:themeColor="text1" w:themeTint="A6"/>
                <w:szCs w:val="18"/>
              </w:rPr>
              <w:t>miljard</w:t>
            </w:r>
            <w:r w:rsidRPr="009C5DDE">
              <w:rPr>
                <w:color w:val="595959" w:themeColor="text1" w:themeTint="A6"/>
                <w:szCs w:val="18"/>
              </w:rPr>
              <w:t xml:space="preserve"> wordt uitgekeerd</w:t>
            </w:r>
            <w:r w:rsidR="00AE43AD">
              <w:rPr>
                <w:color w:val="595959" w:themeColor="text1" w:themeTint="A6"/>
                <w:szCs w:val="18"/>
              </w:rPr>
              <w:t>.</w:t>
            </w:r>
          </w:p>
        </w:tc>
      </w:tr>
    </w:tbl>
    <w:p w:rsidR="00F91A9D" w:rsidP="00F91A9D" w:rsidRDefault="00F91A9D" w14:paraId="6CC1869B" w14:textId="77777777">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1035"/>
        <w:gridCol w:w="6529"/>
      </w:tblGrid>
      <w:tr w:rsidRPr="00547097" w:rsidR="00400048" w:rsidTr="00467904" w14:paraId="33869C97" w14:textId="77777777">
        <w:tc>
          <w:tcPr>
            <w:tcW w:w="1035" w:type="dxa"/>
          </w:tcPr>
          <w:p w:rsidRPr="00A9227F" w:rsidR="00400048" w:rsidP="00467904" w:rsidRDefault="00400048" w14:paraId="604AD95D" w14:textId="77777777">
            <w:pPr>
              <w:spacing w:after="240"/>
              <w:rPr>
                <w:color w:val="595959" w:themeColor="text1" w:themeTint="A6"/>
                <w:szCs w:val="18"/>
              </w:rPr>
            </w:pPr>
            <w:r w:rsidRPr="00A9227F">
              <w:rPr>
                <w:color w:val="595959" w:themeColor="text1" w:themeTint="A6"/>
                <w:szCs w:val="18"/>
              </w:rPr>
              <w:t>Titel</w:t>
            </w:r>
          </w:p>
        </w:tc>
        <w:tc>
          <w:tcPr>
            <w:tcW w:w="6529" w:type="dxa"/>
          </w:tcPr>
          <w:p w:rsidRPr="00CE4FE5" w:rsidR="00CE4FE5" w:rsidP="00CE4FE5" w:rsidRDefault="00CE4FE5" w14:paraId="61952867" w14:textId="77777777">
            <w:pPr>
              <w:rPr>
                <w:szCs w:val="18"/>
                <w:lang w:val="en-US"/>
              </w:rPr>
            </w:pPr>
            <w:r w:rsidRPr="00CE4FE5">
              <w:rPr>
                <w:szCs w:val="18"/>
                <w:lang w:val="en-US"/>
              </w:rPr>
              <w:t xml:space="preserve">Proposal for a COUNCIL IMPLEMENTING DECISION on making the financial assistance under Regulation (EU) 2025/1106 available to Lithuania </w:t>
            </w:r>
            <w:hyperlink w:history="1" r:id="rId23">
              <w:r w:rsidRPr="00CE4FE5">
                <w:rPr>
                  <w:rStyle w:val="Hyperlink"/>
                  <w:szCs w:val="18"/>
                  <w:lang w:val="en-US"/>
                </w:rPr>
                <w:t>COM(2026)52 </w:t>
              </w:r>
            </w:hyperlink>
          </w:p>
          <w:p w:rsidRPr="00CE4FE5" w:rsidR="00D123F2" w:rsidP="00CE4FE5" w:rsidRDefault="00D123F2" w14:paraId="3281AAEA" w14:textId="0CD0DE45">
            <w:pPr>
              <w:rPr>
                <w:szCs w:val="18"/>
                <w:lang w:val="en-US"/>
              </w:rPr>
            </w:pPr>
          </w:p>
        </w:tc>
      </w:tr>
      <w:tr w:rsidRPr="00A9227F" w:rsidR="00400048" w:rsidTr="00467904" w14:paraId="660327D6" w14:textId="77777777">
        <w:tc>
          <w:tcPr>
            <w:tcW w:w="1035" w:type="dxa"/>
          </w:tcPr>
          <w:p w:rsidRPr="00A9227F" w:rsidR="00400048" w:rsidP="00467904" w:rsidRDefault="00400048" w14:paraId="4E320E91" w14:textId="77777777">
            <w:pPr>
              <w:spacing w:after="240"/>
              <w:rPr>
                <w:szCs w:val="18"/>
              </w:rPr>
            </w:pPr>
            <w:r w:rsidRPr="00A9227F">
              <w:rPr>
                <w:szCs w:val="18"/>
              </w:rPr>
              <w:t>Voorstel</w:t>
            </w:r>
          </w:p>
        </w:tc>
        <w:tc>
          <w:tcPr>
            <w:tcW w:w="6529" w:type="dxa"/>
          </w:tcPr>
          <w:p w:rsidRPr="00A9227F" w:rsidR="00400048" w:rsidP="00467904" w:rsidRDefault="00547097" w14:paraId="7165B5FA" w14:textId="031685B3">
            <w:pPr>
              <w:spacing w:after="240"/>
              <w:rPr>
                <w:szCs w:val="18"/>
              </w:rPr>
            </w:pPr>
            <w:r>
              <w:rPr>
                <w:szCs w:val="18"/>
              </w:rPr>
              <w:t xml:space="preserve">Voor </w:t>
            </w:r>
            <w:r w:rsidR="00D123F2">
              <w:rPr>
                <w:szCs w:val="18"/>
              </w:rPr>
              <w:t>kennisgeving aannemen</w:t>
            </w:r>
          </w:p>
        </w:tc>
      </w:tr>
      <w:tr w:rsidRPr="00C66E98" w:rsidR="00400048" w:rsidTr="00467904" w14:paraId="72D6C1CF" w14:textId="77777777">
        <w:tc>
          <w:tcPr>
            <w:tcW w:w="1035" w:type="dxa"/>
          </w:tcPr>
          <w:p w:rsidRPr="00A9227F" w:rsidR="00400048" w:rsidP="00467904" w:rsidRDefault="00400048" w14:paraId="221C2BDD" w14:textId="77777777">
            <w:pPr>
              <w:spacing w:after="240"/>
              <w:rPr>
                <w:color w:val="595959" w:themeColor="text1" w:themeTint="A6"/>
                <w:szCs w:val="18"/>
              </w:rPr>
            </w:pPr>
            <w:r w:rsidRPr="00A9227F">
              <w:rPr>
                <w:color w:val="595959" w:themeColor="text1" w:themeTint="A6"/>
                <w:szCs w:val="18"/>
              </w:rPr>
              <w:t>Noot</w:t>
            </w:r>
          </w:p>
        </w:tc>
        <w:tc>
          <w:tcPr>
            <w:tcW w:w="6529" w:type="dxa"/>
          </w:tcPr>
          <w:p w:rsidRPr="00C66E98" w:rsidR="00400048" w:rsidP="00467904" w:rsidRDefault="00BD7E33" w14:paraId="2DCB7F13" w14:textId="1D3095BD">
            <w:pPr>
              <w:spacing w:after="240"/>
              <w:rPr>
                <w:color w:val="595959" w:themeColor="text1" w:themeTint="A6"/>
                <w:szCs w:val="18"/>
              </w:rPr>
            </w:pPr>
            <w:r w:rsidRPr="006258D2">
              <w:rPr>
                <w:color w:val="595959" w:themeColor="text1" w:themeTint="A6"/>
                <w:szCs w:val="18"/>
              </w:rPr>
              <w:t xml:space="preserve">Het voorstel </w:t>
            </w:r>
            <w:r w:rsidRPr="001E093C">
              <w:rPr>
                <w:color w:val="595959" w:themeColor="text1" w:themeTint="A6"/>
                <w:szCs w:val="18"/>
              </w:rPr>
              <w:t xml:space="preserve">maakt deel uit van de Europese inspanningen om de defensiecapaciteit van de EU te ondersteunen door middel van </w:t>
            </w:r>
            <w:r w:rsidRPr="00256594">
              <w:rPr>
                <w:color w:val="595959" w:themeColor="text1" w:themeTint="A6"/>
                <w:szCs w:val="18"/>
              </w:rPr>
              <w:t xml:space="preserve">het </w:t>
            </w:r>
            <w:r w:rsidRPr="001E093C">
              <w:rPr>
                <w:color w:val="595959" w:themeColor="text1" w:themeTint="A6"/>
                <w:szCs w:val="18"/>
              </w:rPr>
              <w:t xml:space="preserve">SAFE-instrument (Security Action </w:t>
            </w:r>
            <w:proofErr w:type="spellStart"/>
            <w:r w:rsidRPr="001E093C">
              <w:rPr>
                <w:color w:val="595959" w:themeColor="text1" w:themeTint="A6"/>
                <w:szCs w:val="18"/>
              </w:rPr>
              <w:t>for</w:t>
            </w:r>
            <w:proofErr w:type="spellEnd"/>
            <w:r w:rsidRPr="001E093C">
              <w:rPr>
                <w:color w:val="595959" w:themeColor="text1" w:themeTint="A6"/>
                <w:szCs w:val="18"/>
              </w:rPr>
              <w:t xml:space="preserve"> Europe).</w:t>
            </w:r>
            <w:r w:rsidRPr="00256594">
              <w:rPr>
                <w:color w:val="595959" w:themeColor="text1" w:themeTint="A6"/>
                <w:szCs w:val="18"/>
              </w:rPr>
              <w:t xml:space="preserve"> SAFE is een gezamenlijk EU-financieringsinstrument dat lidstaten ondersteunt met </w:t>
            </w:r>
            <w:r w:rsidRPr="001E093C">
              <w:rPr>
                <w:color w:val="595959" w:themeColor="text1" w:themeTint="A6"/>
                <w:szCs w:val="18"/>
              </w:rPr>
              <w:t>leningen voor investeringen in de defensie-industrie</w:t>
            </w:r>
            <w:r w:rsidRPr="00256594">
              <w:rPr>
                <w:color w:val="595959" w:themeColor="text1" w:themeTint="A6"/>
                <w:szCs w:val="18"/>
              </w:rPr>
              <w:t>, met als doel de productiecapaciteit te vergroten, samenwerking tussen lidstaten te bevorderen en de Europese veiligheid te versterken</w:t>
            </w:r>
            <w:r>
              <w:rPr>
                <w:color w:val="595959" w:themeColor="text1" w:themeTint="A6"/>
                <w:szCs w:val="18"/>
              </w:rPr>
              <w:t>.</w:t>
            </w:r>
            <w:r w:rsidRPr="009C5DDE">
              <w:rPr>
                <w:color w:val="595959" w:themeColor="text1" w:themeTint="A6"/>
                <w:szCs w:val="18"/>
              </w:rPr>
              <w:t xml:space="preserve"> </w:t>
            </w:r>
            <w:r>
              <w:rPr>
                <w:color w:val="595959" w:themeColor="text1" w:themeTint="A6"/>
                <w:szCs w:val="18"/>
              </w:rPr>
              <w:t>D</w:t>
            </w:r>
            <w:r w:rsidRPr="009C5DDE">
              <w:rPr>
                <w:color w:val="595959" w:themeColor="text1" w:themeTint="A6"/>
                <w:szCs w:val="18"/>
              </w:rPr>
              <w:t>e</w:t>
            </w:r>
            <w:r>
              <w:rPr>
                <w:color w:val="595959" w:themeColor="text1" w:themeTint="A6"/>
                <w:szCs w:val="18"/>
              </w:rPr>
              <w:t xml:space="preserve"> Europese</w:t>
            </w:r>
            <w:r w:rsidRPr="009C5DDE">
              <w:rPr>
                <w:color w:val="595959" w:themeColor="text1" w:themeTint="A6"/>
                <w:szCs w:val="18"/>
              </w:rPr>
              <w:t xml:space="preserve"> Commissie</w:t>
            </w:r>
            <w:r>
              <w:rPr>
                <w:color w:val="595959" w:themeColor="text1" w:themeTint="A6"/>
                <w:szCs w:val="18"/>
              </w:rPr>
              <w:t xml:space="preserve"> beoordeeld</w:t>
            </w:r>
            <w:r w:rsidRPr="009C5DDE">
              <w:rPr>
                <w:color w:val="595959" w:themeColor="text1" w:themeTint="A6"/>
                <w:szCs w:val="18"/>
              </w:rPr>
              <w:t xml:space="preserve"> dat het </w:t>
            </w:r>
            <w:r>
              <w:rPr>
                <w:color w:val="595959" w:themeColor="text1" w:themeTint="A6"/>
                <w:szCs w:val="18"/>
              </w:rPr>
              <w:t>Litouwse</w:t>
            </w:r>
            <w:r w:rsidRPr="009C5DDE">
              <w:rPr>
                <w:color w:val="595959" w:themeColor="text1" w:themeTint="A6"/>
                <w:szCs w:val="18"/>
              </w:rPr>
              <w:t xml:space="preserve"> plan voldoet aan de criteria</w:t>
            </w:r>
            <w:r>
              <w:rPr>
                <w:color w:val="595959" w:themeColor="text1" w:themeTint="A6"/>
                <w:szCs w:val="18"/>
              </w:rPr>
              <w:t xml:space="preserve"> en </w:t>
            </w:r>
            <w:r w:rsidRPr="009C5DDE">
              <w:rPr>
                <w:color w:val="595959" w:themeColor="text1" w:themeTint="A6"/>
                <w:szCs w:val="18"/>
              </w:rPr>
              <w:t xml:space="preserve">stelt daarom voor dat de Raad beslist om financiële bijstand beschikbaar te stellen aan </w:t>
            </w:r>
            <w:r>
              <w:rPr>
                <w:color w:val="595959" w:themeColor="text1" w:themeTint="A6"/>
                <w:szCs w:val="18"/>
              </w:rPr>
              <w:t>Litouwen</w:t>
            </w:r>
            <w:r w:rsidRPr="009C5DDE">
              <w:rPr>
                <w:color w:val="595959" w:themeColor="text1" w:themeTint="A6"/>
                <w:szCs w:val="18"/>
              </w:rPr>
              <w:t xml:space="preserve">, met een maximale lening van </w:t>
            </w:r>
            <w:r>
              <w:rPr>
                <w:color w:val="595959" w:themeColor="text1" w:themeTint="A6"/>
                <w:szCs w:val="18"/>
              </w:rPr>
              <w:t xml:space="preserve">zo’n </w:t>
            </w:r>
            <w:r w:rsidRPr="00AE43AD">
              <w:rPr>
                <w:color w:val="595959" w:themeColor="text1" w:themeTint="A6"/>
                <w:szCs w:val="18"/>
              </w:rPr>
              <w:t>€6,</w:t>
            </w:r>
            <w:r w:rsidRPr="00AE43AD" w:rsidR="00AE43AD">
              <w:rPr>
                <w:color w:val="595959" w:themeColor="text1" w:themeTint="A6"/>
                <w:szCs w:val="18"/>
              </w:rPr>
              <w:t>37</w:t>
            </w:r>
            <w:r>
              <w:rPr>
                <w:color w:val="595959" w:themeColor="text1" w:themeTint="A6"/>
                <w:szCs w:val="18"/>
              </w:rPr>
              <w:t xml:space="preserve"> miljard</w:t>
            </w:r>
            <w:r w:rsidRPr="009C5DDE">
              <w:rPr>
                <w:color w:val="595959" w:themeColor="text1" w:themeTint="A6"/>
                <w:szCs w:val="18"/>
              </w:rPr>
              <w:t xml:space="preserve">, waarvan een eerste prefinanciering van </w:t>
            </w:r>
            <w:r>
              <w:rPr>
                <w:color w:val="595959" w:themeColor="text1" w:themeTint="A6"/>
                <w:szCs w:val="18"/>
              </w:rPr>
              <w:t xml:space="preserve">zo’n </w:t>
            </w:r>
            <w:r w:rsidRPr="00AE43AD">
              <w:rPr>
                <w:color w:val="595959" w:themeColor="text1" w:themeTint="A6"/>
                <w:szCs w:val="18"/>
              </w:rPr>
              <w:t>€</w:t>
            </w:r>
            <w:r w:rsidR="00AE43AD">
              <w:rPr>
                <w:color w:val="595959" w:themeColor="text1" w:themeTint="A6"/>
                <w:szCs w:val="18"/>
              </w:rPr>
              <w:t>956 miljoen</w:t>
            </w:r>
            <w:r w:rsidRPr="009C5DDE">
              <w:rPr>
                <w:color w:val="595959" w:themeColor="text1" w:themeTint="A6"/>
                <w:szCs w:val="18"/>
              </w:rPr>
              <w:t xml:space="preserve"> wordt uitgekeerd</w:t>
            </w:r>
            <w:r w:rsidR="00AE43AD">
              <w:rPr>
                <w:color w:val="595959" w:themeColor="text1" w:themeTint="A6"/>
                <w:szCs w:val="18"/>
              </w:rPr>
              <w:t>.</w:t>
            </w:r>
          </w:p>
        </w:tc>
      </w:tr>
    </w:tbl>
    <w:p w:rsidR="00400048" w:rsidP="00F91A9D" w:rsidRDefault="00400048" w14:paraId="506C2817" w14:textId="77777777">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1035"/>
        <w:gridCol w:w="6529"/>
      </w:tblGrid>
      <w:tr w:rsidRPr="00A06AE7" w:rsidR="00400048" w:rsidTr="00467904" w14:paraId="3E19D8CA" w14:textId="77777777">
        <w:tc>
          <w:tcPr>
            <w:tcW w:w="1035" w:type="dxa"/>
          </w:tcPr>
          <w:p w:rsidRPr="00A9227F" w:rsidR="00400048" w:rsidP="00467904" w:rsidRDefault="00400048" w14:paraId="11AA8261" w14:textId="77777777">
            <w:pPr>
              <w:spacing w:after="240"/>
              <w:rPr>
                <w:color w:val="595959" w:themeColor="text1" w:themeTint="A6"/>
                <w:szCs w:val="18"/>
              </w:rPr>
            </w:pPr>
            <w:r w:rsidRPr="00A9227F">
              <w:rPr>
                <w:color w:val="595959" w:themeColor="text1" w:themeTint="A6"/>
                <w:szCs w:val="18"/>
              </w:rPr>
              <w:t>Titel</w:t>
            </w:r>
          </w:p>
        </w:tc>
        <w:tc>
          <w:tcPr>
            <w:tcW w:w="6529" w:type="dxa"/>
          </w:tcPr>
          <w:p w:rsidR="00BD7E33" w:rsidP="00BD7E33" w:rsidRDefault="00BD7E33" w14:paraId="079BBE58" w14:textId="77777777">
            <w:pPr>
              <w:rPr>
                <w:szCs w:val="18"/>
              </w:rPr>
            </w:pPr>
            <w:r>
              <w:rPr>
                <w:szCs w:val="18"/>
              </w:rPr>
              <w:t xml:space="preserve">Hervorming Europese durf- en groeikapitaalfondsen </w:t>
            </w:r>
            <w:hyperlink w:history="1" r:id="rId24">
              <w:r>
                <w:rPr>
                  <w:rStyle w:val="Hyperlink"/>
                  <w:szCs w:val="18"/>
                </w:rPr>
                <w:t>Raadpleging</w:t>
              </w:r>
            </w:hyperlink>
          </w:p>
          <w:p w:rsidRPr="00A06AE7" w:rsidR="0035605A" w:rsidP="00467904" w:rsidRDefault="0035605A" w14:paraId="555878A9" w14:textId="3D5618EE">
            <w:pPr>
              <w:rPr>
                <w:szCs w:val="18"/>
              </w:rPr>
            </w:pPr>
          </w:p>
        </w:tc>
      </w:tr>
      <w:tr w:rsidRPr="00A9227F" w:rsidR="00400048" w:rsidTr="00467904" w14:paraId="6C06BAB1" w14:textId="77777777">
        <w:tc>
          <w:tcPr>
            <w:tcW w:w="1035" w:type="dxa"/>
          </w:tcPr>
          <w:p w:rsidRPr="00A9227F" w:rsidR="00400048" w:rsidP="00467904" w:rsidRDefault="00400048" w14:paraId="009E9EB8" w14:textId="77777777">
            <w:pPr>
              <w:spacing w:after="240"/>
              <w:rPr>
                <w:szCs w:val="18"/>
              </w:rPr>
            </w:pPr>
            <w:r w:rsidRPr="00A9227F">
              <w:rPr>
                <w:szCs w:val="18"/>
              </w:rPr>
              <w:t>Voorstel</w:t>
            </w:r>
          </w:p>
        </w:tc>
        <w:tc>
          <w:tcPr>
            <w:tcW w:w="6529" w:type="dxa"/>
          </w:tcPr>
          <w:p w:rsidRPr="00A9227F" w:rsidR="00400048" w:rsidP="00467904" w:rsidRDefault="00C77512" w14:paraId="603BAA72" w14:textId="418292D0">
            <w:pPr>
              <w:spacing w:after="240"/>
              <w:rPr>
                <w:szCs w:val="18"/>
              </w:rPr>
            </w:pPr>
            <w:r>
              <w:rPr>
                <w:szCs w:val="18"/>
              </w:rPr>
              <w:t>Ter informatie</w:t>
            </w:r>
            <w:r w:rsidR="00D123F2">
              <w:rPr>
                <w:szCs w:val="18"/>
              </w:rPr>
              <w:t xml:space="preserve"> </w:t>
            </w:r>
          </w:p>
        </w:tc>
      </w:tr>
      <w:tr w:rsidRPr="00C66E98" w:rsidR="00400048" w:rsidTr="00467904" w14:paraId="59041C8F" w14:textId="77777777">
        <w:tc>
          <w:tcPr>
            <w:tcW w:w="1035" w:type="dxa"/>
          </w:tcPr>
          <w:p w:rsidRPr="00A9227F" w:rsidR="00400048" w:rsidP="00467904" w:rsidRDefault="00400048" w14:paraId="59351774" w14:textId="77777777">
            <w:pPr>
              <w:spacing w:after="240"/>
              <w:rPr>
                <w:color w:val="595959" w:themeColor="text1" w:themeTint="A6"/>
                <w:szCs w:val="18"/>
              </w:rPr>
            </w:pPr>
            <w:r w:rsidRPr="00A9227F">
              <w:rPr>
                <w:color w:val="595959" w:themeColor="text1" w:themeTint="A6"/>
                <w:szCs w:val="18"/>
              </w:rPr>
              <w:t>Noot</w:t>
            </w:r>
          </w:p>
        </w:tc>
        <w:tc>
          <w:tcPr>
            <w:tcW w:w="6529" w:type="dxa"/>
          </w:tcPr>
          <w:p w:rsidR="00E92EB2" w:rsidP="00467904" w:rsidRDefault="004F4509" w14:paraId="3E879891" w14:textId="77777777">
            <w:pPr>
              <w:spacing w:after="240"/>
              <w:rPr>
                <w:color w:val="595959" w:themeColor="text1" w:themeTint="A6"/>
                <w:szCs w:val="18"/>
              </w:rPr>
            </w:pPr>
            <w:r>
              <w:rPr>
                <w:color w:val="595959" w:themeColor="text1" w:themeTint="A6"/>
                <w:szCs w:val="18"/>
              </w:rPr>
              <w:t xml:space="preserve">Van 15 januari 2026 tot </w:t>
            </w:r>
            <w:r w:rsidR="00F70263">
              <w:rPr>
                <w:color w:val="595959" w:themeColor="text1" w:themeTint="A6"/>
                <w:szCs w:val="18"/>
              </w:rPr>
              <w:t xml:space="preserve">12 maart 2026 bestaat de mogelijkheid om feedback te geven op de Europese durf-en groeikapitaalfondsen. </w:t>
            </w:r>
            <w:r w:rsidR="00E92EB2">
              <w:rPr>
                <w:color w:val="595959" w:themeColor="text1" w:themeTint="A6"/>
                <w:szCs w:val="18"/>
              </w:rPr>
              <w:t>I</w:t>
            </w:r>
            <w:r w:rsidRPr="00E92EB2" w:rsidR="00E92EB2">
              <w:rPr>
                <w:color w:val="595959" w:themeColor="text1" w:themeTint="A6"/>
                <w:szCs w:val="18"/>
              </w:rPr>
              <w:t xml:space="preserve">n de mededeling over de spaar- en investeringsunie (SIU) van 19 maart 2025 </w:t>
            </w:r>
            <w:r w:rsidR="00E92EB2">
              <w:rPr>
                <w:color w:val="595959" w:themeColor="text1" w:themeTint="A6"/>
                <w:szCs w:val="18"/>
              </w:rPr>
              <w:t>kondigde</w:t>
            </w:r>
            <w:r w:rsidRPr="00E92EB2" w:rsidR="00E92EB2">
              <w:rPr>
                <w:color w:val="595959" w:themeColor="text1" w:themeTint="A6"/>
                <w:szCs w:val="18"/>
              </w:rPr>
              <w:t xml:space="preserve"> de Commissie</w:t>
            </w:r>
            <w:r w:rsidR="00E92EB2">
              <w:rPr>
                <w:color w:val="595959" w:themeColor="text1" w:themeTint="A6"/>
                <w:szCs w:val="18"/>
              </w:rPr>
              <w:t xml:space="preserve"> aan</w:t>
            </w:r>
            <w:r w:rsidRPr="00E92EB2" w:rsidR="00E92EB2">
              <w:rPr>
                <w:color w:val="595959" w:themeColor="text1" w:themeTint="A6"/>
                <w:szCs w:val="18"/>
              </w:rPr>
              <w:t xml:space="preserve"> “tegen het derde kwartaal 2026 de </w:t>
            </w:r>
            <w:proofErr w:type="spellStart"/>
            <w:r w:rsidRPr="00E92EB2" w:rsidR="00E92EB2">
              <w:rPr>
                <w:color w:val="595959" w:themeColor="text1" w:themeTint="A6"/>
                <w:szCs w:val="18"/>
              </w:rPr>
              <w:t>EuVECA</w:t>
            </w:r>
            <w:proofErr w:type="spellEnd"/>
            <w:r w:rsidRPr="00E92EB2" w:rsidR="00E92EB2">
              <w:rPr>
                <w:color w:val="595959" w:themeColor="text1" w:themeTint="A6"/>
                <w:szCs w:val="18"/>
              </w:rPr>
              <w:t xml:space="preserve">-verordening [zal] herzien en upgraden om [dit] aantrekkelijker te maken, onder meer door het verruimen van de groep activa waarin kan worden belegd en van de strategieën”. Dit initiatief maakt deel uit van het werkprogramma van de Commissie voor 2026. In dit verband bestudeert de Commissie de </w:t>
            </w:r>
            <w:proofErr w:type="spellStart"/>
            <w:r w:rsidRPr="00E92EB2" w:rsidR="00E92EB2">
              <w:rPr>
                <w:color w:val="595959" w:themeColor="text1" w:themeTint="A6"/>
                <w:szCs w:val="18"/>
              </w:rPr>
              <w:t>EuVECA</w:t>
            </w:r>
            <w:proofErr w:type="spellEnd"/>
            <w:r w:rsidRPr="00E92EB2" w:rsidR="00E92EB2">
              <w:rPr>
                <w:color w:val="595959" w:themeColor="text1" w:themeTint="A6"/>
                <w:szCs w:val="18"/>
              </w:rPr>
              <w:t>-verordening en de richtlijn beheerders van alternatieve beleggingsinstellingen (</w:t>
            </w:r>
            <w:proofErr w:type="spellStart"/>
            <w:r w:rsidRPr="00E92EB2" w:rsidR="00E92EB2">
              <w:rPr>
                <w:color w:val="595959" w:themeColor="text1" w:themeTint="A6"/>
                <w:szCs w:val="18"/>
              </w:rPr>
              <w:t>abi</w:t>
            </w:r>
            <w:proofErr w:type="spellEnd"/>
            <w:r w:rsidRPr="00E92EB2" w:rsidR="00E92EB2">
              <w:rPr>
                <w:color w:val="595959" w:themeColor="text1" w:themeTint="A6"/>
                <w:szCs w:val="18"/>
              </w:rPr>
              <w:t xml:space="preserve">-beheerdersrichtlijn) en vraagt zij belanghebbenden om feedback over passende beleidsmaatregelen. </w:t>
            </w:r>
          </w:p>
          <w:p w:rsidRPr="00C66E98" w:rsidR="00400048" w:rsidP="00467904" w:rsidRDefault="009B178D" w14:paraId="64D1A06B" w14:textId="4243CEAD">
            <w:pPr>
              <w:spacing w:after="240"/>
              <w:rPr>
                <w:color w:val="595959" w:themeColor="text1" w:themeTint="A6"/>
                <w:szCs w:val="18"/>
              </w:rPr>
            </w:pPr>
            <w:r w:rsidRPr="009B178D">
              <w:rPr>
                <w:color w:val="595959" w:themeColor="text1" w:themeTint="A6"/>
                <w:szCs w:val="18"/>
              </w:rPr>
              <w:t xml:space="preserve">Via </w:t>
            </w:r>
            <w:r w:rsidR="00E92EB2">
              <w:rPr>
                <w:color w:val="595959" w:themeColor="text1" w:themeTint="A6"/>
                <w:szCs w:val="18"/>
              </w:rPr>
              <w:t>de</w:t>
            </w:r>
            <w:r w:rsidRPr="009B178D">
              <w:rPr>
                <w:color w:val="595959" w:themeColor="text1" w:themeTint="A6"/>
                <w:szCs w:val="18"/>
              </w:rPr>
              <w:t xml:space="preserve"> </w:t>
            </w:r>
            <w:r>
              <w:rPr>
                <w:color w:val="595959" w:themeColor="text1" w:themeTint="A6"/>
                <w:szCs w:val="18"/>
              </w:rPr>
              <w:t>raadpleging wil</w:t>
            </w:r>
            <w:r w:rsidRPr="009B178D">
              <w:rPr>
                <w:color w:val="595959" w:themeColor="text1" w:themeTint="A6"/>
                <w:szCs w:val="18"/>
              </w:rPr>
              <w:t xml:space="preserve"> de Commissie de standpunten van belanghebbenden omtrent de uitdagingen bij het introduceren, exploiteren, verhandelen en opschalen van durf- en groeikapitaalfondsen inventariseren. Dit omvat overleg over de werking van de </w:t>
            </w:r>
            <w:proofErr w:type="spellStart"/>
            <w:r w:rsidRPr="009B178D">
              <w:rPr>
                <w:color w:val="595959" w:themeColor="text1" w:themeTint="A6"/>
                <w:szCs w:val="18"/>
              </w:rPr>
              <w:t>abi</w:t>
            </w:r>
            <w:proofErr w:type="spellEnd"/>
            <w:r w:rsidRPr="009B178D">
              <w:rPr>
                <w:color w:val="595959" w:themeColor="text1" w:themeTint="A6"/>
                <w:szCs w:val="18"/>
              </w:rPr>
              <w:t xml:space="preserve">-beheerdersrichtlijn en de </w:t>
            </w:r>
            <w:proofErr w:type="spellStart"/>
            <w:r w:rsidRPr="009B178D">
              <w:rPr>
                <w:color w:val="595959" w:themeColor="text1" w:themeTint="A6"/>
                <w:szCs w:val="18"/>
              </w:rPr>
              <w:t>EuVECA</w:t>
            </w:r>
            <w:proofErr w:type="spellEnd"/>
            <w:r w:rsidRPr="009B178D">
              <w:rPr>
                <w:color w:val="595959" w:themeColor="text1" w:themeTint="A6"/>
                <w:szCs w:val="18"/>
              </w:rPr>
              <w:t>-verordening en andere relevante regelgevingskaders en over de mogelijke beleidsmatige benaderingen van de vastgestelde problemen, alsmede bewijsmateriaal en gegevens ter ondersteuning van deze standpunten.</w:t>
            </w:r>
          </w:p>
        </w:tc>
      </w:tr>
    </w:tbl>
    <w:p w:rsidR="00400048" w:rsidP="00F91A9D" w:rsidRDefault="00400048" w14:paraId="35E79E23" w14:textId="77777777">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1035"/>
        <w:gridCol w:w="6529"/>
      </w:tblGrid>
      <w:tr w:rsidRPr="00F2072C" w:rsidR="00400048" w:rsidTr="00467904" w14:paraId="57944A38" w14:textId="77777777">
        <w:tc>
          <w:tcPr>
            <w:tcW w:w="1035" w:type="dxa"/>
          </w:tcPr>
          <w:p w:rsidRPr="00A9227F" w:rsidR="00400048" w:rsidP="00467904" w:rsidRDefault="00400048" w14:paraId="6B398F1B" w14:textId="77777777">
            <w:pPr>
              <w:spacing w:after="240"/>
              <w:rPr>
                <w:color w:val="595959" w:themeColor="text1" w:themeTint="A6"/>
                <w:szCs w:val="18"/>
              </w:rPr>
            </w:pPr>
            <w:r w:rsidRPr="00A9227F">
              <w:rPr>
                <w:color w:val="595959" w:themeColor="text1" w:themeTint="A6"/>
                <w:szCs w:val="18"/>
              </w:rPr>
              <w:lastRenderedPageBreak/>
              <w:t>Titel</w:t>
            </w:r>
          </w:p>
        </w:tc>
        <w:tc>
          <w:tcPr>
            <w:tcW w:w="6529" w:type="dxa"/>
          </w:tcPr>
          <w:p w:rsidR="00393444" w:rsidP="00BD7E33" w:rsidRDefault="00F2072C" w14:paraId="7D7F18EB" w14:textId="1C6875CF">
            <w:pPr>
              <w:rPr>
                <w:szCs w:val="18"/>
              </w:rPr>
            </w:pPr>
            <w:r w:rsidRPr="00F2072C">
              <w:rPr>
                <w:szCs w:val="18"/>
              </w:rPr>
              <w:t>Voorstel voor een UITVOERINGSBESLUIT VAN DE RAAD tot wijziging van Uitvoeringsbesluit (EU) 2024/1447 wat betreft de aanvullende financiële bijdrage van Zweden</w:t>
            </w:r>
            <w:r>
              <w:rPr>
                <w:b/>
                <w:bCs/>
                <w:szCs w:val="18"/>
              </w:rPr>
              <w:t xml:space="preserve"> </w:t>
            </w:r>
            <w:hyperlink w:history="1" r:id="rId25">
              <w:r w:rsidRPr="00F2072C" w:rsidR="00C47F3B">
                <w:rPr>
                  <w:rStyle w:val="Hyperlink"/>
                  <w:szCs w:val="18"/>
                </w:rPr>
                <w:t>COM(2026)65</w:t>
              </w:r>
            </w:hyperlink>
          </w:p>
          <w:p w:rsidRPr="00F2072C" w:rsidR="00C47F3B" w:rsidP="00BD7E33" w:rsidRDefault="00C47F3B" w14:paraId="1A33FD97" w14:textId="5966F6BC">
            <w:pPr>
              <w:rPr>
                <w:szCs w:val="18"/>
              </w:rPr>
            </w:pPr>
          </w:p>
        </w:tc>
      </w:tr>
      <w:tr w:rsidRPr="00A9227F" w:rsidR="00400048" w:rsidTr="00467904" w14:paraId="1C51B937" w14:textId="77777777">
        <w:tc>
          <w:tcPr>
            <w:tcW w:w="1035" w:type="dxa"/>
          </w:tcPr>
          <w:p w:rsidRPr="00A9227F" w:rsidR="00400048" w:rsidP="00467904" w:rsidRDefault="00400048" w14:paraId="6EF0214E" w14:textId="77777777">
            <w:pPr>
              <w:spacing w:after="240"/>
              <w:rPr>
                <w:szCs w:val="18"/>
              </w:rPr>
            </w:pPr>
            <w:r w:rsidRPr="00A9227F">
              <w:rPr>
                <w:szCs w:val="18"/>
              </w:rPr>
              <w:t>Voorstel</w:t>
            </w:r>
          </w:p>
        </w:tc>
        <w:tc>
          <w:tcPr>
            <w:tcW w:w="6529" w:type="dxa"/>
          </w:tcPr>
          <w:p w:rsidRPr="00A9227F" w:rsidR="00400048" w:rsidP="00467904" w:rsidRDefault="00547097" w14:paraId="0D3A9ACF" w14:textId="7F12DE23">
            <w:pPr>
              <w:spacing w:after="240"/>
              <w:rPr>
                <w:szCs w:val="18"/>
              </w:rPr>
            </w:pPr>
            <w:r>
              <w:rPr>
                <w:szCs w:val="18"/>
              </w:rPr>
              <w:t>Voor</w:t>
            </w:r>
            <w:r w:rsidR="00DE6D54">
              <w:rPr>
                <w:szCs w:val="18"/>
              </w:rPr>
              <w:t xml:space="preserve"> kennisgeving aannemen</w:t>
            </w:r>
          </w:p>
        </w:tc>
      </w:tr>
      <w:tr w:rsidRPr="00C66E98" w:rsidR="00400048" w:rsidTr="00467904" w14:paraId="79888050" w14:textId="77777777">
        <w:tc>
          <w:tcPr>
            <w:tcW w:w="1035" w:type="dxa"/>
          </w:tcPr>
          <w:p w:rsidRPr="00A9227F" w:rsidR="00400048" w:rsidP="00467904" w:rsidRDefault="00400048" w14:paraId="063B276F" w14:textId="77777777">
            <w:pPr>
              <w:spacing w:after="240"/>
              <w:rPr>
                <w:color w:val="595959" w:themeColor="text1" w:themeTint="A6"/>
                <w:szCs w:val="18"/>
              </w:rPr>
            </w:pPr>
            <w:r w:rsidRPr="00A9227F">
              <w:rPr>
                <w:color w:val="595959" w:themeColor="text1" w:themeTint="A6"/>
                <w:szCs w:val="18"/>
              </w:rPr>
              <w:t>Noot</w:t>
            </w:r>
          </w:p>
        </w:tc>
        <w:tc>
          <w:tcPr>
            <w:tcW w:w="6529" w:type="dxa"/>
          </w:tcPr>
          <w:p w:rsidRPr="00C66E98" w:rsidR="00400048" w:rsidP="00467904" w:rsidRDefault="00DE6D54" w14:paraId="2664867F" w14:textId="369BDAD1">
            <w:pPr>
              <w:spacing w:after="240"/>
              <w:rPr>
                <w:color w:val="595959" w:themeColor="text1" w:themeTint="A6"/>
                <w:szCs w:val="18"/>
              </w:rPr>
            </w:pPr>
            <w:r w:rsidRPr="006258D2">
              <w:rPr>
                <w:color w:val="595959" w:themeColor="text1" w:themeTint="A6"/>
                <w:szCs w:val="18"/>
              </w:rPr>
              <w:t xml:space="preserve">Het voorstel </w:t>
            </w:r>
            <w:r w:rsidRPr="00336D3A" w:rsidR="00336D3A">
              <w:rPr>
                <w:color w:val="595959" w:themeColor="text1" w:themeTint="A6"/>
                <w:szCs w:val="18"/>
              </w:rPr>
              <w:t xml:space="preserve">betreft een wijziging van bestaande Raaduitvoeringsbesluiten over de uitvoering van de EU-steun aan Oekraïne via de </w:t>
            </w:r>
            <w:r w:rsidR="00F93022">
              <w:rPr>
                <w:color w:val="595959" w:themeColor="text1" w:themeTint="A6"/>
                <w:szCs w:val="18"/>
              </w:rPr>
              <w:t xml:space="preserve">Oekraïne </w:t>
            </w:r>
            <w:r w:rsidR="00442ACF">
              <w:rPr>
                <w:color w:val="595959" w:themeColor="text1" w:themeTint="A6"/>
                <w:szCs w:val="18"/>
              </w:rPr>
              <w:t>F</w:t>
            </w:r>
            <w:r w:rsidR="00F93022">
              <w:rPr>
                <w:color w:val="595959" w:themeColor="text1" w:themeTint="A6"/>
                <w:szCs w:val="18"/>
              </w:rPr>
              <w:t>aciliteit</w:t>
            </w:r>
            <w:r w:rsidRPr="00336D3A" w:rsidR="00336D3A">
              <w:rPr>
                <w:color w:val="595959" w:themeColor="text1" w:themeTint="A6"/>
                <w:szCs w:val="18"/>
              </w:rPr>
              <w:t>. De aanleiding is een aanvullende, niet-terugbetaalbare financiële bijdrage van Zweden</w:t>
            </w:r>
            <w:r w:rsidR="00442ACF">
              <w:rPr>
                <w:color w:val="595959" w:themeColor="text1" w:themeTint="A6"/>
                <w:szCs w:val="18"/>
              </w:rPr>
              <w:t xml:space="preserve"> (</w:t>
            </w:r>
            <w:r w:rsidRPr="00181AD1" w:rsidR="00442ACF">
              <w:rPr>
                <w:color w:val="595959" w:themeColor="text1" w:themeTint="A6"/>
                <w:szCs w:val="18"/>
              </w:rPr>
              <w:t>van 2 000 000 000 SEK tegen de officiële wisselkoers op het tijdstip van de overdrach</w:t>
            </w:r>
            <w:r w:rsidR="00442ACF">
              <w:rPr>
                <w:color w:val="595959" w:themeColor="text1" w:themeTint="A6"/>
                <w:szCs w:val="18"/>
              </w:rPr>
              <w:t>t)</w:t>
            </w:r>
            <w:r w:rsidRPr="00336D3A" w:rsidR="00336D3A">
              <w:rPr>
                <w:color w:val="595959" w:themeColor="text1" w:themeTint="A6"/>
                <w:szCs w:val="18"/>
              </w:rPr>
              <w:t xml:space="preserve">, die aan dit steuninstrument wordt toegevoegd. Het besluit regelt dat deze extra Zweedse bijdrage formeel onderdeel wordt van de </w:t>
            </w:r>
            <w:r w:rsidR="00F93022">
              <w:rPr>
                <w:color w:val="595959" w:themeColor="text1" w:themeTint="A6"/>
                <w:szCs w:val="18"/>
              </w:rPr>
              <w:t>faciliteit</w:t>
            </w:r>
            <w:r w:rsidRPr="00336D3A" w:rsidR="00336D3A">
              <w:rPr>
                <w:color w:val="595959" w:themeColor="text1" w:themeTint="A6"/>
                <w:szCs w:val="18"/>
              </w:rPr>
              <w:t xml:space="preserve"> en volgens dezelfde regels en procedures wordt uitgevoerd als de overige EU-financiering.</w:t>
            </w:r>
          </w:p>
        </w:tc>
      </w:tr>
    </w:tbl>
    <w:p w:rsidR="00400048" w:rsidP="00F91A9D" w:rsidRDefault="00400048" w14:paraId="60A9C00D" w14:textId="77777777">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1035"/>
        <w:gridCol w:w="6529"/>
      </w:tblGrid>
      <w:tr w:rsidRPr="00A06AE7" w:rsidR="005414C4" w:rsidTr="00467904" w14:paraId="7529B753" w14:textId="77777777">
        <w:tc>
          <w:tcPr>
            <w:tcW w:w="1035" w:type="dxa"/>
          </w:tcPr>
          <w:p w:rsidRPr="00A9227F" w:rsidR="005414C4" w:rsidP="00467904" w:rsidRDefault="005414C4" w14:paraId="371D48F5" w14:textId="77777777">
            <w:pPr>
              <w:spacing w:after="240"/>
              <w:rPr>
                <w:color w:val="595959" w:themeColor="text1" w:themeTint="A6"/>
                <w:szCs w:val="18"/>
              </w:rPr>
            </w:pPr>
            <w:r w:rsidRPr="00A9227F">
              <w:rPr>
                <w:color w:val="595959" w:themeColor="text1" w:themeTint="A6"/>
                <w:szCs w:val="18"/>
              </w:rPr>
              <w:t>Titel</w:t>
            </w:r>
          </w:p>
        </w:tc>
        <w:tc>
          <w:tcPr>
            <w:tcW w:w="6529" w:type="dxa"/>
          </w:tcPr>
          <w:p w:rsidR="00F250A7" w:rsidP="00BD7E33" w:rsidRDefault="00D53F91" w14:paraId="724163E3" w14:textId="77777777">
            <w:pPr>
              <w:rPr>
                <w:szCs w:val="18"/>
              </w:rPr>
            </w:pPr>
            <w:r w:rsidRPr="00D53F91">
              <w:rPr>
                <w:szCs w:val="18"/>
              </w:rPr>
              <w:t xml:space="preserve">VERSLAG VAN DE COMMISSIE AAN HET EUROPEES PARLEMENT, DE RAAD, HET EUROPEES ECONOMISCH EN SOCIAAL COMITÉ EN HET COMITÉ VAN DE REGIO'S over de tussentijdse evaluatie van het Douane-programma voor samenwerking op het gebied van douane voor de periode 2021-2027 </w:t>
            </w:r>
            <w:hyperlink w:history="1" r:id="rId26">
              <w:r w:rsidRPr="00D53F91">
                <w:rPr>
                  <w:rStyle w:val="Hyperlink"/>
                  <w:szCs w:val="18"/>
                </w:rPr>
                <w:t>COM(2026)40</w:t>
              </w:r>
            </w:hyperlink>
          </w:p>
          <w:p w:rsidRPr="00A06AE7" w:rsidR="00D53F91" w:rsidP="00BD7E33" w:rsidRDefault="00D53F91" w14:paraId="7984C295" w14:textId="01A4BBB1">
            <w:pPr>
              <w:rPr>
                <w:szCs w:val="18"/>
              </w:rPr>
            </w:pPr>
          </w:p>
        </w:tc>
      </w:tr>
      <w:tr w:rsidRPr="00A9227F" w:rsidR="005414C4" w:rsidTr="00467904" w14:paraId="60BE5CE1" w14:textId="77777777">
        <w:tc>
          <w:tcPr>
            <w:tcW w:w="1035" w:type="dxa"/>
          </w:tcPr>
          <w:p w:rsidRPr="00A9227F" w:rsidR="005414C4" w:rsidP="00467904" w:rsidRDefault="005414C4" w14:paraId="5C6AEC41" w14:textId="77777777">
            <w:pPr>
              <w:spacing w:after="240"/>
              <w:rPr>
                <w:szCs w:val="18"/>
              </w:rPr>
            </w:pPr>
            <w:r w:rsidRPr="00A9227F">
              <w:rPr>
                <w:szCs w:val="18"/>
              </w:rPr>
              <w:t>Voorstel</w:t>
            </w:r>
          </w:p>
        </w:tc>
        <w:tc>
          <w:tcPr>
            <w:tcW w:w="6529" w:type="dxa"/>
          </w:tcPr>
          <w:p w:rsidRPr="00A9227F" w:rsidR="005414C4" w:rsidP="00467904" w:rsidRDefault="00547097" w14:paraId="0CF65242" w14:textId="4B1F3E13">
            <w:pPr>
              <w:spacing w:after="240"/>
              <w:rPr>
                <w:szCs w:val="18"/>
              </w:rPr>
            </w:pPr>
            <w:r>
              <w:rPr>
                <w:szCs w:val="18"/>
              </w:rPr>
              <w:t>Voor</w:t>
            </w:r>
            <w:r w:rsidR="00374AF7">
              <w:rPr>
                <w:szCs w:val="18"/>
              </w:rPr>
              <w:t xml:space="preserve"> kennisgeving aannemen</w:t>
            </w:r>
          </w:p>
        </w:tc>
      </w:tr>
      <w:tr w:rsidRPr="00C66E98" w:rsidR="005414C4" w:rsidTr="00467904" w14:paraId="6F74A67F" w14:textId="77777777">
        <w:tc>
          <w:tcPr>
            <w:tcW w:w="1035" w:type="dxa"/>
          </w:tcPr>
          <w:p w:rsidRPr="00A9227F" w:rsidR="005414C4" w:rsidP="00467904" w:rsidRDefault="005414C4" w14:paraId="01FE18B5" w14:textId="77777777">
            <w:pPr>
              <w:spacing w:after="240"/>
              <w:rPr>
                <w:color w:val="595959" w:themeColor="text1" w:themeTint="A6"/>
                <w:szCs w:val="18"/>
              </w:rPr>
            </w:pPr>
            <w:r w:rsidRPr="00A9227F">
              <w:rPr>
                <w:color w:val="595959" w:themeColor="text1" w:themeTint="A6"/>
                <w:szCs w:val="18"/>
              </w:rPr>
              <w:t>Noot</w:t>
            </w:r>
          </w:p>
        </w:tc>
        <w:tc>
          <w:tcPr>
            <w:tcW w:w="6529" w:type="dxa"/>
          </w:tcPr>
          <w:p w:rsidRPr="00F250A7" w:rsidR="005414C4" w:rsidP="00467904" w:rsidRDefault="002028AD" w14:paraId="0C0679A0" w14:textId="39756CE8">
            <w:pPr>
              <w:spacing w:after="240"/>
            </w:pPr>
            <w:r w:rsidRPr="00374AF7">
              <w:rPr>
                <w:color w:val="595959" w:themeColor="text1" w:themeTint="A6"/>
                <w:szCs w:val="18"/>
              </w:rPr>
              <w:t>Dit verslag bevat de bevindingen van de tussentijdse evaluatie van het Douane-programma voor de periode 2021-2027</w:t>
            </w:r>
            <w:r w:rsidRPr="00374AF7" w:rsidR="00FD6061">
              <w:rPr>
                <w:color w:val="595959" w:themeColor="text1" w:themeTint="A6"/>
                <w:szCs w:val="18"/>
              </w:rPr>
              <w:t xml:space="preserve"> en beoordeelt hoe het programma bijdraagt aan de werking van de douane-unie, waaronder de ontwikkeling van gezamenlijke elektronische systemen, de harmonisatie van procedures en de samenwerking tussen lidstaten. Het document concludeert dat de EU-steun essentieel is geweest voor de ontwikkeling en uitrol van grote digitale douanesystemen, dat samenwerkingsactiviteiten waardevol zijn maar in sommige gevallen </w:t>
            </w:r>
            <w:proofErr w:type="spellStart"/>
            <w:r w:rsidRPr="00374AF7" w:rsidR="00FD6061">
              <w:rPr>
                <w:color w:val="595959" w:themeColor="text1" w:themeTint="A6"/>
                <w:szCs w:val="18"/>
              </w:rPr>
              <w:t>governance</w:t>
            </w:r>
            <w:proofErr w:type="spellEnd"/>
            <w:r w:rsidRPr="00374AF7" w:rsidR="00FD6061">
              <w:rPr>
                <w:color w:val="595959" w:themeColor="text1" w:themeTint="A6"/>
                <w:szCs w:val="18"/>
              </w:rPr>
              <w:t>-uitdagingen kennen, en dat het leer- en beheersysteem verder kan worden geoptimaliseerd. Daarnaast wijst het rapport op de noodzaak van duidelijke innovatie-sturing, flexibiliteit in projectbeheer en een eenvoudiger monitoring- en evaluatiekader</w:t>
            </w:r>
            <w:r w:rsidRPr="00374AF7" w:rsidR="00CB3060">
              <w:rPr>
                <w:color w:val="595959" w:themeColor="text1" w:themeTint="A6"/>
                <w:szCs w:val="18"/>
              </w:rPr>
              <w:t>.</w:t>
            </w:r>
          </w:p>
        </w:tc>
      </w:tr>
    </w:tbl>
    <w:p w:rsidR="005414C4" w:rsidP="00F91A9D" w:rsidRDefault="005414C4" w14:paraId="432D2CD2" w14:textId="77777777">
      <w:pPr>
        <w:rPr>
          <w:szCs w:val="18"/>
        </w:rPr>
      </w:pPr>
    </w:p>
    <w:p w:rsidR="00EB7E28" w:rsidP="00F91A9D" w:rsidRDefault="00EB7E28" w14:paraId="3B19B624" w14:textId="77777777">
      <w:pPr>
        <w:rPr>
          <w:szCs w:val="18"/>
        </w:rPr>
      </w:pPr>
    </w:p>
    <w:sectPr w:rsidR="00EB7E28" w:rsidSect="00BF62AD">
      <w:headerReference w:type="default" r:id="rId27"/>
      <w:footerReference w:type="default" r:id="rId28"/>
      <w:type w:val="continuous"/>
      <w:pgSz w:w="11907" w:h="16840" w:code="9"/>
      <w:pgMar w:top="3255" w:right="1701" w:bottom="1418" w:left="2211" w:header="2370" w:footer="709" w:gutter="0"/>
      <w:cols w:space="708"/>
      <w:docGrid w:type="lines" w:linePitch="284"/>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3CA378" w14:textId="77777777" w:rsidR="005C1819" w:rsidRDefault="005C1819">
      <w:r>
        <w:separator/>
      </w:r>
    </w:p>
  </w:endnote>
  <w:endnote w:type="continuationSeparator" w:id="0">
    <w:p w14:paraId="59BA1456" w14:textId="77777777" w:rsidR="005C1819" w:rsidRDefault="005C18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ohit Hindi">
    <w:altName w:val="Times New Roman"/>
    <w:panose1 w:val="00000000000000000000"/>
    <w:charset w:val="00"/>
    <w:family w:val="roman"/>
    <w:notTrueType/>
    <w:pitch w:val="default"/>
  </w:font>
  <w:font w:name="Arial Unicode MS">
    <w:panose1 w:val="020B0604020202020204"/>
    <w:charset w:val="80"/>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FCFED" w14:textId="77777777" w:rsidR="00A42CDC" w:rsidRDefault="00F407B0">
    <w:pPr>
      <w:pStyle w:val="Voettekst"/>
    </w:pPr>
    <w:r>
      <w:rPr>
        <w:noProof/>
        <w:lang w:eastAsia="nl-NL"/>
      </w:rPr>
      <mc:AlternateContent>
        <mc:Choice Requires="wps">
          <w:drawing>
            <wp:anchor distT="0" distB="0" distL="0" distR="0" simplePos="0" relativeHeight="251672064" behindDoc="0" locked="1" layoutInCell="1" allowOverlap="1" wp14:anchorId="734288FD" wp14:editId="5A8E5422">
              <wp:simplePos x="0" y="0"/>
              <wp:positionH relativeFrom="page">
                <wp:posOffset>2952115</wp:posOffset>
              </wp:positionH>
              <wp:positionV relativeFrom="page">
                <wp:posOffset>10333355</wp:posOffset>
              </wp:positionV>
              <wp:extent cx="1170305" cy="125730"/>
              <wp:effectExtent l="0" t="0" r="10795" b="26670"/>
              <wp:wrapSquare wrapText="bothSides"/>
              <wp:docPr id="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25730"/>
                      </a:xfrm>
                      <a:prstGeom prst="rect">
                        <a:avLst/>
                      </a:prstGeom>
                      <a:solidFill>
                        <a:srgbClr val="FFFFFF"/>
                      </a:solidFill>
                      <a:ln w="0">
                        <a:solidFill>
                          <a:srgbClr val="FFFFFF"/>
                        </a:solidFill>
                        <a:miter lim="800000"/>
                        <a:headEnd/>
                        <a:tailEnd/>
                      </a:ln>
                    </wps:spPr>
                    <wps:txbx>
                      <w:txbxContent>
                        <w:p w14:paraId="0058EF62" w14:textId="1963C571" w:rsidR="00A42CDC" w:rsidRDefault="00F407B0">
                          <w:pPr>
                            <w:pStyle w:val="Huisstijl-Paginanummer"/>
                          </w:pPr>
                          <w:r>
                            <w:fldChar w:fldCharType="begin"/>
                          </w:r>
                          <w:r>
                            <w:instrText xml:space="preserve"> PAGE  \* Arabic  \* MERGEFORMAT </w:instrText>
                          </w:r>
                          <w:r>
                            <w:fldChar w:fldCharType="separate"/>
                          </w:r>
                          <w:r w:rsidR="00AF57CB">
                            <w:rPr>
                              <w:noProof/>
                            </w:rPr>
                            <w:t>1</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4288FD" id="_x0000_t202" coordsize="21600,21600" o:spt="202" path="m,l,21600r21600,l21600,xe">
              <v:stroke joinstyle="miter"/>
              <v:path gradientshapeok="t" o:connecttype="rect"/>
            </v:shapetype>
            <v:shape id="Text Box 25" o:spid="_x0000_s1028" type="#_x0000_t202" style="position:absolute;margin-left:232.45pt;margin-top:813.65pt;width:92.15pt;height:9.9pt;z-index:2516720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" strokecolor="white" strokeweight="0">
              <v:textbox inset="0,0,0,0">
                <w:txbxContent>
                  <w:p w14:paraId="0058EF62" w14:textId="1963C571" w:rsidR="00A42CDC" w:rsidRDefault="00F407B0">
                    <w:pPr>
                      <w:pStyle w:val="Huisstijl-Paginanummer"/>
                    </w:pPr>
                    <w:r>
                      <w:fldChar w:fldCharType="begin"/>
                    </w:r>
                    <w:r>
                      <w:instrText xml:space="preserve"> PAGE  \* Arabic  \* MERGEFORMAT </w:instrText>
                    </w:r>
                    <w:r>
                      <w:fldChar w:fldCharType="separate"/>
                    </w:r>
                    <w:r w:rsidR="00AF57CB">
                      <w:rPr>
                        <w:noProof/>
                      </w:rPr>
                      <w:t>1</w:t>
                    </w:r>
                    <w:r>
                      <w:rPr>
                        <w:noProof/>
                      </w:rPr>
                      <w:fldChar w:fldCharType="end"/>
                    </w:r>
                  </w:p>
                </w:txbxContent>
              </v:textbox>
              <w10:wrap type="square" anchorx="page" anchory="page"/>
              <w10:anchorlock/>
            </v:shape>
          </w:pict>
        </mc:Fallback>
      </mc:AlternateContent>
    </w:r>
    <w:r>
      <w:rPr>
        <w:noProof/>
        <w:lang w:eastAsia="nl-NL"/>
      </w:rPr>
      <mc:AlternateContent>
        <mc:Choice Requires="wps">
          <w:drawing>
            <wp:anchor distT="0" distB="0" distL="0" distR="0" simplePos="0" relativeHeight="251659776" behindDoc="0" locked="0" layoutInCell="1" allowOverlap="1" wp14:anchorId="213E90DE" wp14:editId="7848596E">
              <wp:simplePos x="0" y="0"/>
              <wp:positionH relativeFrom="page">
                <wp:posOffset>1403985</wp:posOffset>
              </wp:positionH>
              <wp:positionV relativeFrom="page">
                <wp:posOffset>9537700</wp:posOffset>
              </wp:positionV>
              <wp:extent cx="5072380" cy="448310"/>
              <wp:effectExtent l="0" t="0" r="0" b="889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2380"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D5E51C" w14:textId="77777777" w:rsidR="00A42CDC" w:rsidRDefault="00A42CDC"/>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213E90DE" id="Text Box 3" o:spid="_x0000_s1029" type="#_x0000_t202" style="position:absolute;margin-left:110.55pt;margin-top:751pt;width:399.4pt;height:35.3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" stroked="f">
              <v:textbox inset="0,0,0,0">
                <w:txbxContent>
                  <w:p w14:paraId="44D5E51C" w14:textId="77777777" w:rsidR="00A42CDC" w:rsidRDefault="00A42CDC"/>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9289E" w14:textId="77777777" w:rsidR="00A42CDC" w:rsidRDefault="00F407B0">
    <w:pPr>
      <w:pStyle w:val="Voettekst"/>
    </w:pPr>
    <w:r>
      <w:rPr>
        <w:noProof/>
        <w:lang w:eastAsia="nl-NL"/>
      </w:rPr>
      <mc:AlternateContent>
        <mc:Choice Requires="wps">
          <w:drawing>
            <wp:anchor distT="0" distB="0" distL="0" distR="0" simplePos="0" relativeHeight="251674112" behindDoc="0" locked="1" layoutInCell="1" allowOverlap="1" wp14:anchorId="4A90EA38" wp14:editId="34764E6C">
              <wp:simplePos x="0" y="0"/>
              <wp:positionH relativeFrom="page">
                <wp:posOffset>2952115</wp:posOffset>
              </wp:positionH>
              <wp:positionV relativeFrom="page">
                <wp:posOffset>10333355</wp:posOffset>
              </wp:positionV>
              <wp:extent cx="1170305" cy="125730"/>
              <wp:effectExtent l="0" t="0" r="10795" b="26670"/>
              <wp:wrapSquare wrapText="bothSides"/>
              <wp:docPr id="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25730"/>
                      </a:xfrm>
                      <a:prstGeom prst="rect">
                        <a:avLst/>
                      </a:prstGeom>
                      <a:solidFill>
                        <a:srgbClr val="FFFFFF"/>
                      </a:solidFill>
                      <a:ln w="0">
                        <a:solidFill>
                          <a:srgbClr val="FFFFFF"/>
                        </a:solidFill>
                        <a:miter lim="800000"/>
                        <a:headEnd/>
                        <a:tailEnd/>
                      </a:ln>
                    </wps:spPr>
                    <wps:txbx>
                      <w:txbxContent>
                        <w:p w14:paraId="6B88B957" w14:textId="393D7C6B" w:rsidR="00A42CDC" w:rsidRDefault="00F407B0">
                          <w:pPr>
                            <w:pStyle w:val="Huisstijl-Paginanummer"/>
                          </w:pPr>
                          <w:r>
                            <w:fldChar w:fldCharType="begin"/>
                          </w:r>
                          <w:r>
                            <w:instrText xml:space="preserve"> PAGE  \* Arabic  \* MERGEFORMAT </w:instrText>
                          </w:r>
                          <w:r>
                            <w:fldChar w:fldCharType="separate"/>
                          </w:r>
                          <w:r w:rsidR="00AF57CB">
                            <w:rPr>
                              <w:noProof/>
                            </w:rPr>
                            <w:t>3</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90EA38" id="_x0000_t202" coordsize="21600,21600" o:spt="202" path="m,l,21600r21600,l21600,xe">
              <v:stroke joinstyle="miter"/>
              <v:path gradientshapeok="t" o:connecttype="rect"/>
            </v:shapetype>
            <v:shape id="_x0000_s1031" type="#_x0000_t202" style="position:absolute;margin-left:232.45pt;margin-top:813.65pt;width:92.15pt;height:9.9pt;z-index:2516741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" strokecolor="white" strokeweight="0">
              <v:textbox inset="0,0,0,0">
                <w:txbxContent>
                  <w:p w14:paraId="6B88B957" w14:textId="393D7C6B" w:rsidR="00A42CDC" w:rsidRDefault="00F407B0">
                    <w:pPr>
                      <w:pStyle w:val="Huisstijl-Paginanummer"/>
                    </w:pPr>
                    <w:r>
                      <w:fldChar w:fldCharType="begin"/>
                    </w:r>
                    <w:r>
                      <w:instrText xml:space="preserve"> PAGE  \* Arabic  \* MERGEFORMAT </w:instrText>
                    </w:r>
                    <w:r>
                      <w:fldChar w:fldCharType="separate"/>
                    </w:r>
                    <w:r w:rsidR="00AF57CB">
                      <w:rPr>
                        <w:noProof/>
                      </w:rPr>
                      <w:t>3</w:t>
                    </w:r>
                    <w:r>
                      <w:rPr>
                        <w:noProof/>
                      </w:rPr>
                      <w:fldChar w:fldCharType="end"/>
                    </w:r>
                  </w:p>
                </w:txbxContent>
              </v:textbox>
              <w10:wrap type="square" anchorx="page" anchory="page"/>
              <w10:anchorlock/>
            </v:shape>
          </w:pict>
        </mc:Fallback>
      </mc:AlternateContent>
    </w:r>
    <w:r>
      <w:rPr>
        <w:noProof/>
        <w:lang w:eastAsia="nl-NL"/>
      </w:rPr>
      <mc:AlternateContent>
        <mc:Choice Requires="wps">
          <w:drawing>
            <wp:anchor distT="0" distB="0" distL="114300" distR="114300" simplePos="0" relativeHeight="251663872" behindDoc="0" locked="0" layoutInCell="1" allowOverlap="1" wp14:anchorId="39AB442D" wp14:editId="7A633C00">
              <wp:simplePos x="0" y="0"/>
              <wp:positionH relativeFrom="page">
                <wp:posOffset>1638300</wp:posOffset>
              </wp:positionH>
              <wp:positionV relativeFrom="page">
                <wp:posOffset>9651365</wp:posOffset>
              </wp:positionV>
              <wp:extent cx="4932045" cy="448310"/>
              <wp:effectExtent l="0" t="0" r="1905" b="8890"/>
              <wp:wrapNone/>
              <wp:docPr id="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2045"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B24D51" w14:textId="77777777" w:rsidR="00A42CDC" w:rsidRDefault="00A42CDC"/>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39AB442D" id="Text Box 6" o:spid="_x0000_s1032" type="#_x0000_t202" style="position:absolute;margin-left:129pt;margin-top:759.95pt;width:388.35pt;height:35.3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" stroked="f">
              <v:textbox inset="0,0,0,0">
                <w:txbxContent>
                  <w:p w14:paraId="32B24D51" w14:textId="77777777" w:rsidR="00A42CDC" w:rsidRDefault="00A42CDC"/>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8CADB7" w14:textId="77777777" w:rsidR="005C1819" w:rsidRDefault="005C1819">
      <w:r>
        <w:separator/>
      </w:r>
    </w:p>
  </w:footnote>
  <w:footnote w:type="continuationSeparator" w:id="0">
    <w:p w14:paraId="7F234BC7" w14:textId="77777777" w:rsidR="005C1819" w:rsidRDefault="005C1819">
      <w:r>
        <w:continuationSeparator/>
      </w:r>
    </w:p>
  </w:footnote>
  <w:footnote w:id="1">
    <w:p w14:paraId="03E61D4E" w14:textId="77777777" w:rsidR="00A9227F" w:rsidRDefault="00A9227F" w:rsidP="00A9227F">
      <w:pPr>
        <w:pStyle w:val="Voetnoottekst"/>
      </w:pPr>
      <w:r>
        <w:rPr>
          <w:rStyle w:val="Voetnootmarkering"/>
        </w:rPr>
        <w:footnoteRef/>
      </w:r>
      <w:r>
        <w:t xml:space="preserve"> </w:t>
      </w:r>
      <w:r w:rsidRPr="002B21B2">
        <w:rPr>
          <w:rFonts w:ascii="Verdana" w:hAnsi="Verdana"/>
          <w:sz w:val="14"/>
        </w:rPr>
        <w:t xml:space="preserve">Voor een overzicht van behandelopties per type EU-voorstel, zie </w:t>
      </w:r>
      <w:hyperlink r:id="rId1" w:history="1">
        <w:r w:rsidRPr="006E5214">
          <w:rPr>
            <w:rStyle w:val="Hyperlink"/>
            <w:rFonts w:ascii="Verdana" w:hAnsi="Verdana"/>
            <w:sz w:val="14"/>
          </w:rPr>
          <w:t>dit overzicht op Plein2</w:t>
        </w:r>
      </w:hyperlink>
      <w:r w:rsidRPr="002B21B2">
        <w:rPr>
          <w:rFonts w:ascii="Verdana" w:hAnsi="Verdana"/>
          <w:sz w:val="14"/>
        </w:rPr>
        <w:t xml:space="preserve"> (interne link).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D34FF" w14:textId="77777777" w:rsidR="00A42CDC" w:rsidRDefault="00A42CDC">
    <w:pPr>
      <w:pStyle w:val="Koptekst"/>
    </w:pPr>
    <w:r>
      <w:rPr>
        <w:noProof/>
        <w:lang w:eastAsia="nl-NL"/>
      </w:rPr>
      <w:drawing>
        <wp:anchor distT="0" distB="0" distL="114300" distR="114300" simplePos="0" relativeHeight="251668992" behindDoc="1" locked="0" layoutInCell="1" allowOverlap="1" wp14:anchorId="16692217" wp14:editId="5A4D99C1">
          <wp:simplePos x="0" y="0"/>
          <wp:positionH relativeFrom="page">
            <wp:posOffset>1080135</wp:posOffset>
          </wp:positionH>
          <wp:positionV relativeFrom="page">
            <wp:posOffset>374650</wp:posOffset>
          </wp:positionV>
          <wp:extent cx="3070800" cy="1238400"/>
          <wp:effectExtent l="0" t="0" r="0" b="0"/>
          <wp:wrapNone/>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
                    <a:extLst>
                      <a:ext uri="{28A0092B-C50C-407E-A947-70E740481C1C}">
                        <a14:useLocalDpi xmlns:a14="http://schemas.microsoft.com/office/drawing/2010/main" val="0"/>
                      </a:ext>
                    </a:extLst>
                  </a:blip>
                  <a:stretch>
                    <a:fillRect/>
                  </a:stretch>
                </pic:blipFill>
                <pic:spPr>
                  <a:xfrm>
                    <a:off x="0" y="0"/>
                    <a:ext cx="3070800" cy="1238400"/>
                  </a:xfrm>
                  <a:prstGeom prst="rect">
                    <a:avLst/>
                  </a:prstGeom>
                </pic:spPr>
              </pic:pic>
            </a:graphicData>
          </a:graphic>
        </wp:anchor>
      </w:drawing>
    </w:r>
    <w:r>
      <w:rPr>
        <w:noProof/>
        <w:lang w:eastAsia="nl-NL"/>
      </w:rPr>
      <w:drawing>
        <wp:anchor distT="0" distB="0" distL="114300" distR="114300" simplePos="0" relativeHeight="251667968" behindDoc="1" locked="0" layoutInCell="1" allowOverlap="1" wp14:anchorId="6E10734D" wp14:editId="08244A49">
          <wp:simplePos x="0" y="0"/>
          <wp:positionH relativeFrom="page">
            <wp:posOffset>626745</wp:posOffset>
          </wp:positionH>
          <wp:positionV relativeFrom="page">
            <wp:posOffset>374650</wp:posOffset>
          </wp:positionV>
          <wp:extent cx="432000" cy="1238400"/>
          <wp:effectExtent l="0" t="0" r="6350" b="0"/>
          <wp:wrapNone/>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2">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60957" w14:textId="77777777" w:rsidR="00A42CDC" w:rsidRDefault="00F407B0">
    <w:pPr>
      <w:pStyle w:val="Koptekst"/>
    </w:pPr>
    <w:r>
      <w:rPr>
        <w:noProof/>
        <w:lang w:eastAsia="nl-NL"/>
      </w:rPr>
      <mc:AlternateContent>
        <mc:Choice Requires="wps">
          <w:drawing>
            <wp:anchor distT="0" distB="0" distL="114300" distR="114300" simplePos="0" relativeHeight="251666944" behindDoc="0" locked="0" layoutInCell="1" allowOverlap="1" wp14:anchorId="0A9BC76D" wp14:editId="153E5AD2">
              <wp:simplePos x="0" y="0"/>
              <wp:positionH relativeFrom="page">
                <wp:posOffset>314325</wp:posOffset>
              </wp:positionH>
              <wp:positionV relativeFrom="page">
                <wp:posOffset>1428750</wp:posOffset>
              </wp:positionV>
              <wp:extent cx="6143625" cy="100330"/>
              <wp:effectExtent l="0" t="0" r="9525" b="7620"/>
              <wp:wrapNone/>
              <wp:docPr id="1"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3625" cy="100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A2DA092" w14:textId="6BC61D55" w:rsidR="00A42CDC" w:rsidRDefault="00A42CDC" w:rsidP="006B0B28">
                          <w:pPr>
                            <w:pStyle w:val="Huisstijl-Gegevens"/>
                            <w:tabs>
                              <w:tab w:val="right" w:pos="1540"/>
                              <w:tab w:val="left" w:pos="1701"/>
                            </w:tabs>
                          </w:pPr>
                          <w:r>
                            <w:tab/>
                            <w:t>betreft</w:t>
                          </w:r>
                          <w:r>
                            <w:tab/>
                          </w:r>
                          <w:r w:rsidR="006F2511">
                            <w:t>Lijst van nieuwe EU-voorstellen</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type w14:anchorId="0A9BC76D" id="_x0000_t202" coordsize="21600,21600" o:spt="202" path="m,l,21600r21600,l21600,xe">
              <v:stroke joinstyle="miter"/>
              <v:path gradientshapeok="t" o:connecttype="rect"/>
            </v:shapetype>
            <v:shape id="Tekstvak 1" o:spid="_x0000_s1030" type="#_x0000_t202" style="position:absolute;margin-left:24.75pt;margin-top:112.5pt;width:483.75pt;height:7.9pt;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" filled="f" stroked="f" strokeweight=".5pt">
              <v:textbox style="mso-fit-shape-to-text:t" inset="0,0,0,0">
                <w:txbxContent>
                  <w:p w14:paraId="4A2DA092" w14:textId="6BC61D55" w:rsidR="00A42CDC" w:rsidRDefault="00A42CDC" w:rsidP="006B0B28">
                    <w:pPr>
                      <w:pStyle w:val="Huisstijl-Gegevens"/>
                      <w:tabs>
                        <w:tab w:val="right" w:pos="1540"/>
                        <w:tab w:val="left" w:pos="1701"/>
                      </w:tabs>
                    </w:pPr>
                    <w:r>
                      <w:tab/>
                      <w:t>betreft</w:t>
                    </w:r>
                    <w:r>
                      <w:tab/>
                    </w:r>
                    <w:r w:rsidR="006F2511">
                      <w:t>Lijst van nieuwe EU-voorstellen</w:t>
                    </w:r>
                  </w:p>
                </w:txbxContent>
              </v:textbox>
              <w10:wrap anchorx="page" anchory="page"/>
            </v:shape>
          </w:pict>
        </mc:Fallback>
      </mc:AlternateContent>
    </w:r>
    <w:r w:rsidR="00A42CDC">
      <w:rPr>
        <w:noProof/>
        <w:lang w:eastAsia="nl-NL"/>
      </w:rPr>
      <w:drawing>
        <wp:anchor distT="0" distB="0" distL="114300" distR="114300" simplePos="0" relativeHeight="251670016" behindDoc="1" locked="0" layoutInCell="1" allowOverlap="1" wp14:anchorId="142EE2F0" wp14:editId="65C4D0F3">
          <wp:simplePos x="0" y="0"/>
          <wp:positionH relativeFrom="page">
            <wp:posOffset>626745</wp:posOffset>
          </wp:positionH>
          <wp:positionV relativeFrom="page">
            <wp:posOffset>374650</wp:posOffset>
          </wp:positionV>
          <wp:extent cx="432000" cy="1238400"/>
          <wp:effectExtent l="0" t="0" r="6350" b="0"/>
          <wp:wrapNone/>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07ED5"/>
    <w:multiLevelType w:val="hybridMultilevel"/>
    <w:tmpl w:val="6EDA0B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12D3AB0"/>
    <w:multiLevelType w:val="hybridMultilevel"/>
    <w:tmpl w:val="1646DAF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7A86277"/>
    <w:multiLevelType w:val="hybridMultilevel"/>
    <w:tmpl w:val="6EDA0B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9E125A1"/>
    <w:multiLevelType w:val="hybridMultilevel"/>
    <w:tmpl w:val="6EDA0BF2"/>
    <w:lvl w:ilvl="0" w:tplc="FFFFFFFF">
      <w:start w:val="1"/>
      <w:numFmt w:val="decimal"/>
      <w:lvlText w:val="%1."/>
      <w:lvlJc w:val="left"/>
      <w:pPr>
        <w:ind w:left="501"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14E970C2"/>
    <w:multiLevelType w:val="hybridMultilevel"/>
    <w:tmpl w:val="C2C6C296"/>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A944FA5"/>
    <w:multiLevelType w:val="hybridMultilevel"/>
    <w:tmpl w:val="6EDA0BF2"/>
    <w:lvl w:ilvl="0" w:tplc="FFFFFFFF">
      <w:start w:val="1"/>
      <w:numFmt w:val="decimal"/>
      <w:lvlText w:val="%1."/>
      <w:lvlJc w:val="left"/>
      <w:pPr>
        <w:ind w:left="501"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1CC01EA4"/>
    <w:multiLevelType w:val="hybridMultilevel"/>
    <w:tmpl w:val="1646DAF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D853F20"/>
    <w:multiLevelType w:val="hybridMultilevel"/>
    <w:tmpl w:val="6EDA0B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7DA152B"/>
    <w:multiLevelType w:val="hybridMultilevel"/>
    <w:tmpl w:val="6EDA0BF2"/>
    <w:lvl w:ilvl="0" w:tplc="FFFFFFFF">
      <w:start w:val="1"/>
      <w:numFmt w:val="decimal"/>
      <w:lvlText w:val="%1."/>
      <w:lvlJc w:val="left"/>
      <w:pPr>
        <w:ind w:left="501"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28365FFC"/>
    <w:multiLevelType w:val="hybridMultilevel"/>
    <w:tmpl w:val="6EDA0BF2"/>
    <w:lvl w:ilvl="0" w:tplc="FFFFFFFF">
      <w:start w:val="1"/>
      <w:numFmt w:val="decimal"/>
      <w:lvlText w:val="%1."/>
      <w:lvlJc w:val="left"/>
      <w:pPr>
        <w:ind w:left="501"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2C6D1585"/>
    <w:multiLevelType w:val="hybridMultilevel"/>
    <w:tmpl w:val="6EDA0BF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31D45846"/>
    <w:multiLevelType w:val="hybridMultilevel"/>
    <w:tmpl w:val="1646DAF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32313F87"/>
    <w:multiLevelType w:val="hybridMultilevel"/>
    <w:tmpl w:val="BAFE3CF4"/>
    <w:lvl w:ilvl="0" w:tplc="04130013">
      <w:start w:val="1"/>
      <w:numFmt w:val="upperRoman"/>
      <w:lvlText w:val="%1."/>
      <w:lvlJc w:val="righ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44E13199"/>
    <w:multiLevelType w:val="hybridMultilevel"/>
    <w:tmpl w:val="6EDA0BF2"/>
    <w:lvl w:ilvl="0" w:tplc="FFFFFFFF">
      <w:start w:val="1"/>
      <w:numFmt w:val="decimal"/>
      <w:lvlText w:val="%1."/>
      <w:lvlJc w:val="left"/>
      <w:pPr>
        <w:ind w:left="501"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 w15:restartNumberingAfterBreak="0">
    <w:nsid w:val="4DD10835"/>
    <w:multiLevelType w:val="hybridMultilevel"/>
    <w:tmpl w:val="6EDA0B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F07780D"/>
    <w:multiLevelType w:val="hybridMultilevel"/>
    <w:tmpl w:val="6EDA0B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31A4B7E"/>
    <w:multiLevelType w:val="hybridMultilevel"/>
    <w:tmpl w:val="7F8E03A4"/>
    <w:lvl w:ilvl="0" w:tplc="ED880634">
      <w:start w:val="1"/>
      <w:numFmt w:val="decimal"/>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61E43432"/>
    <w:multiLevelType w:val="hybridMultilevel"/>
    <w:tmpl w:val="452AE7F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653448D5"/>
    <w:multiLevelType w:val="hybridMultilevel"/>
    <w:tmpl w:val="6EDA0BF2"/>
    <w:lvl w:ilvl="0" w:tplc="FFFFFFFF">
      <w:start w:val="1"/>
      <w:numFmt w:val="decimal"/>
      <w:lvlText w:val="%1."/>
      <w:lvlJc w:val="left"/>
      <w:pPr>
        <w:ind w:left="501"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9" w15:restartNumberingAfterBreak="0">
    <w:nsid w:val="670901B1"/>
    <w:multiLevelType w:val="hybridMultilevel"/>
    <w:tmpl w:val="6EDA0B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8A4364C"/>
    <w:multiLevelType w:val="multilevel"/>
    <w:tmpl w:val="869A3B4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2811D02"/>
    <w:multiLevelType w:val="hybridMultilevel"/>
    <w:tmpl w:val="F15E3FB6"/>
    <w:lvl w:ilvl="0" w:tplc="87184634">
      <w:start w:val="1"/>
      <w:numFmt w:val="decimalZero"/>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7AB707C5"/>
    <w:multiLevelType w:val="hybridMultilevel"/>
    <w:tmpl w:val="2A509C8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7F606438"/>
    <w:multiLevelType w:val="multilevel"/>
    <w:tmpl w:val="F5D0E81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41485777">
    <w:abstractNumId w:val="4"/>
  </w:num>
  <w:num w:numId="2" w16cid:durableId="1371299798">
    <w:abstractNumId w:val="12"/>
  </w:num>
  <w:num w:numId="3" w16cid:durableId="1852522919">
    <w:abstractNumId w:val="22"/>
  </w:num>
  <w:num w:numId="4" w16cid:durableId="1700932629">
    <w:abstractNumId w:val="11"/>
  </w:num>
  <w:num w:numId="5" w16cid:durableId="695811610">
    <w:abstractNumId w:val="6"/>
  </w:num>
  <w:num w:numId="6" w16cid:durableId="1212182578">
    <w:abstractNumId w:val="1"/>
  </w:num>
  <w:num w:numId="7" w16cid:durableId="1827696991">
    <w:abstractNumId w:val="21"/>
  </w:num>
  <w:num w:numId="8" w16cid:durableId="1120151534">
    <w:abstractNumId w:val="16"/>
  </w:num>
  <w:num w:numId="9" w16cid:durableId="298996237">
    <w:abstractNumId w:val="17"/>
  </w:num>
  <w:num w:numId="10" w16cid:durableId="1877303567">
    <w:abstractNumId w:val="10"/>
  </w:num>
  <w:num w:numId="11" w16cid:durableId="831991226">
    <w:abstractNumId w:val="20"/>
  </w:num>
  <w:num w:numId="12" w16cid:durableId="1265193725">
    <w:abstractNumId w:val="23"/>
  </w:num>
  <w:num w:numId="13" w16cid:durableId="3010836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104444">
    <w:abstractNumId w:val="7"/>
  </w:num>
  <w:num w:numId="15" w16cid:durableId="986742125">
    <w:abstractNumId w:val="2"/>
  </w:num>
  <w:num w:numId="16" w16cid:durableId="1625963240">
    <w:abstractNumId w:val="15"/>
  </w:num>
  <w:num w:numId="17" w16cid:durableId="340592333">
    <w:abstractNumId w:val="14"/>
  </w:num>
  <w:num w:numId="18" w16cid:durableId="320357181">
    <w:abstractNumId w:val="0"/>
  </w:num>
  <w:num w:numId="19" w16cid:durableId="117257602">
    <w:abstractNumId w:val="19"/>
  </w:num>
  <w:num w:numId="20" w16cid:durableId="1379670799">
    <w:abstractNumId w:val="3"/>
  </w:num>
  <w:num w:numId="21" w16cid:durableId="807821389">
    <w:abstractNumId w:val="5"/>
  </w:num>
  <w:num w:numId="22" w16cid:durableId="1699892902">
    <w:abstractNumId w:val="18"/>
  </w:num>
  <w:num w:numId="23" w16cid:durableId="29771826">
    <w:abstractNumId w:val="13"/>
  </w:num>
  <w:num w:numId="24" w16cid:durableId="64382437">
    <w:abstractNumId w:val="9"/>
  </w:num>
  <w:num w:numId="25" w16cid:durableId="1388987622">
    <w:abstractNumId w:val="8"/>
  </w:num>
  <w:num w:numId="26" w16cid:durableId="105389454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9"/>
  <w:hyphenationZone w:val="425"/>
  <w:drawingGridHorizontalSpacing w:val="90"/>
  <w:drawingGridVerticalSpacing w:val="142"/>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8E3"/>
    <w:rsid w:val="0000060B"/>
    <w:rsid w:val="00001811"/>
    <w:rsid w:val="00001F6D"/>
    <w:rsid w:val="000037E5"/>
    <w:rsid w:val="00004383"/>
    <w:rsid w:val="000044C7"/>
    <w:rsid w:val="00006780"/>
    <w:rsid w:val="00007BE8"/>
    <w:rsid w:val="00010797"/>
    <w:rsid w:val="00010EF2"/>
    <w:rsid w:val="000123FA"/>
    <w:rsid w:val="00013B5B"/>
    <w:rsid w:val="00016110"/>
    <w:rsid w:val="00025F7B"/>
    <w:rsid w:val="00026D47"/>
    <w:rsid w:val="000314D3"/>
    <w:rsid w:val="000339A6"/>
    <w:rsid w:val="00035057"/>
    <w:rsid w:val="00035B3A"/>
    <w:rsid w:val="00036674"/>
    <w:rsid w:val="00041D29"/>
    <w:rsid w:val="000423A9"/>
    <w:rsid w:val="000449B5"/>
    <w:rsid w:val="00045831"/>
    <w:rsid w:val="00045D09"/>
    <w:rsid w:val="00050355"/>
    <w:rsid w:val="00050D24"/>
    <w:rsid w:val="00051FEC"/>
    <w:rsid w:val="00052C73"/>
    <w:rsid w:val="000546B1"/>
    <w:rsid w:val="000635E6"/>
    <w:rsid w:val="000642C4"/>
    <w:rsid w:val="00066D0B"/>
    <w:rsid w:val="0006770A"/>
    <w:rsid w:val="00070D31"/>
    <w:rsid w:val="0007162E"/>
    <w:rsid w:val="000722D6"/>
    <w:rsid w:val="000775A2"/>
    <w:rsid w:val="00080255"/>
    <w:rsid w:val="00081869"/>
    <w:rsid w:val="00083030"/>
    <w:rsid w:val="00084262"/>
    <w:rsid w:val="00084302"/>
    <w:rsid w:val="00085440"/>
    <w:rsid w:val="00085FA1"/>
    <w:rsid w:val="00087299"/>
    <w:rsid w:val="00087FDE"/>
    <w:rsid w:val="000906A9"/>
    <w:rsid w:val="00092D35"/>
    <w:rsid w:val="00094546"/>
    <w:rsid w:val="00094A9B"/>
    <w:rsid w:val="00094AEA"/>
    <w:rsid w:val="00097D9F"/>
    <w:rsid w:val="000A1C2B"/>
    <w:rsid w:val="000A23C5"/>
    <w:rsid w:val="000A5236"/>
    <w:rsid w:val="000A75F0"/>
    <w:rsid w:val="000B2192"/>
    <w:rsid w:val="000B7C51"/>
    <w:rsid w:val="000B7F23"/>
    <w:rsid w:val="000C15DA"/>
    <w:rsid w:val="000C43D2"/>
    <w:rsid w:val="000C44F1"/>
    <w:rsid w:val="000C757C"/>
    <w:rsid w:val="000C7A3D"/>
    <w:rsid w:val="000D14AF"/>
    <w:rsid w:val="000D1563"/>
    <w:rsid w:val="000D3187"/>
    <w:rsid w:val="000D6D50"/>
    <w:rsid w:val="000E56B6"/>
    <w:rsid w:val="000E5890"/>
    <w:rsid w:val="000E59AA"/>
    <w:rsid w:val="000E6653"/>
    <w:rsid w:val="000E69FD"/>
    <w:rsid w:val="000E730B"/>
    <w:rsid w:val="000E7C39"/>
    <w:rsid w:val="000F23BF"/>
    <w:rsid w:val="000F359C"/>
    <w:rsid w:val="000F36CD"/>
    <w:rsid w:val="000F5363"/>
    <w:rsid w:val="000F5722"/>
    <w:rsid w:val="000F6C4F"/>
    <w:rsid w:val="001014B1"/>
    <w:rsid w:val="00102D80"/>
    <w:rsid w:val="00102E4B"/>
    <w:rsid w:val="00102FE4"/>
    <w:rsid w:val="001038F0"/>
    <w:rsid w:val="00105391"/>
    <w:rsid w:val="00107FB6"/>
    <w:rsid w:val="00116293"/>
    <w:rsid w:val="00120BE4"/>
    <w:rsid w:val="00120FD2"/>
    <w:rsid w:val="001247C1"/>
    <w:rsid w:val="00125D0A"/>
    <w:rsid w:val="00130B61"/>
    <w:rsid w:val="001336DF"/>
    <w:rsid w:val="00133DC4"/>
    <w:rsid w:val="0013509E"/>
    <w:rsid w:val="0013623C"/>
    <w:rsid w:val="001401C7"/>
    <w:rsid w:val="00141D39"/>
    <w:rsid w:val="0014288C"/>
    <w:rsid w:val="00143A2C"/>
    <w:rsid w:val="001445D4"/>
    <w:rsid w:val="00147017"/>
    <w:rsid w:val="001506CA"/>
    <w:rsid w:val="00151AC8"/>
    <w:rsid w:val="001545B9"/>
    <w:rsid w:val="00154EC0"/>
    <w:rsid w:val="001555A9"/>
    <w:rsid w:val="00160E6E"/>
    <w:rsid w:val="00161D1B"/>
    <w:rsid w:val="0016550F"/>
    <w:rsid w:val="001656F6"/>
    <w:rsid w:val="001706B1"/>
    <w:rsid w:val="00170AFB"/>
    <w:rsid w:val="001715CC"/>
    <w:rsid w:val="0017367F"/>
    <w:rsid w:val="00181AD1"/>
    <w:rsid w:val="00182C87"/>
    <w:rsid w:val="00186CFA"/>
    <w:rsid w:val="00187402"/>
    <w:rsid w:val="0018775E"/>
    <w:rsid w:val="00187CAF"/>
    <w:rsid w:val="00192F0E"/>
    <w:rsid w:val="00193DF4"/>
    <w:rsid w:val="001959F4"/>
    <w:rsid w:val="001A3995"/>
    <w:rsid w:val="001A4097"/>
    <w:rsid w:val="001B2F65"/>
    <w:rsid w:val="001B4881"/>
    <w:rsid w:val="001B7CAE"/>
    <w:rsid w:val="001C10D9"/>
    <w:rsid w:val="001C14DB"/>
    <w:rsid w:val="001C3467"/>
    <w:rsid w:val="001C40D8"/>
    <w:rsid w:val="001C6DD7"/>
    <w:rsid w:val="001C7045"/>
    <w:rsid w:val="001D0357"/>
    <w:rsid w:val="001D08B2"/>
    <w:rsid w:val="001D0A8F"/>
    <w:rsid w:val="001D3641"/>
    <w:rsid w:val="001D3CD3"/>
    <w:rsid w:val="001D7897"/>
    <w:rsid w:val="001D7B39"/>
    <w:rsid w:val="001E093C"/>
    <w:rsid w:val="001E143A"/>
    <w:rsid w:val="001E180E"/>
    <w:rsid w:val="001E1C84"/>
    <w:rsid w:val="001E39BA"/>
    <w:rsid w:val="001E5330"/>
    <w:rsid w:val="001E7D3C"/>
    <w:rsid w:val="001F1517"/>
    <w:rsid w:val="001F1F44"/>
    <w:rsid w:val="001F4221"/>
    <w:rsid w:val="001F5060"/>
    <w:rsid w:val="001F7012"/>
    <w:rsid w:val="001F73F7"/>
    <w:rsid w:val="002028AD"/>
    <w:rsid w:val="00202BE6"/>
    <w:rsid w:val="002048D9"/>
    <w:rsid w:val="00205A0A"/>
    <w:rsid w:val="00210705"/>
    <w:rsid w:val="00211391"/>
    <w:rsid w:val="0021166C"/>
    <w:rsid w:val="00216C27"/>
    <w:rsid w:val="002200FC"/>
    <w:rsid w:val="00221A14"/>
    <w:rsid w:val="00221D6B"/>
    <w:rsid w:val="002227E3"/>
    <w:rsid w:val="0022374D"/>
    <w:rsid w:val="00224294"/>
    <w:rsid w:val="00227D85"/>
    <w:rsid w:val="0023049B"/>
    <w:rsid w:val="00232B37"/>
    <w:rsid w:val="00235B3D"/>
    <w:rsid w:val="00241DE4"/>
    <w:rsid w:val="00243CE1"/>
    <w:rsid w:val="00244F5A"/>
    <w:rsid w:val="00245D08"/>
    <w:rsid w:val="00250A6B"/>
    <w:rsid w:val="00251996"/>
    <w:rsid w:val="00252D80"/>
    <w:rsid w:val="002538C7"/>
    <w:rsid w:val="00253BA8"/>
    <w:rsid w:val="00256594"/>
    <w:rsid w:val="00257328"/>
    <w:rsid w:val="0026061F"/>
    <w:rsid w:val="00262A1B"/>
    <w:rsid w:val="00266365"/>
    <w:rsid w:val="0027082F"/>
    <w:rsid w:val="00271075"/>
    <w:rsid w:val="00271A95"/>
    <w:rsid w:val="0027366D"/>
    <w:rsid w:val="00280829"/>
    <w:rsid w:val="00281C3D"/>
    <w:rsid w:val="0028208B"/>
    <w:rsid w:val="002826C8"/>
    <w:rsid w:val="00287206"/>
    <w:rsid w:val="00287629"/>
    <w:rsid w:val="002920EA"/>
    <w:rsid w:val="00292C57"/>
    <w:rsid w:val="0029377C"/>
    <w:rsid w:val="002939BD"/>
    <w:rsid w:val="002949C2"/>
    <w:rsid w:val="002A1A05"/>
    <w:rsid w:val="002A1A9B"/>
    <w:rsid w:val="002A2092"/>
    <w:rsid w:val="002A3B40"/>
    <w:rsid w:val="002A4BD8"/>
    <w:rsid w:val="002B011C"/>
    <w:rsid w:val="002B21B2"/>
    <w:rsid w:val="002B2DEC"/>
    <w:rsid w:val="002B3C7E"/>
    <w:rsid w:val="002B514F"/>
    <w:rsid w:val="002B59D9"/>
    <w:rsid w:val="002B5ABC"/>
    <w:rsid w:val="002C0392"/>
    <w:rsid w:val="002C0A75"/>
    <w:rsid w:val="002C18DB"/>
    <w:rsid w:val="002C488A"/>
    <w:rsid w:val="002C52EE"/>
    <w:rsid w:val="002D0AC5"/>
    <w:rsid w:val="002D42A2"/>
    <w:rsid w:val="002E2685"/>
    <w:rsid w:val="002E2E30"/>
    <w:rsid w:val="002E43EB"/>
    <w:rsid w:val="002E5CC6"/>
    <w:rsid w:val="002E6686"/>
    <w:rsid w:val="002E72EA"/>
    <w:rsid w:val="002F1047"/>
    <w:rsid w:val="002F363A"/>
    <w:rsid w:val="002F45EE"/>
    <w:rsid w:val="002F7FEC"/>
    <w:rsid w:val="003023F3"/>
    <w:rsid w:val="00302588"/>
    <w:rsid w:val="003033CD"/>
    <w:rsid w:val="0030416C"/>
    <w:rsid w:val="003066D7"/>
    <w:rsid w:val="0031228D"/>
    <w:rsid w:val="00313734"/>
    <w:rsid w:val="003154A8"/>
    <w:rsid w:val="003154B3"/>
    <w:rsid w:val="0031630D"/>
    <w:rsid w:val="003214FD"/>
    <w:rsid w:val="00322A38"/>
    <w:rsid w:val="00323B5A"/>
    <w:rsid w:val="00324A4E"/>
    <w:rsid w:val="0032616D"/>
    <w:rsid w:val="00326A27"/>
    <w:rsid w:val="00326C25"/>
    <w:rsid w:val="00331729"/>
    <w:rsid w:val="00331CCE"/>
    <w:rsid w:val="0033344D"/>
    <w:rsid w:val="003354DB"/>
    <w:rsid w:val="00336D3A"/>
    <w:rsid w:val="0034009B"/>
    <w:rsid w:val="003410ED"/>
    <w:rsid w:val="0034185C"/>
    <w:rsid w:val="003423F6"/>
    <w:rsid w:val="00345205"/>
    <w:rsid w:val="00346125"/>
    <w:rsid w:val="00352A08"/>
    <w:rsid w:val="00352EDA"/>
    <w:rsid w:val="00353945"/>
    <w:rsid w:val="003541C7"/>
    <w:rsid w:val="003553FB"/>
    <w:rsid w:val="00355ACA"/>
    <w:rsid w:val="00355DCC"/>
    <w:rsid w:val="0035605A"/>
    <w:rsid w:val="00356E8E"/>
    <w:rsid w:val="00357BDD"/>
    <w:rsid w:val="00361C03"/>
    <w:rsid w:val="003620C8"/>
    <w:rsid w:val="003630D5"/>
    <w:rsid w:val="00363512"/>
    <w:rsid w:val="00363AFF"/>
    <w:rsid w:val="00364EE8"/>
    <w:rsid w:val="003664D8"/>
    <w:rsid w:val="00372408"/>
    <w:rsid w:val="0037414F"/>
    <w:rsid w:val="00374336"/>
    <w:rsid w:val="00374AF7"/>
    <w:rsid w:val="00374B44"/>
    <w:rsid w:val="00375238"/>
    <w:rsid w:val="00376585"/>
    <w:rsid w:val="00376E35"/>
    <w:rsid w:val="0037758E"/>
    <w:rsid w:val="003777BC"/>
    <w:rsid w:val="00377E26"/>
    <w:rsid w:val="003812B9"/>
    <w:rsid w:val="003843F9"/>
    <w:rsid w:val="00384C53"/>
    <w:rsid w:val="00384DB2"/>
    <w:rsid w:val="00387D83"/>
    <w:rsid w:val="00391024"/>
    <w:rsid w:val="00391DD3"/>
    <w:rsid w:val="00393444"/>
    <w:rsid w:val="00393BB7"/>
    <w:rsid w:val="0039680C"/>
    <w:rsid w:val="003A191B"/>
    <w:rsid w:val="003A219A"/>
    <w:rsid w:val="003A5792"/>
    <w:rsid w:val="003B1D02"/>
    <w:rsid w:val="003B254F"/>
    <w:rsid w:val="003B284A"/>
    <w:rsid w:val="003B2964"/>
    <w:rsid w:val="003B4119"/>
    <w:rsid w:val="003B484E"/>
    <w:rsid w:val="003B67E0"/>
    <w:rsid w:val="003C070F"/>
    <w:rsid w:val="003C0D63"/>
    <w:rsid w:val="003C1ABF"/>
    <w:rsid w:val="003C2832"/>
    <w:rsid w:val="003C3DD4"/>
    <w:rsid w:val="003C5707"/>
    <w:rsid w:val="003C7179"/>
    <w:rsid w:val="003C796B"/>
    <w:rsid w:val="003D22ED"/>
    <w:rsid w:val="003D450D"/>
    <w:rsid w:val="003D52A8"/>
    <w:rsid w:val="003D5554"/>
    <w:rsid w:val="003D5FB8"/>
    <w:rsid w:val="003D660C"/>
    <w:rsid w:val="003D7976"/>
    <w:rsid w:val="003E1803"/>
    <w:rsid w:val="003E35D3"/>
    <w:rsid w:val="003E6EA2"/>
    <w:rsid w:val="003E6F3D"/>
    <w:rsid w:val="003F4ACF"/>
    <w:rsid w:val="003F5BBE"/>
    <w:rsid w:val="003F628A"/>
    <w:rsid w:val="003F7478"/>
    <w:rsid w:val="003F7C42"/>
    <w:rsid w:val="00400048"/>
    <w:rsid w:val="00403FAF"/>
    <w:rsid w:val="00405747"/>
    <w:rsid w:val="0041042A"/>
    <w:rsid w:val="00411452"/>
    <w:rsid w:val="00411808"/>
    <w:rsid w:val="0041634B"/>
    <w:rsid w:val="004163E6"/>
    <w:rsid w:val="00416E67"/>
    <w:rsid w:val="00420882"/>
    <w:rsid w:val="00423D77"/>
    <w:rsid w:val="00424531"/>
    <w:rsid w:val="00424D04"/>
    <w:rsid w:val="004264EA"/>
    <w:rsid w:val="004265B2"/>
    <w:rsid w:val="00427600"/>
    <w:rsid w:val="0043382C"/>
    <w:rsid w:val="00433C38"/>
    <w:rsid w:val="0043446E"/>
    <w:rsid w:val="00434BC6"/>
    <w:rsid w:val="00441745"/>
    <w:rsid w:val="00442ACF"/>
    <w:rsid w:val="00442D7A"/>
    <w:rsid w:val="00443E3A"/>
    <w:rsid w:val="0044508B"/>
    <w:rsid w:val="00451F5F"/>
    <w:rsid w:val="00452092"/>
    <w:rsid w:val="004521E2"/>
    <w:rsid w:val="00455146"/>
    <w:rsid w:val="00455D0F"/>
    <w:rsid w:val="004573F4"/>
    <w:rsid w:val="004577D5"/>
    <w:rsid w:val="004605A4"/>
    <w:rsid w:val="00461756"/>
    <w:rsid w:val="0046311A"/>
    <w:rsid w:val="00464184"/>
    <w:rsid w:val="004644A1"/>
    <w:rsid w:val="004651F3"/>
    <w:rsid w:val="00465625"/>
    <w:rsid w:val="004658A2"/>
    <w:rsid w:val="00465C0D"/>
    <w:rsid w:val="00465F72"/>
    <w:rsid w:val="00473890"/>
    <w:rsid w:val="00473A07"/>
    <w:rsid w:val="00473A85"/>
    <w:rsid w:val="00473B75"/>
    <w:rsid w:val="00474A4E"/>
    <w:rsid w:val="00474E1E"/>
    <w:rsid w:val="004760D1"/>
    <w:rsid w:val="0047736E"/>
    <w:rsid w:val="0047768A"/>
    <w:rsid w:val="00477CC5"/>
    <w:rsid w:val="00482405"/>
    <w:rsid w:val="00484658"/>
    <w:rsid w:val="0048605E"/>
    <w:rsid w:val="00491847"/>
    <w:rsid w:val="00496C1F"/>
    <w:rsid w:val="004A0757"/>
    <w:rsid w:val="004A0787"/>
    <w:rsid w:val="004A2857"/>
    <w:rsid w:val="004A3388"/>
    <w:rsid w:val="004A48F2"/>
    <w:rsid w:val="004A553E"/>
    <w:rsid w:val="004B109E"/>
    <w:rsid w:val="004B2891"/>
    <w:rsid w:val="004B447F"/>
    <w:rsid w:val="004B572A"/>
    <w:rsid w:val="004B5B19"/>
    <w:rsid w:val="004B5EA8"/>
    <w:rsid w:val="004C3F4D"/>
    <w:rsid w:val="004C6DD4"/>
    <w:rsid w:val="004C7B01"/>
    <w:rsid w:val="004C7E47"/>
    <w:rsid w:val="004D7B14"/>
    <w:rsid w:val="004E33D3"/>
    <w:rsid w:val="004E3424"/>
    <w:rsid w:val="004E426E"/>
    <w:rsid w:val="004E5595"/>
    <w:rsid w:val="004F4509"/>
    <w:rsid w:val="005012F5"/>
    <w:rsid w:val="0050283F"/>
    <w:rsid w:val="0050368C"/>
    <w:rsid w:val="00505F93"/>
    <w:rsid w:val="00507A41"/>
    <w:rsid w:val="00511442"/>
    <w:rsid w:val="005115F8"/>
    <w:rsid w:val="005142E0"/>
    <w:rsid w:val="005158C0"/>
    <w:rsid w:val="00516250"/>
    <w:rsid w:val="0051638F"/>
    <w:rsid w:val="00516A54"/>
    <w:rsid w:val="00520D88"/>
    <w:rsid w:val="00521E24"/>
    <w:rsid w:val="00522540"/>
    <w:rsid w:val="0052592C"/>
    <w:rsid w:val="00525BF3"/>
    <w:rsid w:val="00525CAA"/>
    <w:rsid w:val="00526065"/>
    <w:rsid w:val="0052683D"/>
    <w:rsid w:val="00527428"/>
    <w:rsid w:val="005324DF"/>
    <w:rsid w:val="00533E39"/>
    <w:rsid w:val="005357F8"/>
    <w:rsid w:val="005376B8"/>
    <w:rsid w:val="00540F78"/>
    <w:rsid w:val="005414C4"/>
    <w:rsid w:val="00543233"/>
    <w:rsid w:val="00543489"/>
    <w:rsid w:val="00543BB4"/>
    <w:rsid w:val="00547097"/>
    <w:rsid w:val="00550D74"/>
    <w:rsid w:val="0055294C"/>
    <w:rsid w:val="00554CBF"/>
    <w:rsid w:val="005603E2"/>
    <w:rsid w:val="0056106A"/>
    <w:rsid w:val="00562B7D"/>
    <w:rsid w:val="00565011"/>
    <w:rsid w:val="00567995"/>
    <w:rsid w:val="00574B96"/>
    <w:rsid w:val="00575841"/>
    <w:rsid w:val="00581C55"/>
    <w:rsid w:val="005825D7"/>
    <w:rsid w:val="005825DC"/>
    <w:rsid w:val="005834BB"/>
    <w:rsid w:val="0058398B"/>
    <w:rsid w:val="0058632D"/>
    <w:rsid w:val="005866C0"/>
    <w:rsid w:val="00587E6B"/>
    <w:rsid w:val="005902ED"/>
    <w:rsid w:val="00590E41"/>
    <w:rsid w:val="00593119"/>
    <w:rsid w:val="005933F0"/>
    <w:rsid w:val="0059370A"/>
    <w:rsid w:val="00596336"/>
    <w:rsid w:val="005A14F3"/>
    <w:rsid w:val="005A49F7"/>
    <w:rsid w:val="005A62B3"/>
    <w:rsid w:val="005A7851"/>
    <w:rsid w:val="005B5654"/>
    <w:rsid w:val="005B6496"/>
    <w:rsid w:val="005B6B29"/>
    <w:rsid w:val="005B6C69"/>
    <w:rsid w:val="005C08F0"/>
    <w:rsid w:val="005C1819"/>
    <w:rsid w:val="005C1BD1"/>
    <w:rsid w:val="005C4AF5"/>
    <w:rsid w:val="005C4C7F"/>
    <w:rsid w:val="005C7184"/>
    <w:rsid w:val="005D00F1"/>
    <w:rsid w:val="005D20CD"/>
    <w:rsid w:val="005E300D"/>
    <w:rsid w:val="005E36A3"/>
    <w:rsid w:val="005E62ED"/>
    <w:rsid w:val="005E65B5"/>
    <w:rsid w:val="005E7B45"/>
    <w:rsid w:val="005F1EDF"/>
    <w:rsid w:val="005F3027"/>
    <w:rsid w:val="005F5D06"/>
    <w:rsid w:val="005F7029"/>
    <w:rsid w:val="00600343"/>
    <w:rsid w:val="0060586F"/>
    <w:rsid w:val="00605B5A"/>
    <w:rsid w:val="006060B3"/>
    <w:rsid w:val="0060611D"/>
    <w:rsid w:val="006073FB"/>
    <w:rsid w:val="006078C4"/>
    <w:rsid w:val="00607B2D"/>
    <w:rsid w:val="006104A5"/>
    <w:rsid w:val="0061283A"/>
    <w:rsid w:val="00613764"/>
    <w:rsid w:val="00616F24"/>
    <w:rsid w:val="00617577"/>
    <w:rsid w:val="006200E7"/>
    <w:rsid w:val="00621260"/>
    <w:rsid w:val="00624DB1"/>
    <w:rsid w:val="006258D2"/>
    <w:rsid w:val="00626F56"/>
    <w:rsid w:val="00626FD8"/>
    <w:rsid w:val="006301F4"/>
    <w:rsid w:val="00633333"/>
    <w:rsid w:val="00635948"/>
    <w:rsid w:val="00637746"/>
    <w:rsid w:val="0064051F"/>
    <w:rsid w:val="00640A42"/>
    <w:rsid w:val="00643A98"/>
    <w:rsid w:val="006475E6"/>
    <w:rsid w:val="00650E8E"/>
    <w:rsid w:val="00653181"/>
    <w:rsid w:val="0065323F"/>
    <w:rsid w:val="006537C4"/>
    <w:rsid w:val="00654BBB"/>
    <w:rsid w:val="00655929"/>
    <w:rsid w:val="00655BF4"/>
    <w:rsid w:val="00656188"/>
    <w:rsid w:val="00661ACE"/>
    <w:rsid w:val="00661F6A"/>
    <w:rsid w:val="006635A7"/>
    <w:rsid w:val="00667A74"/>
    <w:rsid w:val="006705BE"/>
    <w:rsid w:val="00671830"/>
    <w:rsid w:val="00673519"/>
    <w:rsid w:val="00674762"/>
    <w:rsid w:val="00675BE6"/>
    <w:rsid w:val="00677736"/>
    <w:rsid w:val="00680E5D"/>
    <w:rsid w:val="00681C26"/>
    <w:rsid w:val="00682002"/>
    <w:rsid w:val="00690F44"/>
    <w:rsid w:val="006919C8"/>
    <w:rsid w:val="0069362C"/>
    <w:rsid w:val="00693D3B"/>
    <w:rsid w:val="00694B16"/>
    <w:rsid w:val="00697002"/>
    <w:rsid w:val="00697687"/>
    <w:rsid w:val="006A1382"/>
    <w:rsid w:val="006A15AD"/>
    <w:rsid w:val="006A2EB9"/>
    <w:rsid w:val="006A45D8"/>
    <w:rsid w:val="006A4888"/>
    <w:rsid w:val="006A5210"/>
    <w:rsid w:val="006A5CD4"/>
    <w:rsid w:val="006A77C1"/>
    <w:rsid w:val="006B0B28"/>
    <w:rsid w:val="006B488A"/>
    <w:rsid w:val="006C4176"/>
    <w:rsid w:val="006C63DA"/>
    <w:rsid w:val="006D07A3"/>
    <w:rsid w:val="006D194C"/>
    <w:rsid w:val="006D2B66"/>
    <w:rsid w:val="006D3518"/>
    <w:rsid w:val="006D3AA5"/>
    <w:rsid w:val="006D4B9F"/>
    <w:rsid w:val="006D7AEF"/>
    <w:rsid w:val="006E0F91"/>
    <w:rsid w:val="006E2C94"/>
    <w:rsid w:val="006E5214"/>
    <w:rsid w:val="006E7322"/>
    <w:rsid w:val="006E7466"/>
    <w:rsid w:val="006F18C7"/>
    <w:rsid w:val="006F2511"/>
    <w:rsid w:val="006F52C0"/>
    <w:rsid w:val="0070058B"/>
    <w:rsid w:val="00701CB8"/>
    <w:rsid w:val="00705CD9"/>
    <w:rsid w:val="00706D62"/>
    <w:rsid w:val="0071017A"/>
    <w:rsid w:val="00711E11"/>
    <w:rsid w:val="00712133"/>
    <w:rsid w:val="007135E6"/>
    <w:rsid w:val="00715569"/>
    <w:rsid w:val="007204C6"/>
    <w:rsid w:val="00720DBB"/>
    <w:rsid w:val="00721758"/>
    <w:rsid w:val="00721E15"/>
    <w:rsid w:val="00723918"/>
    <w:rsid w:val="00723DF8"/>
    <w:rsid w:val="00724429"/>
    <w:rsid w:val="007248BC"/>
    <w:rsid w:val="00725681"/>
    <w:rsid w:val="007257D4"/>
    <w:rsid w:val="00726280"/>
    <w:rsid w:val="00726342"/>
    <w:rsid w:val="00726354"/>
    <w:rsid w:val="00726ED9"/>
    <w:rsid w:val="00730C18"/>
    <w:rsid w:val="00731DB3"/>
    <w:rsid w:val="00732F06"/>
    <w:rsid w:val="00736908"/>
    <w:rsid w:val="007417AC"/>
    <w:rsid w:val="007439D7"/>
    <w:rsid w:val="00745D31"/>
    <w:rsid w:val="00747B36"/>
    <w:rsid w:val="00755534"/>
    <w:rsid w:val="00757AA5"/>
    <w:rsid w:val="007642F9"/>
    <w:rsid w:val="00770A61"/>
    <w:rsid w:val="00773074"/>
    <w:rsid w:val="00773C33"/>
    <w:rsid w:val="007751E7"/>
    <w:rsid w:val="00781A50"/>
    <w:rsid w:val="00784962"/>
    <w:rsid w:val="007876BC"/>
    <w:rsid w:val="00787C51"/>
    <w:rsid w:val="00790B1E"/>
    <w:rsid w:val="00790DF3"/>
    <w:rsid w:val="00791D09"/>
    <w:rsid w:val="00792970"/>
    <w:rsid w:val="0079316B"/>
    <w:rsid w:val="00794A22"/>
    <w:rsid w:val="00796433"/>
    <w:rsid w:val="00796B75"/>
    <w:rsid w:val="007971ED"/>
    <w:rsid w:val="007A03BA"/>
    <w:rsid w:val="007A4A53"/>
    <w:rsid w:val="007A6CDA"/>
    <w:rsid w:val="007A71F8"/>
    <w:rsid w:val="007B02DE"/>
    <w:rsid w:val="007B1EFC"/>
    <w:rsid w:val="007B27A0"/>
    <w:rsid w:val="007C4BD2"/>
    <w:rsid w:val="007C7B02"/>
    <w:rsid w:val="007D49C7"/>
    <w:rsid w:val="007D53AA"/>
    <w:rsid w:val="007E249D"/>
    <w:rsid w:val="007E2511"/>
    <w:rsid w:val="007E4BFD"/>
    <w:rsid w:val="007F04F9"/>
    <w:rsid w:val="007F714A"/>
    <w:rsid w:val="00800FF7"/>
    <w:rsid w:val="008029A0"/>
    <w:rsid w:val="00802D86"/>
    <w:rsid w:val="00802F06"/>
    <w:rsid w:val="008047D9"/>
    <w:rsid w:val="00804A4D"/>
    <w:rsid w:val="0081023D"/>
    <w:rsid w:val="0081050B"/>
    <w:rsid w:val="00811D80"/>
    <w:rsid w:val="00812348"/>
    <w:rsid w:val="00820149"/>
    <w:rsid w:val="00820651"/>
    <w:rsid w:val="00822240"/>
    <w:rsid w:val="00824D86"/>
    <w:rsid w:val="008261F6"/>
    <w:rsid w:val="00826C29"/>
    <w:rsid w:val="008270F8"/>
    <w:rsid w:val="0082721C"/>
    <w:rsid w:val="00834690"/>
    <w:rsid w:val="008349FC"/>
    <w:rsid w:val="0083576C"/>
    <w:rsid w:val="00837913"/>
    <w:rsid w:val="00840FA0"/>
    <w:rsid w:val="00843FBB"/>
    <w:rsid w:val="008454D2"/>
    <w:rsid w:val="00845DEC"/>
    <w:rsid w:val="00846F0C"/>
    <w:rsid w:val="0085294F"/>
    <w:rsid w:val="008562AB"/>
    <w:rsid w:val="00860128"/>
    <w:rsid w:val="00866593"/>
    <w:rsid w:val="00867BA3"/>
    <w:rsid w:val="00870719"/>
    <w:rsid w:val="0087721F"/>
    <w:rsid w:val="00877C82"/>
    <w:rsid w:val="00881791"/>
    <w:rsid w:val="00892314"/>
    <w:rsid w:val="0089371C"/>
    <w:rsid w:val="008A265F"/>
    <w:rsid w:val="008A4075"/>
    <w:rsid w:val="008A5C07"/>
    <w:rsid w:val="008A5F82"/>
    <w:rsid w:val="008B2F25"/>
    <w:rsid w:val="008B33EB"/>
    <w:rsid w:val="008B3ABC"/>
    <w:rsid w:val="008B46D2"/>
    <w:rsid w:val="008B4B43"/>
    <w:rsid w:val="008B5E4B"/>
    <w:rsid w:val="008B7783"/>
    <w:rsid w:val="008C0BDB"/>
    <w:rsid w:val="008C43A5"/>
    <w:rsid w:val="008C4443"/>
    <w:rsid w:val="008C4FEC"/>
    <w:rsid w:val="008C5659"/>
    <w:rsid w:val="008C58E0"/>
    <w:rsid w:val="008E1635"/>
    <w:rsid w:val="008E1DAE"/>
    <w:rsid w:val="008E2373"/>
    <w:rsid w:val="008E24E8"/>
    <w:rsid w:val="008E363B"/>
    <w:rsid w:val="008E3821"/>
    <w:rsid w:val="008E44E6"/>
    <w:rsid w:val="008E7DAC"/>
    <w:rsid w:val="008F5492"/>
    <w:rsid w:val="00900546"/>
    <w:rsid w:val="00901055"/>
    <w:rsid w:val="009040CF"/>
    <w:rsid w:val="00905883"/>
    <w:rsid w:val="00905AED"/>
    <w:rsid w:val="0090730F"/>
    <w:rsid w:val="00907364"/>
    <w:rsid w:val="0091479F"/>
    <w:rsid w:val="00914C45"/>
    <w:rsid w:val="00916678"/>
    <w:rsid w:val="0091744E"/>
    <w:rsid w:val="009205E1"/>
    <w:rsid w:val="00922C5B"/>
    <w:rsid w:val="009247B3"/>
    <w:rsid w:val="00924D52"/>
    <w:rsid w:val="00924D7A"/>
    <w:rsid w:val="00925949"/>
    <w:rsid w:val="00927826"/>
    <w:rsid w:val="00930D89"/>
    <w:rsid w:val="00935201"/>
    <w:rsid w:val="00935FD0"/>
    <w:rsid w:val="0093711F"/>
    <w:rsid w:val="009373A1"/>
    <w:rsid w:val="009411C2"/>
    <w:rsid w:val="009425E2"/>
    <w:rsid w:val="00942CDE"/>
    <w:rsid w:val="00946E0E"/>
    <w:rsid w:val="009531A4"/>
    <w:rsid w:val="00953B00"/>
    <w:rsid w:val="0095420D"/>
    <w:rsid w:val="00956342"/>
    <w:rsid w:val="009575DB"/>
    <w:rsid w:val="00962A95"/>
    <w:rsid w:val="00962B00"/>
    <w:rsid w:val="009633A0"/>
    <w:rsid w:val="009647CC"/>
    <w:rsid w:val="00967713"/>
    <w:rsid w:val="00970CA0"/>
    <w:rsid w:val="0097614E"/>
    <w:rsid w:val="00976B14"/>
    <w:rsid w:val="00977A39"/>
    <w:rsid w:val="0098006D"/>
    <w:rsid w:val="00981B9B"/>
    <w:rsid w:val="00983360"/>
    <w:rsid w:val="00985DE2"/>
    <w:rsid w:val="00986DA2"/>
    <w:rsid w:val="009870EA"/>
    <w:rsid w:val="009874C6"/>
    <w:rsid w:val="00990B28"/>
    <w:rsid w:val="00990BD6"/>
    <w:rsid w:val="0099243E"/>
    <w:rsid w:val="00994BC2"/>
    <w:rsid w:val="009956D1"/>
    <w:rsid w:val="00995B14"/>
    <w:rsid w:val="009A0866"/>
    <w:rsid w:val="009A29A3"/>
    <w:rsid w:val="009A5399"/>
    <w:rsid w:val="009B1333"/>
    <w:rsid w:val="009B178D"/>
    <w:rsid w:val="009B1792"/>
    <w:rsid w:val="009B1FCB"/>
    <w:rsid w:val="009B2C99"/>
    <w:rsid w:val="009B3CF3"/>
    <w:rsid w:val="009B4DCA"/>
    <w:rsid w:val="009B6731"/>
    <w:rsid w:val="009B706C"/>
    <w:rsid w:val="009C2266"/>
    <w:rsid w:val="009C3878"/>
    <w:rsid w:val="009C5DDE"/>
    <w:rsid w:val="009C5F72"/>
    <w:rsid w:val="009D073C"/>
    <w:rsid w:val="009D0749"/>
    <w:rsid w:val="009D599B"/>
    <w:rsid w:val="009E2113"/>
    <w:rsid w:val="009E28FE"/>
    <w:rsid w:val="009E5025"/>
    <w:rsid w:val="009E5891"/>
    <w:rsid w:val="009F1C43"/>
    <w:rsid w:val="009F2CCC"/>
    <w:rsid w:val="009F75DD"/>
    <w:rsid w:val="00A009CA"/>
    <w:rsid w:val="00A04C8A"/>
    <w:rsid w:val="00A04C91"/>
    <w:rsid w:val="00A055D0"/>
    <w:rsid w:val="00A06AE7"/>
    <w:rsid w:val="00A146D2"/>
    <w:rsid w:val="00A149AC"/>
    <w:rsid w:val="00A15559"/>
    <w:rsid w:val="00A20A7D"/>
    <w:rsid w:val="00A324AB"/>
    <w:rsid w:val="00A3345F"/>
    <w:rsid w:val="00A33B04"/>
    <w:rsid w:val="00A34E30"/>
    <w:rsid w:val="00A362EB"/>
    <w:rsid w:val="00A37154"/>
    <w:rsid w:val="00A37656"/>
    <w:rsid w:val="00A42CDC"/>
    <w:rsid w:val="00A46157"/>
    <w:rsid w:val="00A463B2"/>
    <w:rsid w:val="00A464BD"/>
    <w:rsid w:val="00A501AD"/>
    <w:rsid w:val="00A57803"/>
    <w:rsid w:val="00A57E41"/>
    <w:rsid w:val="00A6459B"/>
    <w:rsid w:val="00A65431"/>
    <w:rsid w:val="00A657BB"/>
    <w:rsid w:val="00A66697"/>
    <w:rsid w:val="00A70362"/>
    <w:rsid w:val="00A77085"/>
    <w:rsid w:val="00A80CBB"/>
    <w:rsid w:val="00A828E3"/>
    <w:rsid w:val="00A8479B"/>
    <w:rsid w:val="00A8796E"/>
    <w:rsid w:val="00A91505"/>
    <w:rsid w:val="00A9227F"/>
    <w:rsid w:val="00A923A3"/>
    <w:rsid w:val="00A95091"/>
    <w:rsid w:val="00A96541"/>
    <w:rsid w:val="00A96F0B"/>
    <w:rsid w:val="00AA0328"/>
    <w:rsid w:val="00AA0DD8"/>
    <w:rsid w:val="00AA44E4"/>
    <w:rsid w:val="00AA52A0"/>
    <w:rsid w:val="00AA5F94"/>
    <w:rsid w:val="00AB0987"/>
    <w:rsid w:val="00AB365C"/>
    <w:rsid w:val="00AB4DE5"/>
    <w:rsid w:val="00AB5789"/>
    <w:rsid w:val="00AB601C"/>
    <w:rsid w:val="00AB6D0E"/>
    <w:rsid w:val="00AB6DF8"/>
    <w:rsid w:val="00AB711B"/>
    <w:rsid w:val="00AC226A"/>
    <w:rsid w:val="00AC2D1E"/>
    <w:rsid w:val="00AC34E8"/>
    <w:rsid w:val="00AC558F"/>
    <w:rsid w:val="00AC68C0"/>
    <w:rsid w:val="00AC785C"/>
    <w:rsid w:val="00AD0985"/>
    <w:rsid w:val="00AD0B23"/>
    <w:rsid w:val="00AD33F2"/>
    <w:rsid w:val="00AD3C93"/>
    <w:rsid w:val="00AD4211"/>
    <w:rsid w:val="00AD531D"/>
    <w:rsid w:val="00AD718C"/>
    <w:rsid w:val="00AE17EA"/>
    <w:rsid w:val="00AE273B"/>
    <w:rsid w:val="00AE3727"/>
    <w:rsid w:val="00AE3B5E"/>
    <w:rsid w:val="00AE43AD"/>
    <w:rsid w:val="00AE4AA4"/>
    <w:rsid w:val="00AE681E"/>
    <w:rsid w:val="00AE69BE"/>
    <w:rsid w:val="00AE6E58"/>
    <w:rsid w:val="00AE768D"/>
    <w:rsid w:val="00AF27EB"/>
    <w:rsid w:val="00AF294D"/>
    <w:rsid w:val="00AF57CB"/>
    <w:rsid w:val="00AF7BAC"/>
    <w:rsid w:val="00AF7C47"/>
    <w:rsid w:val="00B01B8B"/>
    <w:rsid w:val="00B15CFF"/>
    <w:rsid w:val="00B17067"/>
    <w:rsid w:val="00B173E6"/>
    <w:rsid w:val="00B22A15"/>
    <w:rsid w:val="00B2319C"/>
    <w:rsid w:val="00B23CB4"/>
    <w:rsid w:val="00B257AD"/>
    <w:rsid w:val="00B2587C"/>
    <w:rsid w:val="00B2723B"/>
    <w:rsid w:val="00B30327"/>
    <w:rsid w:val="00B306FA"/>
    <w:rsid w:val="00B32B9B"/>
    <w:rsid w:val="00B34C2F"/>
    <w:rsid w:val="00B425BB"/>
    <w:rsid w:val="00B445E5"/>
    <w:rsid w:val="00B5114F"/>
    <w:rsid w:val="00B51634"/>
    <w:rsid w:val="00B53C93"/>
    <w:rsid w:val="00B54A2B"/>
    <w:rsid w:val="00B55826"/>
    <w:rsid w:val="00B56147"/>
    <w:rsid w:val="00B60251"/>
    <w:rsid w:val="00B60AA5"/>
    <w:rsid w:val="00B675FF"/>
    <w:rsid w:val="00B70F59"/>
    <w:rsid w:val="00B71A9C"/>
    <w:rsid w:val="00B740B5"/>
    <w:rsid w:val="00B757E9"/>
    <w:rsid w:val="00B860F9"/>
    <w:rsid w:val="00B86419"/>
    <w:rsid w:val="00B90C6F"/>
    <w:rsid w:val="00B90CB7"/>
    <w:rsid w:val="00B91483"/>
    <w:rsid w:val="00B914C1"/>
    <w:rsid w:val="00B918E0"/>
    <w:rsid w:val="00B92EE7"/>
    <w:rsid w:val="00B930A7"/>
    <w:rsid w:val="00B96878"/>
    <w:rsid w:val="00B96AD5"/>
    <w:rsid w:val="00BA41EB"/>
    <w:rsid w:val="00BA4858"/>
    <w:rsid w:val="00BB0C55"/>
    <w:rsid w:val="00BB0CE8"/>
    <w:rsid w:val="00BB22C0"/>
    <w:rsid w:val="00BB27BB"/>
    <w:rsid w:val="00BB2953"/>
    <w:rsid w:val="00BB2E65"/>
    <w:rsid w:val="00BB4A0D"/>
    <w:rsid w:val="00BB60A4"/>
    <w:rsid w:val="00BB6D8D"/>
    <w:rsid w:val="00BB716F"/>
    <w:rsid w:val="00BC0427"/>
    <w:rsid w:val="00BC1083"/>
    <w:rsid w:val="00BC2EAD"/>
    <w:rsid w:val="00BC3391"/>
    <w:rsid w:val="00BC3DB3"/>
    <w:rsid w:val="00BC4E50"/>
    <w:rsid w:val="00BC621B"/>
    <w:rsid w:val="00BC6D48"/>
    <w:rsid w:val="00BC7779"/>
    <w:rsid w:val="00BD0977"/>
    <w:rsid w:val="00BD13D9"/>
    <w:rsid w:val="00BD28EC"/>
    <w:rsid w:val="00BD2F3E"/>
    <w:rsid w:val="00BD3B5C"/>
    <w:rsid w:val="00BD5DA8"/>
    <w:rsid w:val="00BD7E33"/>
    <w:rsid w:val="00BE14D9"/>
    <w:rsid w:val="00BE3706"/>
    <w:rsid w:val="00BE4CAA"/>
    <w:rsid w:val="00BE6D24"/>
    <w:rsid w:val="00BE7560"/>
    <w:rsid w:val="00BF2DEC"/>
    <w:rsid w:val="00BF464F"/>
    <w:rsid w:val="00BF468F"/>
    <w:rsid w:val="00BF4852"/>
    <w:rsid w:val="00BF4A25"/>
    <w:rsid w:val="00BF62AD"/>
    <w:rsid w:val="00C00303"/>
    <w:rsid w:val="00C00919"/>
    <w:rsid w:val="00C01B14"/>
    <w:rsid w:val="00C043E6"/>
    <w:rsid w:val="00C0452B"/>
    <w:rsid w:val="00C072B0"/>
    <w:rsid w:val="00C113E9"/>
    <w:rsid w:val="00C13494"/>
    <w:rsid w:val="00C14EA7"/>
    <w:rsid w:val="00C150A5"/>
    <w:rsid w:val="00C150F3"/>
    <w:rsid w:val="00C15E04"/>
    <w:rsid w:val="00C17A75"/>
    <w:rsid w:val="00C17E79"/>
    <w:rsid w:val="00C22357"/>
    <w:rsid w:val="00C22406"/>
    <w:rsid w:val="00C24B87"/>
    <w:rsid w:val="00C26777"/>
    <w:rsid w:val="00C32326"/>
    <w:rsid w:val="00C3378C"/>
    <w:rsid w:val="00C3534E"/>
    <w:rsid w:val="00C3615F"/>
    <w:rsid w:val="00C3624D"/>
    <w:rsid w:val="00C4073F"/>
    <w:rsid w:val="00C41268"/>
    <w:rsid w:val="00C435CC"/>
    <w:rsid w:val="00C4727D"/>
    <w:rsid w:val="00C47F3B"/>
    <w:rsid w:val="00C5067A"/>
    <w:rsid w:val="00C512BE"/>
    <w:rsid w:val="00C60BB7"/>
    <w:rsid w:val="00C643E9"/>
    <w:rsid w:val="00C6465D"/>
    <w:rsid w:val="00C660F6"/>
    <w:rsid w:val="00C66E98"/>
    <w:rsid w:val="00C71065"/>
    <w:rsid w:val="00C71154"/>
    <w:rsid w:val="00C727FA"/>
    <w:rsid w:val="00C73159"/>
    <w:rsid w:val="00C75EFA"/>
    <w:rsid w:val="00C76495"/>
    <w:rsid w:val="00C76646"/>
    <w:rsid w:val="00C77512"/>
    <w:rsid w:val="00C776F3"/>
    <w:rsid w:val="00C77C19"/>
    <w:rsid w:val="00C81CF5"/>
    <w:rsid w:val="00C81EBE"/>
    <w:rsid w:val="00C82A22"/>
    <w:rsid w:val="00C920B0"/>
    <w:rsid w:val="00C92FEA"/>
    <w:rsid w:val="00C95F3E"/>
    <w:rsid w:val="00C97A62"/>
    <w:rsid w:val="00CA1CC1"/>
    <w:rsid w:val="00CA2071"/>
    <w:rsid w:val="00CA2568"/>
    <w:rsid w:val="00CA2E09"/>
    <w:rsid w:val="00CA5B9D"/>
    <w:rsid w:val="00CA686E"/>
    <w:rsid w:val="00CA7319"/>
    <w:rsid w:val="00CA7CBB"/>
    <w:rsid w:val="00CB3060"/>
    <w:rsid w:val="00CB6655"/>
    <w:rsid w:val="00CB6D12"/>
    <w:rsid w:val="00CB6D3E"/>
    <w:rsid w:val="00CC06B3"/>
    <w:rsid w:val="00CC0D76"/>
    <w:rsid w:val="00CC14BA"/>
    <w:rsid w:val="00CC1F4A"/>
    <w:rsid w:val="00CC4922"/>
    <w:rsid w:val="00CC6A8E"/>
    <w:rsid w:val="00CD180F"/>
    <w:rsid w:val="00CD3F5D"/>
    <w:rsid w:val="00CD3FDC"/>
    <w:rsid w:val="00CD57F3"/>
    <w:rsid w:val="00CD6193"/>
    <w:rsid w:val="00CD730D"/>
    <w:rsid w:val="00CE45BD"/>
    <w:rsid w:val="00CE4FE5"/>
    <w:rsid w:val="00CE6987"/>
    <w:rsid w:val="00CE69C4"/>
    <w:rsid w:val="00CF01C8"/>
    <w:rsid w:val="00CF0772"/>
    <w:rsid w:val="00CF721C"/>
    <w:rsid w:val="00CF7ECD"/>
    <w:rsid w:val="00D03DA0"/>
    <w:rsid w:val="00D04E0E"/>
    <w:rsid w:val="00D05232"/>
    <w:rsid w:val="00D06AD2"/>
    <w:rsid w:val="00D06BD8"/>
    <w:rsid w:val="00D07075"/>
    <w:rsid w:val="00D07D35"/>
    <w:rsid w:val="00D11FD5"/>
    <w:rsid w:val="00D123F2"/>
    <w:rsid w:val="00D13B34"/>
    <w:rsid w:val="00D14580"/>
    <w:rsid w:val="00D14A89"/>
    <w:rsid w:val="00D152E7"/>
    <w:rsid w:val="00D16D7E"/>
    <w:rsid w:val="00D179B8"/>
    <w:rsid w:val="00D201CB"/>
    <w:rsid w:val="00D201E3"/>
    <w:rsid w:val="00D206E8"/>
    <w:rsid w:val="00D212CA"/>
    <w:rsid w:val="00D227C4"/>
    <w:rsid w:val="00D22968"/>
    <w:rsid w:val="00D233A8"/>
    <w:rsid w:val="00D26280"/>
    <w:rsid w:val="00D27FE7"/>
    <w:rsid w:val="00D303E7"/>
    <w:rsid w:val="00D3073E"/>
    <w:rsid w:val="00D30C85"/>
    <w:rsid w:val="00D31425"/>
    <w:rsid w:val="00D36A44"/>
    <w:rsid w:val="00D40390"/>
    <w:rsid w:val="00D4115A"/>
    <w:rsid w:val="00D415FF"/>
    <w:rsid w:val="00D41C73"/>
    <w:rsid w:val="00D4444E"/>
    <w:rsid w:val="00D46679"/>
    <w:rsid w:val="00D467E2"/>
    <w:rsid w:val="00D46CDA"/>
    <w:rsid w:val="00D5115C"/>
    <w:rsid w:val="00D523C8"/>
    <w:rsid w:val="00D53F91"/>
    <w:rsid w:val="00D5774F"/>
    <w:rsid w:val="00D63526"/>
    <w:rsid w:val="00D64CF8"/>
    <w:rsid w:val="00D64F93"/>
    <w:rsid w:val="00D6591C"/>
    <w:rsid w:val="00D65C94"/>
    <w:rsid w:val="00D67F7F"/>
    <w:rsid w:val="00D701F4"/>
    <w:rsid w:val="00D7159E"/>
    <w:rsid w:val="00D7255C"/>
    <w:rsid w:val="00D72CC9"/>
    <w:rsid w:val="00D75535"/>
    <w:rsid w:val="00D805EF"/>
    <w:rsid w:val="00D84E96"/>
    <w:rsid w:val="00D91E7D"/>
    <w:rsid w:val="00DA1FE5"/>
    <w:rsid w:val="00DA2732"/>
    <w:rsid w:val="00DA5144"/>
    <w:rsid w:val="00DB2B90"/>
    <w:rsid w:val="00DB3AAC"/>
    <w:rsid w:val="00DB3B81"/>
    <w:rsid w:val="00DB3F6B"/>
    <w:rsid w:val="00DB464F"/>
    <w:rsid w:val="00DB67D3"/>
    <w:rsid w:val="00DB6B9D"/>
    <w:rsid w:val="00DC0EBD"/>
    <w:rsid w:val="00DC1442"/>
    <w:rsid w:val="00DC165E"/>
    <w:rsid w:val="00DC699E"/>
    <w:rsid w:val="00DD2283"/>
    <w:rsid w:val="00DD4187"/>
    <w:rsid w:val="00DD5412"/>
    <w:rsid w:val="00DD564F"/>
    <w:rsid w:val="00DD6210"/>
    <w:rsid w:val="00DD6D95"/>
    <w:rsid w:val="00DE2897"/>
    <w:rsid w:val="00DE32DE"/>
    <w:rsid w:val="00DE5B8E"/>
    <w:rsid w:val="00DE6323"/>
    <w:rsid w:val="00DE6D54"/>
    <w:rsid w:val="00DE6F9D"/>
    <w:rsid w:val="00DE7800"/>
    <w:rsid w:val="00DE7957"/>
    <w:rsid w:val="00DF142E"/>
    <w:rsid w:val="00DF1626"/>
    <w:rsid w:val="00DF2F47"/>
    <w:rsid w:val="00DF5A2E"/>
    <w:rsid w:val="00DF717F"/>
    <w:rsid w:val="00E006B7"/>
    <w:rsid w:val="00E017B5"/>
    <w:rsid w:val="00E02D08"/>
    <w:rsid w:val="00E057F3"/>
    <w:rsid w:val="00E070FA"/>
    <w:rsid w:val="00E10297"/>
    <w:rsid w:val="00E1180B"/>
    <w:rsid w:val="00E11A26"/>
    <w:rsid w:val="00E11B7B"/>
    <w:rsid w:val="00E12439"/>
    <w:rsid w:val="00E20B2E"/>
    <w:rsid w:val="00E23B52"/>
    <w:rsid w:val="00E23D3A"/>
    <w:rsid w:val="00E246A4"/>
    <w:rsid w:val="00E2607E"/>
    <w:rsid w:val="00E265FC"/>
    <w:rsid w:val="00E269CC"/>
    <w:rsid w:val="00E2749A"/>
    <w:rsid w:val="00E3590E"/>
    <w:rsid w:val="00E37DB4"/>
    <w:rsid w:val="00E407E1"/>
    <w:rsid w:val="00E41C82"/>
    <w:rsid w:val="00E4200D"/>
    <w:rsid w:val="00E42FB9"/>
    <w:rsid w:val="00E43713"/>
    <w:rsid w:val="00E44D1C"/>
    <w:rsid w:val="00E452DF"/>
    <w:rsid w:val="00E4548F"/>
    <w:rsid w:val="00E4701A"/>
    <w:rsid w:val="00E50FE2"/>
    <w:rsid w:val="00E52673"/>
    <w:rsid w:val="00E53C1E"/>
    <w:rsid w:val="00E550DD"/>
    <w:rsid w:val="00E56262"/>
    <w:rsid w:val="00E609B8"/>
    <w:rsid w:val="00E60AD6"/>
    <w:rsid w:val="00E63829"/>
    <w:rsid w:val="00E6432B"/>
    <w:rsid w:val="00E64676"/>
    <w:rsid w:val="00E666D4"/>
    <w:rsid w:val="00E67989"/>
    <w:rsid w:val="00E76150"/>
    <w:rsid w:val="00E80096"/>
    <w:rsid w:val="00E80FBD"/>
    <w:rsid w:val="00E82B47"/>
    <w:rsid w:val="00E84D83"/>
    <w:rsid w:val="00E84FF5"/>
    <w:rsid w:val="00E86BEF"/>
    <w:rsid w:val="00E86E93"/>
    <w:rsid w:val="00E92EB2"/>
    <w:rsid w:val="00E93C63"/>
    <w:rsid w:val="00EA36AC"/>
    <w:rsid w:val="00EA3A9D"/>
    <w:rsid w:val="00EA3D58"/>
    <w:rsid w:val="00EA4B76"/>
    <w:rsid w:val="00EA546B"/>
    <w:rsid w:val="00EA6FF9"/>
    <w:rsid w:val="00EB409D"/>
    <w:rsid w:val="00EB55EE"/>
    <w:rsid w:val="00EB676F"/>
    <w:rsid w:val="00EB6A5D"/>
    <w:rsid w:val="00EB7E28"/>
    <w:rsid w:val="00EC3F75"/>
    <w:rsid w:val="00EC4140"/>
    <w:rsid w:val="00EC4C8F"/>
    <w:rsid w:val="00EC666A"/>
    <w:rsid w:val="00EC7E69"/>
    <w:rsid w:val="00ED1242"/>
    <w:rsid w:val="00ED19CF"/>
    <w:rsid w:val="00ED6644"/>
    <w:rsid w:val="00EE1C0C"/>
    <w:rsid w:val="00EE206D"/>
    <w:rsid w:val="00EE306C"/>
    <w:rsid w:val="00EE6B1E"/>
    <w:rsid w:val="00EF265E"/>
    <w:rsid w:val="00EF2777"/>
    <w:rsid w:val="00EF4583"/>
    <w:rsid w:val="00EF69C7"/>
    <w:rsid w:val="00F00C07"/>
    <w:rsid w:val="00F01F92"/>
    <w:rsid w:val="00F02AF6"/>
    <w:rsid w:val="00F1038D"/>
    <w:rsid w:val="00F11149"/>
    <w:rsid w:val="00F14A3A"/>
    <w:rsid w:val="00F17D6A"/>
    <w:rsid w:val="00F20064"/>
    <w:rsid w:val="00F2072C"/>
    <w:rsid w:val="00F21A77"/>
    <w:rsid w:val="00F21FB6"/>
    <w:rsid w:val="00F246AB"/>
    <w:rsid w:val="00F250A7"/>
    <w:rsid w:val="00F25942"/>
    <w:rsid w:val="00F268FE"/>
    <w:rsid w:val="00F26D7C"/>
    <w:rsid w:val="00F2799A"/>
    <w:rsid w:val="00F30E66"/>
    <w:rsid w:val="00F33E5F"/>
    <w:rsid w:val="00F33F45"/>
    <w:rsid w:val="00F34544"/>
    <w:rsid w:val="00F360D9"/>
    <w:rsid w:val="00F40423"/>
    <w:rsid w:val="00F40462"/>
    <w:rsid w:val="00F407B0"/>
    <w:rsid w:val="00F40D00"/>
    <w:rsid w:val="00F40F82"/>
    <w:rsid w:val="00F41022"/>
    <w:rsid w:val="00F425D1"/>
    <w:rsid w:val="00F44CB2"/>
    <w:rsid w:val="00F45F63"/>
    <w:rsid w:val="00F51007"/>
    <w:rsid w:val="00F51766"/>
    <w:rsid w:val="00F52221"/>
    <w:rsid w:val="00F522D4"/>
    <w:rsid w:val="00F53AC7"/>
    <w:rsid w:val="00F54DB9"/>
    <w:rsid w:val="00F55F1C"/>
    <w:rsid w:val="00F56E13"/>
    <w:rsid w:val="00F60AD0"/>
    <w:rsid w:val="00F62D5D"/>
    <w:rsid w:val="00F65184"/>
    <w:rsid w:val="00F67074"/>
    <w:rsid w:val="00F70263"/>
    <w:rsid w:val="00F715C5"/>
    <w:rsid w:val="00F71F61"/>
    <w:rsid w:val="00F73681"/>
    <w:rsid w:val="00F749F9"/>
    <w:rsid w:val="00F77E2D"/>
    <w:rsid w:val="00F80402"/>
    <w:rsid w:val="00F8115A"/>
    <w:rsid w:val="00F839FE"/>
    <w:rsid w:val="00F83D92"/>
    <w:rsid w:val="00F84683"/>
    <w:rsid w:val="00F85D51"/>
    <w:rsid w:val="00F85F4D"/>
    <w:rsid w:val="00F87AC5"/>
    <w:rsid w:val="00F9004F"/>
    <w:rsid w:val="00F9024C"/>
    <w:rsid w:val="00F917D3"/>
    <w:rsid w:val="00F91A9D"/>
    <w:rsid w:val="00F93022"/>
    <w:rsid w:val="00F932CD"/>
    <w:rsid w:val="00F938C6"/>
    <w:rsid w:val="00F9641A"/>
    <w:rsid w:val="00F9703B"/>
    <w:rsid w:val="00FA03AA"/>
    <w:rsid w:val="00FA3A5B"/>
    <w:rsid w:val="00FA5C15"/>
    <w:rsid w:val="00FA6BD8"/>
    <w:rsid w:val="00FB07CB"/>
    <w:rsid w:val="00FB2944"/>
    <w:rsid w:val="00FB2F2F"/>
    <w:rsid w:val="00FB30DD"/>
    <w:rsid w:val="00FB4AE0"/>
    <w:rsid w:val="00FB565A"/>
    <w:rsid w:val="00FB63FB"/>
    <w:rsid w:val="00FB673E"/>
    <w:rsid w:val="00FB6F30"/>
    <w:rsid w:val="00FB71FC"/>
    <w:rsid w:val="00FC3B9F"/>
    <w:rsid w:val="00FC6024"/>
    <w:rsid w:val="00FC69E1"/>
    <w:rsid w:val="00FD0313"/>
    <w:rsid w:val="00FD4911"/>
    <w:rsid w:val="00FD6061"/>
    <w:rsid w:val="00FD663A"/>
    <w:rsid w:val="00FD6BCB"/>
    <w:rsid w:val="00FD7794"/>
    <w:rsid w:val="00FE049C"/>
    <w:rsid w:val="00FE095D"/>
    <w:rsid w:val="00FE0FED"/>
    <w:rsid w:val="00FE393D"/>
    <w:rsid w:val="00FE7DDE"/>
    <w:rsid w:val="00FF0150"/>
    <w:rsid w:val="00FF164C"/>
    <w:rsid w:val="00FF1DD3"/>
    <w:rsid w:val="00FF4F5D"/>
    <w:rsid w:val="00FF54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733834A"/>
  <w15:docId w15:val="{2AF0CC73-EB92-4354-A81C-1DF573930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Verdana" w:hAnsi="Verdana"/>
      <w:sz w:val="18"/>
      <w:szCs w:val="22"/>
      <w:lang w:eastAsia="en-US"/>
    </w:rPr>
  </w:style>
  <w:style w:type="paragraph" w:styleId="Kop1">
    <w:name w:val="heading 1"/>
    <w:basedOn w:val="Standaard"/>
    <w:next w:val="Standaard"/>
    <w:link w:val="Kop1Char"/>
    <w:uiPriority w:val="99"/>
    <w:qFormat/>
    <w:pPr>
      <w:keepNext/>
      <w:keepLines/>
      <w:spacing w:before="480"/>
      <w:outlineLvl w:val="0"/>
    </w:pPr>
    <w:rPr>
      <w:rFonts w:ascii="Cambria" w:eastAsia="MS Gothic" w:hAnsi="Cambria"/>
      <w:b/>
      <w:bCs/>
      <w:color w:val="365F91"/>
      <w:sz w:val="28"/>
      <w:szCs w:val="28"/>
    </w:rPr>
  </w:style>
  <w:style w:type="paragraph" w:styleId="Kop2">
    <w:name w:val="heading 2"/>
    <w:basedOn w:val="Standaard"/>
    <w:next w:val="Standaard"/>
    <w:link w:val="Kop2Char"/>
    <w:uiPriority w:val="99"/>
    <w:qFormat/>
    <w:pPr>
      <w:keepNext/>
      <w:keepLines/>
      <w:spacing w:before="200"/>
      <w:outlineLvl w:val="1"/>
    </w:pPr>
    <w:rPr>
      <w:rFonts w:ascii="Cambria" w:eastAsia="MS Gothic" w:hAnsi="Cambria"/>
      <w:b/>
      <w:bCs/>
      <w:color w:val="4F81BD"/>
      <w:sz w:val="26"/>
      <w:szCs w:val="26"/>
    </w:rPr>
  </w:style>
  <w:style w:type="paragraph" w:styleId="Kop3">
    <w:name w:val="heading 3"/>
    <w:basedOn w:val="Standaard"/>
    <w:next w:val="Standaard"/>
    <w:link w:val="Kop3Char"/>
    <w:semiHidden/>
    <w:unhideWhenUsed/>
    <w:qFormat/>
    <w:locked/>
    <w:rsid w:val="0031228D"/>
    <w:pPr>
      <w:keepNext/>
      <w:keepLines/>
      <w:spacing w:before="20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9"/>
    <w:locked/>
    <w:rPr>
      <w:rFonts w:ascii="Cambria" w:eastAsia="MS Gothic" w:hAnsi="Cambria" w:cs="Times New Roman"/>
      <w:b/>
      <w:bCs/>
      <w:color w:val="365F91"/>
      <w:sz w:val="28"/>
      <w:szCs w:val="28"/>
    </w:rPr>
  </w:style>
  <w:style w:type="character" w:customStyle="1" w:styleId="Kop2Char">
    <w:name w:val="Kop 2 Char"/>
    <w:link w:val="Kop2"/>
    <w:uiPriority w:val="99"/>
    <w:locked/>
    <w:rPr>
      <w:rFonts w:ascii="Cambria" w:eastAsia="MS Gothic" w:hAnsi="Cambria" w:cs="Times New Roman"/>
      <w:b/>
      <w:bCs/>
      <w:color w:val="4F81BD"/>
      <w:sz w:val="26"/>
      <w:szCs w:val="26"/>
    </w:rPr>
  </w:style>
  <w:style w:type="table" w:styleId="Tabelraster">
    <w:name w:val="Table Grid"/>
    <w:basedOn w:val="Standaardtabe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pPr>
      <w:tabs>
        <w:tab w:val="center" w:pos="4703"/>
        <w:tab w:val="right" w:pos="9406"/>
      </w:tabs>
    </w:pPr>
  </w:style>
  <w:style w:type="character" w:customStyle="1" w:styleId="KoptekstChar">
    <w:name w:val="Koptekst Char"/>
    <w:link w:val="Koptekst"/>
    <w:uiPriority w:val="99"/>
    <w:locked/>
    <w:rPr>
      <w:rFonts w:cs="Times New Roman"/>
    </w:rPr>
  </w:style>
  <w:style w:type="paragraph" w:styleId="Voettekst">
    <w:name w:val="footer"/>
    <w:basedOn w:val="Standaard"/>
    <w:link w:val="VoettekstChar"/>
    <w:pPr>
      <w:tabs>
        <w:tab w:val="center" w:pos="4703"/>
        <w:tab w:val="right" w:pos="9406"/>
      </w:tabs>
    </w:pPr>
    <w:rPr>
      <w:sz w:val="15"/>
    </w:rPr>
  </w:style>
  <w:style w:type="character" w:customStyle="1" w:styleId="VoettekstChar">
    <w:name w:val="Voettekst Char"/>
    <w:link w:val="Voettekst"/>
    <w:locked/>
    <w:rPr>
      <w:rFonts w:ascii="Verdana" w:hAnsi="Verdana" w:cs="Times New Roman"/>
      <w:sz w:val="15"/>
    </w:rPr>
  </w:style>
  <w:style w:type="paragraph" w:styleId="Geenafstand">
    <w:name w:val="No Spacing"/>
    <w:uiPriority w:val="99"/>
    <w:qFormat/>
    <w:rPr>
      <w:sz w:val="22"/>
      <w:szCs w:val="22"/>
      <w:lang w:eastAsia="en-US"/>
    </w:rPr>
  </w:style>
  <w:style w:type="paragraph" w:customStyle="1" w:styleId="KopPlatteTekst">
    <w:name w:val="Kop_Platte_Tekst"/>
    <w:basedOn w:val="Standaard"/>
    <w:uiPriority w:val="99"/>
    <w:pPr>
      <w:framePr w:hSpace="142" w:wrap="around" w:vAnchor="page" w:hAnchor="page" w:x="852" w:y="3233"/>
      <w:spacing w:line="284" w:lineRule="exact"/>
      <w:suppressOverlap/>
      <w:jc w:val="right"/>
    </w:pPr>
  </w:style>
  <w:style w:type="paragraph" w:customStyle="1" w:styleId="PlatteTekst">
    <w:name w:val="Platte_Tekst"/>
    <w:basedOn w:val="Standaard"/>
    <w:uiPriority w:val="99"/>
    <w:pPr>
      <w:spacing w:line="284" w:lineRule="exact"/>
    </w:pPr>
  </w:style>
  <w:style w:type="paragraph" w:customStyle="1" w:styleId="KopReferentieblok">
    <w:name w:val="Kop_Referentieblok"/>
    <w:basedOn w:val="Standaard"/>
    <w:uiPriority w:val="99"/>
    <w:pPr>
      <w:snapToGrid w:val="0"/>
      <w:spacing w:line="227" w:lineRule="exact"/>
      <w:jc w:val="right"/>
    </w:pPr>
  </w:style>
  <w:style w:type="paragraph" w:customStyle="1" w:styleId="Referentieblok">
    <w:name w:val="Referentieblok"/>
    <w:basedOn w:val="KopReferentieblok"/>
    <w:uiPriority w:val="99"/>
    <w:pPr>
      <w:jc w:val="left"/>
    </w:pPr>
  </w:style>
  <w:style w:type="paragraph" w:styleId="Ballontekst">
    <w:name w:val="Balloon Text"/>
    <w:basedOn w:val="Standaard"/>
    <w:link w:val="BallontekstChar"/>
    <w:uiPriority w:val="99"/>
    <w:semiHidden/>
    <w:rPr>
      <w:rFonts w:ascii="Tahoma" w:hAnsi="Tahoma" w:cs="Tahoma"/>
      <w:sz w:val="16"/>
      <w:szCs w:val="16"/>
    </w:rPr>
  </w:style>
  <w:style w:type="character" w:customStyle="1" w:styleId="BallontekstChar">
    <w:name w:val="Ballontekst Char"/>
    <w:link w:val="Ballontekst"/>
    <w:uiPriority w:val="99"/>
    <w:semiHidden/>
    <w:locked/>
    <w:rPr>
      <w:rFonts w:ascii="Tahoma" w:hAnsi="Tahoma" w:cs="Tahoma"/>
      <w:sz w:val="16"/>
      <w:szCs w:val="16"/>
    </w:rPr>
  </w:style>
  <w:style w:type="paragraph" w:customStyle="1" w:styleId="Slotzin">
    <w:name w:val="Slotzin"/>
    <w:basedOn w:val="Standaard"/>
    <w:uiPriority w:val="99"/>
    <w:pPr>
      <w:autoSpaceDE w:val="0"/>
      <w:autoSpaceDN w:val="0"/>
      <w:adjustRightInd w:val="0"/>
      <w:spacing w:before="600"/>
    </w:pPr>
  </w:style>
  <w:style w:type="paragraph" w:customStyle="1" w:styleId="ReferentieblokW1">
    <w:name w:val="Referentieblok_W1"/>
    <w:basedOn w:val="Referentieblok"/>
    <w:uiPriority w:val="99"/>
    <w:pPr>
      <w:spacing w:before="150"/>
    </w:pPr>
  </w:style>
  <w:style w:type="paragraph" w:customStyle="1" w:styleId="KopReferentieblokW1">
    <w:name w:val="Kop_Referentieblok_W1"/>
    <w:basedOn w:val="KopReferentieblok"/>
    <w:uiPriority w:val="99"/>
    <w:pPr>
      <w:framePr w:hSpace="142" w:wrap="around" w:vAnchor="page" w:hAnchor="page" w:x="852" w:y="3233"/>
      <w:spacing w:before="160"/>
      <w:suppressOverlap/>
    </w:pPr>
  </w:style>
  <w:style w:type="paragraph" w:customStyle="1" w:styleId="wit">
    <w:name w:val="wit"/>
    <w:basedOn w:val="Standaard"/>
    <w:uiPriority w:val="99"/>
    <w:pPr>
      <w:framePr w:hSpace="142" w:wrap="around" w:vAnchor="page" w:hAnchor="page" w:x="285" w:y="3233"/>
      <w:snapToGrid w:val="0"/>
      <w:spacing w:after="320"/>
      <w:suppressOverlap/>
    </w:pPr>
  </w:style>
  <w:style w:type="paragraph" w:customStyle="1" w:styleId="ReferentieblokW2">
    <w:name w:val="Referentieblok_W2"/>
    <w:basedOn w:val="ReferentieblokW1"/>
    <w:uiPriority w:val="99"/>
    <w:pPr>
      <w:framePr w:hSpace="142" w:wrap="around" w:vAnchor="page" w:hAnchor="page" w:x="285" w:y="3290"/>
      <w:spacing w:before="0" w:line="284" w:lineRule="exact"/>
      <w:suppressOverlap/>
    </w:pPr>
    <w:rPr>
      <w:noProof/>
    </w:rPr>
  </w:style>
  <w:style w:type="paragraph" w:customStyle="1" w:styleId="KopReferentieblokW2">
    <w:name w:val="Kop_Referentieblok_W2"/>
    <w:basedOn w:val="KopReferentieblokW1"/>
    <w:uiPriority w:val="99"/>
    <w:pPr>
      <w:framePr w:wrap="around" w:x="285" w:y="3290"/>
      <w:spacing w:before="0" w:line="284" w:lineRule="exact"/>
    </w:pPr>
    <w:rPr>
      <w:noProof/>
    </w:rPr>
  </w:style>
  <w:style w:type="paragraph" w:customStyle="1" w:styleId="Huisstijl-Aanhef">
    <w:name w:val="Huisstijl - Aanhef"/>
    <w:basedOn w:val="Standaard"/>
    <w:uiPriority w:val="99"/>
    <w:pPr>
      <w:widowControl w:val="0"/>
      <w:suppressAutoHyphens/>
      <w:autoSpaceDN w:val="0"/>
      <w:spacing w:before="100" w:after="240" w:line="240" w:lineRule="exact"/>
      <w:textAlignment w:val="baseline"/>
    </w:pPr>
    <w:rPr>
      <w:rFonts w:cs="Lohit Hindi"/>
      <w:kern w:val="3"/>
      <w:szCs w:val="24"/>
      <w:lang w:eastAsia="zh-CN" w:bidi="hi-IN"/>
    </w:rPr>
  </w:style>
  <w:style w:type="paragraph" w:customStyle="1" w:styleId="Huisstijl-GegevensKop">
    <w:name w:val="Huisstijl - Gegevens Kop"/>
    <w:basedOn w:val="Huisstijl-Aanhef"/>
    <w:uiPriority w:val="99"/>
    <w:pPr>
      <w:spacing w:before="0" w:after="300"/>
    </w:pPr>
    <w:rPr>
      <w:b/>
    </w:rPr>
  </w:style>
  <w:style w:type="paragraph" w:customStyle="1" w:styleId="Huisstijl-Paginanummer">
    <w:name w:val="Huisstijl - Paginanummer"/>
    <w:basedOn w:val="Standaard"/>
    <w:uiPriority w:val="99"/>
    <w:pPr>
      <w:widowControl w:val="0"/>
      <w:suppressAutoHyphens/>
      <w:autoSpaceDN w:val="0"/>
      <w:jc w:val="right"/>
      <w:textAlignment w:val="baseline"/>
    </w:pPr>
    <w:rPr>
      <w:rFonts w:cs="Lohit Hindi"/>
      <w:kern w:val="3"/>
      <w:sz w:val="13"/>
      <w:szCs w:val="24"/>
      <w:lang w:eastAsia="zh-CN" w:bidi="hi-IN"/>
    </w:rPr>
  </w:style>
  <w:style w:type="paragraph" w:customStyle="1" w:styleId="Huisstijl-Agendapunt">
    <w:name w:val="Huisstijl - Agendapunt"/>
    <w:basedOn w:val="PlatteTekst"/>
    <w:next w:val="Standaard"/>
    <w:uiPriority w:val="99"/>
    <w:pPr>
      <w:tabs>
        <w:tab w:val="left" w:pos="624"/>
      </w:tabs>
      <w:spacing w:before="100" w:after="240" w:line="240" w:lineRule="exact"/>
    </w:pPr>
  </w:style>
  <w:style w:type="paragraph" w:customStyle="1" w:styleId="Huisstijl-Toezendgegevens">
    <w:name w:val="Huisstijl - Toezendgegevens"/>
    <w:basedOn w:val="Standaard"/>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Slotzin">
    <w:name w:val="Huisstijl - Slotzin"/>
    <w:basedOn w:val="Standaard"/>
    <w:next w:val="Huisstijl-Ondertekening"/>
    <w:uiPriority w:val="99"/>
    <w:pPr>
      <w:widowControl w:val="0"/>
      <w:suppressAutoHyphens/>
      <w:autoSpaceDN w:val="0"/>
      <w:spacing w:before="240" w:line="240" w:lineRule="exact"/>
      <w:textAlignment w:val="baseline"/>
    </w:pPr>
    <w:rPr>
      <w:rFonts w:cs="Lohit Hindi"/>
      <w:kern w:val="3"/>
      <w:szCs w:val="24"/>
      <w:lang w:eastAsia="zh-CN" w:bidi="hi-IN"/>
    </w:rPr>
  </w:style>
  <w:style w:type="paragraph" w:customStyle="1" w:styleId="Huisstijl-Ondertekening">
    <w:name w:val="Huisstijl - Ondertekening"/>
    <w:basedOn w:val="Standaard"/>
    <w:next w:val="Huisstijl-Ondertekeningvervolg"/>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Ondertekeningvervolg">
    <w:name w:val="Huisstijl - Ondertekening vervolg"/>
    <w:basedOn w:val="Huisstijl-Ondertekening"/>
    <w:uiPriority w:val="99"/>
    <w:rPr>
      <w:i/>
    </w:rPr>
  </w:style>
  <w:style w:type="paragraph" w:customStyle="1" w:styleId="Huisstijl-Ondertekeningvervolgtitel">
    <w:name w:val="Huisstijl - Ondertekening vervolg titel"/>
    <w:basedOn w:val="Huisstijl-Ondertekeningvervolg"/>
    <w:uiPriority w:val="99"/>
    <w:rPr>
      <w:i w:val="0"/>
      <w:noProof/>
    </w:rPr>
  </w:style>
  <w:style w:type="paragraph" w:customStyle="1" w:styleId="Huisstijl-Markering">
    <w:name w:val="Huisstijl - Markering"/>
    <w:basedOn w:val="Standaard"/>
    <w:uiPriority w:val="99"/>
    <w:pPr>
      <w:framePr w:w="2013" w:h="335" w:hRule="exact" w:hSpace="181" w:wrap="around" w:vAnchor="page" w:hAnchor="page" w:x="9330" w:y="2386"/>
      <w:shd w:val="solid" w:color="FFFFFF" w:fill="FFFFFF"/>
      <w:jc w:val="right"/>
    </w:pPr>
    <w:rPr>
      <w:caps/>
      <w:sz w:val="22"/>
    </w:rPr>
  </w:style>
  <w:style w:type="paragraph" w:customStyle="1" w:styleId="Huisstijl-Afzendgegevens">
    <w:name w:val="Huisstijl - Afzendgegevens"/>
    <w:basedOn w:val="Standaard"/>
    <w:uiPriority w:val="99"/>
    <w:pPr>
      <w:widowControl w:val="0"/>
      <w:tabs>
        <w:tab w:val="left" w:pos="170"/>
      </w:tabs>
      <w:suppressAutoHyphens/>
      <w:autoSpaceDN w:val="0"/>
      <w:spacing w:line="200" w:lineRule="exact"/>
      <w:jc w:val="right"/>
      <w:textAlignment w:val="baseline"/>
    </w:pPr>
    <w:rPr>
      <w:rFonts w:cs="Lohit Hindi"/>
      <w:kern w:val="3"/>
      <w:sz w:val="13"/>
      <w:szCs w:val="24"/>
      <w:lang w:eastAsia="zh-CN" w:bidi="hi-IN"/>
    </w:rPr>
  </w:style>
  <w:style w:type="paragraph" w:customStyle="1" w:styleId="Huisstijl-AfzendgegevensW1">
    <w:name w:val="Huisstijl - Afzendgegevens W1"/>
    <w:basedOn w:val="Huisstijl-Afzendgegevens"/>
    <w:uiPriority w:val="99"/>
    <w:pPr>
      <w:spacing w:before="90"/>
    </w:pPr>
  </w:style>
  <w:style w:type="paragraph" w:customStyle="1" w:styleId="Huisstijl-AfzendgegevenskopW1">
    <w:name w:val="Huisstijl - Afzendgegevens kop W1"/>
    <w:basedOn w:val="Standaard"/>
    <w:uiPriority w:val="99"/>
    <w:pPr>
      <w:widowControl w:val="0"/>
      <w:suppressAutoHyphens/>
      <w:autoSpaceDN w:val="0"/>
      <w:spacing w:before="90" w:line="180" w:lineRule="exact"/>
      <w:jc w:val="right"/>
      <w:textAlignment w:val="baseline"/>
    </w:pPr>
    <w:rPr>
      <w:rFonts w:cs="Lohit Hindi"/>
      <w:b/>
      <w:kern w:val="3"/>
      <w:sz w:val="13"/>
      <w:szCs w:val="24"/>
      <w:lang w:eastAsia="zh-CN" w:bidi="hi-IN"/>
    </w:rPr>
  </w:style>
  <w:style w:type="paragraph" w:customStyle="1" w:styleId="Huisstijl-AfzendgegevensW1vet">
    <w:name w:val="Huisstijl - Afzendgegevens W1 vet"/>
    <w:basedOn w:val="Huisstijl-AfzendgegevensW1"/>
    <w:next w:val="Huisstijl-AfzendgegevensW1"/>
    <w:uiPriority w:val="99"/>
    <w:pPr>
      <w:framePr w:w="3646" w:h="3856" w:hRule="exact" w:wrap="around" w:vAnchor="page" w:hAnchor="page" w:x="7707" w:y="3227"/>
      <w:spacing w:before="0"/>
    </w:pPr>
    <w:rPr>
      <w:b/>
    </w:rPr>
  </w:style>
  <w:style w:type="character" w:styleId="Tekstvantijdelijkeaanduiding">
    <w:name w:val="Placeholder Text"/>
    <w:uiPriority w:val="99"/>
    <w:semiHidden/>
    <w:rPr>
      <w:rFonts w:cs="Times New Roman"/>
      <w:color w:val="808080"/>
    </w:rPr>
  </w:style>
  <w:style w:type="paragraph" w:customStyle="1" w:styleId="Huisstijl-Voettekst">
    <w:name w:val="Huisstijl - Voettekst"/>
    <w:basedOn w:val="Voettekst"/>
    <w:uiPriority w:val="99"/>
    <w:rPr>
      <w:sz w:val="13"/>
    </w:rPr>
  </w:style>
  <w:style w:type="paragraph" w:customStyle="1" w:styleId="Huisstijl-Titel">
    <w:name w:val="Huisstijl - Titel"/>
    <w:basedOn w:val="Standaard"/>
    <w:uiPriority w:val="99"/>
    <w:pPr>
      <w:framePr w:w="6538" w:h="4034" w:hRule="exact" w:hSpace="181" w:wrap="around" w:vAnchor="page" w:hAnchor="page" w:x="681" w:y="2978"/>
    </w:pPr>
    <w:rPr>
      <w:b/>
      <w:sz w:val="16"/>
      <w:szCs w:val="16"/>
    </w:rPr>
  </w:style>
  <w:style w:type="paragraph" w:customStyle="1" w:styleId="Huisstijl-Doctype">
    <w:name w:val="Huisstijl - Doctype"/>
    <w:basedOn w:val="Huisstijl-Titel"/>
    <w:uiPriority w:val="99"/>
    <w:pPr>
      <w:framePr w:wrap="around"/>
    </w:pPr>
  </w:style>
  <w:style w:type="paragraph" w:customStyle="1" w:styleId="Huisstijl-Gegevens">
    <w:name w:val="Huisstijl - Gegevens"/>
    <w:basedOn w:val="Standaard"/>
    <w:qFormat/>
    <w:pPr>
      <w:framePr w:w="6538" w:h="4034" w:hRule="exact" w:hSpace="181" w:wrap="around" w:vAnchor="page" w:hAnchor="page" w:x="681" w:y="2978"/>
    </w:pPr>
    <w:rPr>
      <w:noProof/>
      <w:sz w:val="13"/>
      <w:szCs w:val="13"/>
    </w:rPr>
  </w:style>
  <w:style w:type="paragraph" w:customStyle="1" w:styleId="Huisstijl-Agendatitel">
    <w:name w:val="Huisstijl - Agendatitel"/>
    <w:basedOn w:val="Standaard"/>
    <w:qFormat/>
    <w:pPr>
      <w:framePr w:w="6538" w:hSpace="181" w:wrap="notBeside" w:vAnchor="page" w:hAnchor="page" w:x="681" w:y="3044"/>
      <w:shd w:val="solid" w:color="FFFFFF" w:fill="FFFFFF"/>
      <w:tabs>
        <w:tab w:val="left" w:pos="1418"/>
      </w:tabs>
      <w:ind w:left="1417" w:hanging="788"/>
    </w:pPr>
    <w:rPr>
      <w:b/>
      <w:sz w:val="16"/>
      <w:szCs w:val="16"/>
    </w:rPr>
  </w:style>
  <w:style w:type="paragraph" w:customStyle="1" w:styleId="Huisstijl-Notitiegegevens">
    <w:name w:val="Huisstijl - Notitiegegevens"/>
    <w:pPr>
      <w:tabs>
        <w:tab w:val="right" w:pos="1151"/>
        <w:tab w:val="left" w:pos="1264"/>
      </w:tabs>
      <w:spacing w:line="199" w:lineRule="exact"/>
      <w:ind w:left="1440" w:hanging="1440"/>
      <w:contextualSpacing/>
    </w:pPr>
    <w:rPr>
      <w:rFonts w:ascii="Verdana" w:hAnsi="Verdana"/>
      <w:noProof/>
      <w:sz w:val="13"/>
      <w:szCs w:val="13"/>
      <w:lang w:eastAsia="en-US"/>
    </w:rPr>
  </w:style>
  <w:style w:type="paragraph" w:customStyle="1" w:styleId="Huisstijl-AgendagegevensW1">
    <w:name w:val="Huisstijl - Agendagegevens W1"/>
    <w:basedOn w:val="Huisstijl-Notitiegegevens"/>
    <w:qFormat/>
    <w:pPr>
      <w:spacing w:before="90"/>
      <w:contextualSpacing w:val="0"/>
    </w:pPr>
  </w:style>
  <w:style w:type="paragraph" w:customStyle="1" w:styleId="GegevensW1">
    <w:name w:val="Gegevens W1"/>
    <w:basedOn w:val="Huisstijl-Gegevens"/>
    <w:qFormat/>
    <w:pPr>
      <w:framePr w:wrap="around"/>
      <w:tabs>
        <w:tab w:val="right" w:pos="1540"/>
        <w:tab w:val="left" w:pos="1701"/>
      </w:tabs>
      <w:spacing w:before="90"/>
    </w:pPr>
  </w:style>
  <w:style w:type="paragraph" w:customStyle="1" w:styleId="Huisstijl-Kop">
    <w:name w:val="Huisstijl - Kop"/>
    <w:basedOn w:val="Standaard"/>
    <w:next w:val="Standaard"/>
    <w:qFormat/>
    <w:pPr>
      <w:spacing w:after="284" w:line="284" w:lineRule="exact"/>
    </w:pPr>
    <w:rPr>
      <w:b/>
      <w:szCs w:val="17"/>
    </w:rPr>
  </w:style>
  <w:style w:type="paragraph" w:styleId="Plattetekst0">
    <w:name w:val="Body Text"/>
    <w:basedOn w:val="Standaard"/>
    <w:link w:val="PlattetekstChar"/>
    <w:rsid w:val="001F4221"/>
    <w:pPr>
      <w:spacing w:before="180"/>
    </w:pPr>
    <w:rPr>
      <w:rFonts w:ascii="Times New Roman" w:eastAsia="Times New Roman" w:hAnsi="Times New Roman"/>
      <w:sz w:val="22"/>
      <w:szCs w:val="20"/>
      <w:lang w:eastAsia="nl-NL"/>
    </w:rPr>
  </w:style>
  <w:style w:type="character" w:customStyle="1" w:styleId="PlattetekstChar">
    <w:name w:val="Platte tekst Char"/>
    <w:basedOn w:val="Standaardalinea-lettertype"/>
    <w:link w:val="Plattetekst0"/>
    <w:rsid w:val="001F4221"/>
    <w:rPr>
      <w:rFonts w:ascii="Times New Roman" w:eastAsia="Times New Roman" w:hAnsi="Times New Roman"/>
      <w:sz w:val="22"/>
    </w:rPr>
  </w:style>
  <w:style w:type="character" w:styleId="Hyperlink">
    <w:name w:val="Hyperlink"/>
    <w:uiPriority w:val="99"/>
    <w:rsid w:val="001F4221"/>
    <w:rPr>
      <w:color w:val="0000FF"/>
      <w:u w:val="single"/>
    </w:rPr>
  </w:style>
  <w:style w:type="paragraph" w:styleId="Voetnoottekst">
    <w:name w:val="footnote text"/>
    <w:basedOn w:val="Standaard"/>
    <w:link w:val="VoetnoottekstChar"/>
    <w:semiHidden/>
    <w:rsid w:val="001F4221"/>
    <w:rPr>
      <w:rFonts w:ascii="Times New Roman" w:eastAsia="Times New Roman" w:hAnsi="Times New Roman"/>
      <w:sz w:val="20"/>
      <w:szCs w:val="20"/>
      <w:lang w:eastAsia="nl-NL"/>
    </w:rPr>
  </w:style>
  <w:style w:type="character" w:customStyle="1" w:styleId="VoetnoottekstChar">
    <w:name w:val="Voetnoottekst Char"/>
    <w:basedOn w:val="Standaardalinea-lettertype"/>
    <w:link w:val="Voetnoottekst"/>
    <w:semiHidden/>
    <w:rsid w:val="001F4221"/>
    <w:rPr>
      <w:rFonts w:ascii="Times New Roman" w:eastAsia="Times New Roman" w:hAnsi="Times New Roman"/>
    </w:rPr>
  </w:style>
  <w:style w:type="character" w:styleId="Voetnootmarkering">
    <w:name w:val="footnote reference"/>
    <w:uiPriority w:val="99"/>
    <w:semiHidden/>
    <w:rsid w:val="001F4221"/>
    <w:rPr>
      <w:vertAlign w:val="superscript"/>
    </w:rPr>
  </w:style>
  <w:style w:type="paragraph" w:styleId="Lijstopsomteken">
    <w:name w:val="List Bullet"/>
    <w:basedOn w:val="Standaard"/>
    <w:rsid w:val="00C14EA7"/>
    <w:pPr>
      <w:tabs>
        <w:tab w:val="num" w:pos="369"/>
      </w:tabs>
      <w:ind w:left="369" w:hanging="369"/>
    </w:pPr>
    <w:rPr>
      <w:rFonts w:ascii="Times New Roman" w:eastAsia="Times New Roman" w:hAnsi="Times New Roman"/>
      <w:sz w:val="22"/>
      <w:szCs w:val="20"/>
      <w:lang w:eastAsia="nl-NL"/>
    </w:rPr>
  </w:style>
  <w:style w:type="paragraph" w:styleId="Lijstalinea">
    <w:name w:val="List Paragraph"/>
    <w:basedOn w:val="Standaard"/>
    <w:uiPriority w:val="34"/>
    <w:qFormat/>
    <w:rsid w:val="0058398B"/>
    <w:pPr>
      <w:ind w:left="720"/>
      <w:contextualSpacing/>
    </w:pPr>
  </w:style>
  <w:style w:type="character" w:styleId="GevolgdeHyperlink">
    <w:name w:val="FollowedHyperlink"/>
    <w:basedOn w:val="Standaardalinea-lettertype"/>
    <w:uiPriority w:val="99"/>
    <w:semiHidden/>
    <w:unhideWhenUsed/>
    <w:rsid w:val="00BC7779"/>
    <w:rPr>
      <w:color w:val="800080" w:themeColor="followedHyperlink"/>
      <w:u w:val="single"/>
    </w:rPr>
  </w:style>
  <w:style w:type="character" w:styleId="Verwijzingopmerking">
    <w:name w:val="annotation reference"/>
    <w:basedOn w:val="Standaardalinea-lettertype"/>
    <w:uiPriority w:val="99"/>
    <w:semiHidden/>
    <w:unhideWhenUsed/>
    <w:rsid w:val="008047D9"/>
    <w:rPr>
      <w:sz w:val="16"/>
      <w:szCs w:val="16"/>
    </w:rPr>
  </w:style>
  <w:style w:type="paragraph" w:styleId="Tekstopmerking">
    <w:name w:val="annotation text"/>
    <w:basedOn w:val="Standaard"/>
    <w:link w:val="TekstopmerkingChar"/>
    <w:uiPriority w:val="99"/>
    <w:semiHidden/>
    <w:unhideWhenUsed/>
    <w:rsid w:val="008047D9"/>
    <w:rPr>
      <w:sz w:val="20"/>
      <w:szCs w:val="20"/>
    </w:rPr>
  </w:style>
  <w:style w:type="character" w:customStyle="1" w:styleId="TekstopmerkingChar">
    <w:name w:val="Tekst opmerking Char"/>
    <w:basedOn w:val="Standaardalinea-lettertype"/>
    <w:link w:val="Tekstopmerking"/>
    <w:uiPriority w:val="99"/>
    <w:semiHidden/>
    <w:rsid w:val="008047D9"/>
    <w:rPr>
      <w:rFonts w:ascii="Verdana" w:hAnsi="Verdana"/>
      <w:lang w:eastAsia="en-US"/>
    </w:rPr>
  </w:style>
  <w:style w:type="paragraph" w:styleId="Onderwerpvanopmerking">
    <w:name w:val="annotation subject"/>
    <w:basedOn w:val="Tekstopmerking"/>
    <w:next w:val="Tekstopmerking"/>
    <w:link w:val="OnderwerpvanopmerkingChar"/>
    <w:uiPriority w:val="99"/>
    <w:semiHidden/>
    <w:unhideWhenUsed/>
    <w:rsid w:val="008047D9"/>
    <w:rPr>
      <w:b/>
      <w:bCs/>
    </w:rPr>
  </w:style>
  <w:style w:type="character" w:customStyle="1" w:styleId="OnderwerpvanopmerkingChar">
    <w:name w:val="Onderwerp van opmerking Char"/>
    <w:basedOn w:val="TekstopmerkingChar"/>
    <w:link w:val="Onderwerpvanopmerking"/>
    <w:uiPriority w:val="99"/>
    <w:semiHidden/>
    <w:rsid w:val="008047D9"/>
    <w:rPr>
      <w:rFonts w:ascii="Verdana" w:hAnsi="Verdana"/>
      <w:b/>
      <w:bCs/>
      <w:lang w:eastAsia="en-US"/>
    </w:rPr>
  </w:style>
  <w:style w:type="character" w:customStyle="1" w:styleId="Kop3Char">
    <w:name w:val="Kop 3 Char"/>
    <w:basedOn w:val="Standaardalinea-lettertype"/>
    <w:link w:val="Kop3"/>
    <w:semiHidden/>
    <w:rsid w:val="0031228D"/>
    <w:rPr>
      <w:rFonts w:asciiTheme="majorHAnsi" w:eastAsiaTheme="majorEastAsia" w:hAnsiTheme="majorHAnsi" w:cstheme="majorBidi"/>
      <w:b/>
      <w:bCs/>
      <w:color w:val="4F81BD" w:themeColor="accent1"/>
      <w:sz w:val="18"/>
      <w:szCs w:val="22"/>
      <w:lang w:eastAsia="en-US"/>
    </w:rPr>
  </w:style>
  <w:style w:type="paragraph" w:styleId="Normaalweb">
    <w:name w:val="Normal (Web)"/>
    <w:basedOn w:val="Standaard"/>
    <w:uiPriority w:val="99"/>
    <w:unhideWhenUsed/>
    <w:rsid w:val="0031228D"/>
    <w:pPr>
      <w:spacing w:before="100" w:beforeAutospacing="1" w:after="100" w:afterAutospacing="1"/>
    </w:pPr>
    <w:rPr>
      <w:rFonts w:ascii="Times New Roman" w:eastAsia="Times New Roman" w:hAnsi="Times New Roman"/>
      <w:sz w:val="24"/>
      <w:szCs w:val="24"/>
      <w:lang w:eastAsia="nl-NL"/>
    </w:rPr>
  </w:style>
  <w:style w:type="character" w:styleId="Zwaar">
    <w:name w:val="Strong"/>
    <w:basedOn w:val="Standaardalinea-lettertype"/>
    <w:uiPriority w:val="22"/>
    <w:qFormat/>
    <w:locked/>
    <w:rsid w:val="0031228D"/>
    <w:rPr>
      <w:b/>
      <w:bCs/>
    </w:rPr>
  </w:style>
  <w:style w:type="character" w:customStyle="1" w:styleId="hps">
    <w:name w:val="hps"/>
    <w:basedOn w:val="Standaardalinea-lettertype"/>
    <w:rsid w:val="008A5F82"/>
  </w:style>
  <w:style w:type="character" w:styleId="Nadruk">
    <w:name w:val="Emphasis"/>
    <w:basedOn w:val="Standaardalinea-lettertype"/>
    <w:uiPriority w:val="20"/>
    <w:qFormat/>
    <w:locked/>
    <w:rsid w:val="008A5F82"/>
    <w:rPr>
      <w:i/>
      <w:iCs/>
    </w:rPr>
  </w:style>
  <w:style w:type="paragraph" w:customStyle="1" w:styleId="lead">
    <w:name w:val="lead"/>
    <w:basedOn w:val="Standaard"/>
    <w:rsid w:val="00EC7E69"/>
    <w:pPr>
      <w:spacing w:before="100" w:beforeAutospacing="1" w:after="100" w:afterAutospacing="1"/>
    </w:pPr>
    <w:rPr>
      <w:rFonts w:ascii="Times New Roman" w:eastAsia="Times New Roman" w:hAnsi="Times New Roman"/>
      <w:sz w:val="24"/>
      <w:szCs w:val="24"/>
      <w:lang w:eastAsia="nl-NL"/>
    </w:rPr>
  </w:style>
  <w:style w:type="paragraph" w:customStyle="1" w:styleId="Default">
    <w:name w:val="Default"/>
    <w:rsid w:val="00216C27"/>
    <w:pPr>
      <w:autoSpaceDE w:val="0"/>
      <w:autoSpaceDN w:val="0"/>
      <w:adjustRightInd w:val="0"/>
    </w:pPr>
    <w:rPr>
      <w:rFonts w:ascii="Times New Roman" w:eastAsia="Times New Roman" w:hAnsi="Times New Roman"/>
      <w:color w:val="000000"/>
      <w:sz w:val="24"/>
      <w:szCs w:val="24"/>
    </w:rPr>
  </w:style>
  <w:style w:type="paragraph" w:customStyle="1" w:styleId="mtop">
    <w:name w:val="mtop"/>
    <w:basedOn w:val="Standaard"/>
    <w:rsid w:val="00424D04"/>
    <w:pPr>
      <w:spacing w:before="100" w:beforeAutospacing="1" w:after="100" w:afterAutospacing="1"/>
    </w:pPr>
    <w:rPr>
      <w:rFonts w:ascii="Times New Roman" w:eastAsia="Times New Roman" w:hAnsi="Times New Roman"/>
      <w:sz w:val="24"/>
      <w:szCs w:val="24"/>
      <w:lang w:eastAsia="nl-NL"/>
    </w:rPr>
  </w:style>
  <w:style w:type="character" w:customStyle="1" w:styleId="filetitle">
    <w:name w:val="file__title"/>
    <w:basedOn w:val="Standaardalinea-lettertype"/>
    <w:rsid w:val="00016110"/>
    <w:rPr>
      <w:rFonts w:cs="Times New Roman"/>
    </w:rPr>
  </w:style>
  <w:style w:type="character" w:customStyle="1" w:styleId="article-classifiergap">
    <w:name w:val="article-classifier__gap"/>
    <w:basedOn w:val="Standaardalinea-lettertype"/>
    <w:rsid w:val="001E39BA"/>
  </w:style>
  <w:style w:type="table" w:customStyle="1" w:styleId="TableNormal">
    <w:name w:val="Table Normal"/>
    <w:rsid w:val="006F2511"/>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 w:type="paragraph" w:customStyle="1" w:styleId="Voorsteltekst">
    <w:name w:val="Voorstel tekst"/>
    <w:basedOn w:val="PlatteTekst"/>
    <w:link w:val="VoorsteltekstChar"/>
    <w:qFormat/>
    <w:rsid w:val="006F2511"/>
    <w:pPr>
      <w:framePr w:hSpace="141" w:wrap="around" w:vAnchor="page" w:hAnchor="margin" w:y="3286"/>
      <w:pBdr>
        <w:top w:val="nil"/>
        <w:left w:val="nil"/>
        <w:bottom w:val="nil"/>
        <w:right w:val="nil"/>
        <w:between w:val="nil"/>
        <w:bar w:val="nil"/>
      </w:pBdr>
      <w:spacing w:line="250" w:lineRule="exact"/>
    </w:pPr>
    <w:rPr>
      <w:rFonts w:eastAsia="Arial Unicode MS" w:cs="Arial Unicode MS"/>
      <w:b/>
      <w:szCs w:val="18"/>
      <w:u w:color="000000"/>
      <w:bdr w:val="nil"/>
      <w:lang w:eastAsia="nl-NL"/>
    </w:rPr>
  </w:style>
  <w:style w:type="character" w:customStyle="1" w:styleId="VoorsteltekstChar">
    <w:name w:val="Voorstel tekst Char"/>
    <w:basedOn w:val="Standaardalinea-lettertype"/>
    <w:link w:val="Voorsteltekst"/>
    <w:rsid w:val="006F2511"/>
    <w:rPr>
      <w:rFonts w:ascii="Verdana" w:eastAsia="Arial Unicode MS" w:hAnsi="Verdana" w:cs="Arial Unicode MS"/>
      <w:b/>
      <w:sz w:val="18"/>
      <w:szCs w:val="18"/>
      <w:u w:color="000000"/>
      <w:bdr w:val="nil"/>
    </w:rPr>
  </w:style>
  <w:style w:type="paragraph" w:customStyle="1" w:styleId="onderwerptekst">
    <w:name w:val="onderwerp tekst"/>
    <w:basedOn w:val="Standaard"/>
    <w:link w:val="onderwerptekstChar"/>
    <w:qFormat/>
    <w:rsid w:val="006F2511"/>
    <w:pPr>
      <w:framePr w:hSpace="141" w:wrap="around" w:vAnchor="page" w:hAnchor="margin" w:y="9616"/>
      <w:pBdr>
        <w:top w:val="nil"/>
        <w:left w:val="nil"/>
        <w:bottom w:val="nil"/>
        <w:right w:val="nil"/>
        <w:between w:val="nil"/>
        <w:bar w:val="nil"/>
      </w:pBdr>
      <w:spacing w:line="288" w:lineRule="auto"/>
    </w:pPr>
    <w:rPr>
      <w:rFonts w:eastAsia="Verdana" w:cs="Verdana"/>
      <w:iCs/>
      <w:color w:val="595959" w:themeColor="text1" w:themeTint="A6"/>
      <w:sz w:val="16"/>
      <w:szCs w:val="16"/>
      <w:u w:color="000000"/>
      <w:bdr w:val="nil"/>
      <w:lang w:eastAsia="nl-NL"/>
      <w14:textOutline w14:w="0" w14:cap="flat" w14:cmpd="sng" w14:algn="ctr">
        <w14:noFill/>
        <w14:prstDash w14:val="solid"/>
        <w14:bevel/>
      </w14:textOutline>
    </w:rPr>
  </w:style>
  <w:style w:type="character" w:customStyle="1" w:styleId="onderwerptekstChar">
    <w:name w:val="onderwerp tekst Char"/>
    <w:basedOn w:val="Standaardalinea-lettertype"/>
    <w:link w:val="onderwerptekst"/>
    <w:rsid w:val="006F2511"/>
    <w:rPr>
      <w:rFonts w:ascii="Verdana" w:eastAsia="Verdana" w:hAnsi="Verdana" w:cs="Verdana"/>
      <w:iCs/>
      <w:color w:val="595959" w:themeColor="text1" w:themeTint="A6"/>
      <w:sz w:val="16"/>
      <w:szCs w:val="16"/>
      <w:u w:color="000000"/>
      <w:bdr w:val="nil"/>
      <w14:textOutline w14:w="0" w14:cap="flat" w14:cmpd="sng" w14:algn="ctr">
        <w14:noFill/>
        <w14:prstDash w14:val="solid"/>
        <w14:bevel/>
      </w14:textOutline>
    </w:rPr>
  </w:style>
  <w:style w:type="paragraph" w:customStyle="1" w:styleId="NummerVoorstel">
    <w:name w:val="Nummer Voorstel"/>
    <w:basedOn w:val="Voorsteltekst"/>
    <w:link w:val="NummerVoorstelChar"/>
    <w:qFormat/>
    <w:rsid w:val="006F2511"/>
    <w:pPr>
      <w:framePr w:wrap="around" w:y="2918"/>
    </w:pPr>
    <w:rPr>
      <w:color w:val="A6A6A6" w:themeColor="background1" w:themeShade="A6"/>
    </w:rPr>
  </w:style>
  <w:style w:type="character" w:customStyle="1" w:styleId="NummerVoorstelChar">
    <w:name w:val="Nummer Voorstel Char"/>
    <w:basedOn w:val="VoorsteltekstChar"/>
    <w:link w:val="NummerVoorstel"/>
    <w:rsid w:val="006F2511"/>
    <w:rPr>
      <w:rFonts w:ascii="Verdana" w:eastAsia="Arial Unicode MS" w:hAnsi="Verdana" w:cs="Arial Unicode MS"/>
      <w:b/>
      <w:color w:val="A6A6A6" w:themeColor="background1" w:themeShade="A6"/>
      <w:sz w:val="18"/>
      <w:szCs w:val="18"/>
      <w:u w:color="000000"/>
      <w:bdr w:val="nil"/>
    </w:rPr>
  </w:style>
  <w:style w:type="table" w:customStyle="1" w:styleId="TableNormal1">
    <w:name w:val="Table Normal1"/>
    <w:rsid w:val="00FD6BCB"/>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 w:type="character" w:styleId="Onopgelostemelding">
    <w:name w:val="Unresolved Mention"/>
    <w:basedOn w:val="Standaardalinea-lettertype"/>
    <w:uiPriority w:val="99"/>
    <w:semiHidden/>
    <w:unhideWhenUsed/>
    <w:rsid w:val="000B7F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84334">
      <w:bodyDiv w:val="1"/>
      <w:marLeft w:val="0"/>
      <w:marRight w:val="0"/>
      <w:marTop w:val="0"/>
      <w:marBottom w:val="0"/>
      <w:divBdr>
        <w:top w:val="none" w:sz="0" w:space="0" w:color="auto"/>
        <w:left w:val="none" w:sz="0" w:space="0" w:color="auto"/>
        <w:bottom w:val="none" w:sz="0" w:space="0" w:color="auto"/>
        <w:right w:val="none" w:sz="0" w:space="0" w:color="auto"/>
      </w:divBdr>
    </w:div>
    <w:div w:id="23747546">
      <w:bodyDiv w:val="1"/>
      <w:marLeft w:val="0"/>
      <w:marRight w:val="0"/>
      <w:marTop w:val="0"/>
      <w:marBottom w:val="0"/>
      <w:divBdr>
        <w:top w:val="none" w:sz="0" w:space="0" w:color="auto"/>
        <w:left w:val="none" w:sz="0" w:space="0" w:color="auto"/>
        <w:bottom w:val="none" w:sz="0" w:space="0" w:color="auto"/>
        <w:right w:val="none" w:sz="0" w:space="0" w:color="auto"/>
      </w:divBdr>
    </w:div>
    <w:div w:id="62991191">
      <w:bodyDiv w:val="1"/>
      <w:marLeft w:val="0"/>
      <w:marRight w:val="0"/>
      <w:marTop w:val="0"/>
      <w:marBottom w:val="0"/>
      <w:divBdr>
        <w:top w:val="none" w:sz="0" w:space="0" w:color="auto"/>
        <w:left w:val="none" w:sz="0" w:space="0" w:color="auto"/>
        <w:bottom w:val="none" w:sz="0" w:space="0" w:color="auto"/>
        <w:right w:val="none" w:sz="0" w:space="0" w:color="auto"/>
      </w:divBdr>
    </w:div>
    <w:div w:id="96483668">
      <w:bodyDiv w:val="1"/>
      <w:marLeft w:val="0"/>
      <w:marRight w:val="0"/>
      <w:marTop w:val="0"/>
      <w:marBottom w:val="0"/>
      <w:divBdr>
        <w:top w:val="none" w:sz="0" w:space="0" w:color="auto"/>
        <w:left w:val="none" w:sz="0" w:space="0" w:color="auto"/>
        <w:bottom w:val="none" w:sz="0" w:space="0" w:color="auto"/>
        <w:right w:val="none" w:sz="0" w:space="0" w:color="auto"/>
      </w:divBdr>
    </w:div>
    <w:div w:id="100956752">
      <w:bodyDiv w:val="1"/>
      <w:marLeft w:val="0"/>
      <w:marRight w:val="0"/>
      <w:marTop w:val="0"/>
      <w:marBottom w:val="0"/>
      <w:divBdr>
        <w:top w:val="none" w:sz="0" w:space="0" w:color="auto"/>
        <w:left w:val="none" w:sz="0" w:space="0" w:color="auto"/>
        <w:bottom w:val="none" w:sz="0" w:space="0" w:color="auto"/>
        <w:right w:val="none" w:sz="0" w:space="0" w:color="auto"/>
      </w:divBdr>
    </w:div>
    <w:div w:id="102699264">
      <w:bodyDiv w:val="1"/>
      <w:marLeft w:val="0"/>
      <w:marRight w:val="0"/>
      <w:marTop w:val="0"/>
      <w:marBottom w:val="0"/>
      <w:divBdr>
        <w:top w:val="none" w:sz="0" w:space="0" w:color="auto"/>
        <w:left w:val="none" w:sz="0" w:space="0" w:color="auto"/>
        <w:bottom w:val="none" w:sz="0" w:space="0" w:color="auto"/>
        <w:right w:val="none" w:sz="0" w:space="0" w:color="auto"/>
      </w:divBdr>
    </w:div>
    <w:div w:id="110131170">
      <w:bodyDiv w:val="1"/>
      <w:marLeft w:val="0"/>
      <w:marRight w:val="0"/>
      <w:marTop w:val="0"/>
      <w:marBottom w:val="0"/>
      <w:divBdr>
        <w:top w:val="none" w:sz="0" w:space="0" w:color="auto"/>
        <w:left w:val="none" w:sz="0" w:space="0" w:color="auto"/>
        <w:bottom w:val="none" w:sz="0" w:space="0" w:color="auto"/>
        <w:right w:val="none" w:sz="0" w:space="0" w:color="auto"/>
      </w:divBdr>
    </w:div>
    <w:div w:id="145055445">
      <w:bodyDiv w:val="1"/>
      <w:marLeft w:val="0"/>
      <w:marRight w:val="0"/>
      <w:marTop w:val="0"/>
      <w:marBottom w:val="0"/>
      <w:divBdr>
        <w:top w:val="none" w:sz="0" w:space="0" w:color="auto"/>
        <w:left w:val="none" w:sz="0" w:space="0" w:color="auto"/>
        <w:bottom w:val="none" w:sz="0" w:space="0" w:color="auto"/>
        <w:right w:val="none" w:sz="0" w:space="0" w:color="auto"/>
      </w:divBdr>
    </w:div>
    <w:div w:id="152795770">
      <w:bodyDiv w:val="1"/>
      <w:marLeft w:val="0"/>
      <w:marRight w:val="0"/>
      <w:marTop w:val="0"/>
      <w:marBottom w:val="0"/>
      <w:divBdr>
        <w:top w:val="none" w:sz="0" w:space="0" w:color="auto"/>
        <w:left w:val="none" w:sz="0" w:space="0" w:color="auto"/>
        <w:bottom w:val="none" w:sz="0" w:space="0" w:color="auto"/>
        <w:right w:val="none" w:sz="0" w:space="0" w:color="auto"/>
      </w:divBdr>
    </w:div>
    <w:div w:id="178011016">
      <w:bodyDiv w:val="1"/>
      <w:marLeft w:val="0"/>
      <w:marRight w:val="0"/>
      <w:marTop w:val="0"/>
      <w:marBottom w:val="0"/>
      <w:divBdr>
        <w:top w:val="none" w:sz="0" w:space="0" w:color="auto"/>
        <w:left w:val="none" w:sz="0" w:space="0" w:color="auto"/>
        <w:bottom w:val="none" w:sz="0" w:space="0" w:color="auto"/>
        <w:right w:val="none" w:sz="0" w:space="0" w:color="auto"/>
      </w:divBdr>
    </w:div>
    <w:div w:id="184953037">
      <w:bodyDiv w:val="1"/>
      <w:marLeft w:val="0"/>
      <w:marRight w:val="0"/>
      <w:marTop w:val="0"/>
      <w:marBottom w:val="0"/>
      <w:divBdr>
        <w:top w:val="none" w:sz="0" w:space="0" w:color="auto"/>
        <w:left w:val="none" w:sz="0" w:space="0" w:color="auto"/>
        <w:bottom w:val="none" w:sz="0" w:space="0" w:color="auto"/>
        <w:right w:val="none" w:sz="0" w:space="0" w:color="auto"/>
      </w:divBdr>
    </w:div>
    <w:div w:id="200482208">
      <w:bodyDiv w:val="1"/>
      <w:marLeft w:val="0"/>
      <w:marRight w:val="0"/>
      <w:marTop w:val="0"/>
      <w:marBottom w:val="0"/>
      <w:divBdr>
        <w:top w:val="none" w:sz="0" w:space="0" w:color="auto"/>
        <w:left w:val="none" w:sz="0" w:space="0" w:color="auto"/>
        <w:bottom w:val="none" w:sz="0" w:space="0" w:color="auto"/>
        <w:right w:val="none" w:sz="0" w:space="0" w:color="auto"/>
      </w:divBdr>
    </w:div>
    <w:div w:id="206185023">
      <w:bodyDiv w:val="1"/>
      <w:marLeft w:val="0"/>
      <w:marRight w:val="0"/>
      <w:marTop w:val="0"/>
      <w:marBottom w:val="0"/>
      <w:divBdr>
        <w:top w:val="none" w:sz="0" w:space="0" w:color="auto"/>
        <w:left w:val="none" w:sz="0" w:space="0" w:color="auto"/>
        <w:bottom w:val="none" w:sz="0" w:space="0" w:color="auto"/>
        <w:right w:val="none" w:sz="0" w:space="0" w:color="auto"/>
      </w:divBdr>
    </w:div>
    <w:div w:id="215699652">
      <w:bodyDiv w:val="1"/>
      <w:marLeft w:val="0"/>
      <w:marRight w:val="0"/>
      <w:marTop w:val="0"/>
      <w:marBottom w:val="0"/>
      <w:divBdr>
        <w:top w:val="none" w:sz="0" w:space="0" w:color="auto"/>
        <w:left w:val="none" w:sz="0" w:space="0" w:color="auto"/>
        <w:bottom w:val="none" w:sz="0" w:space="0" w:color="auto"/>
        <w:right w:val="none" w:sz="0" w:space="0" w:color="auto"/>
      </w:divBdr>
    </w:div>
    <w:div w:id="244844748">
      <w:bodyDiv w:val="1"/>
      <w:marLeft w:val="0"/>
      <w:marRight w:val="0"/>
      <w:marTop w:val="0"/>
      <w:marBottom w:val="0"/>
      <w:divBdr>
        <w:top w:val="none" w:sz="0" w:space="0" w:color="auto"/>
        <w:left w:val="none" w:sz="0" w:space="0" w:color="auto"/>
        <w:bottom w:val="none" w:sz="0" w:space="0" w:color="auto"/>
        <w:right w:val="none" w:sz="0" w:space="0" w:color="auto"/>
      </w:divBdr>
    </w:div>
    <w:div w:id="247464292">
      <w:bodyDiv w:val="1"/>
      <w:marLeft w:val="0"/>
      <w:marRight w:val="0"/>
      <w:marTop w:val="0"/>
      <w:marBottom w:val="0"/>
      <w:divBdr>
        <w:top w:val="none" w:sz="0" w:space="0" w:color="auto"/>
        <w:left w:val="none" w:sz="0" w:space="0" w:color="auto"/>
        <w:bottom w:val="none" w:sz="0" w:space="0" w:color="auto"/>
        <w:right w:val="none" w:sz="0" w:space="0" w:color="auto"/>
      </w:divBdr>
    </w:div>
    <w:div w:id="291130433">
      <w:bodyDiv w:val="1"/>
      <w:marLeft w:val="0"/>
      <w:marRight w:val="0"/>
      <w:marTop w:val="0"/>
      <w:marBottom w:val="0"/>
      <w:divBdr>
        <w:top w:val="none" w:sz="0" w:space="0" w:color="auto"/>
        <w:left w:val="none" w:sz="0" w:space="0" w:color="auto"/>
        <w:bottom w:val="none" w:sz="0" w:space="0" w:color="auto"/>
        <w:right w:val="none" w:sz="0" w:space="0" w:color="auto"/>
      </w:divBdr>
    </w:div>
    <w:div w:id="317921252">
      <w:bodyDiv w:val="1"/>
      <w:marLeft w:val="0"/>
      <w:marRight w:val="0"/>
      <w:marTop w:val="0"/>
      <w:marBottom w:val="0"/>
      <w:divBdr>
        <w:top w:val="none" w:sz="0" w:space="0" w:color="auto"/>
        <w:left w:val="none" w:sz="0" w:space="0" w:color="auto"/>
        <w:bottom w:val="none" w:sz="0" w:space="0" w:color="auto"/>
        <w:right w:val="none" w:sz="0" w:space="0" w:color="auto"/>
      </w:divBdr>
    </w:div>
    <w:div w:id="348676591">
      <w:bodyDiv w:val="1"/>
      <w:marLeft w:val="0"/>
      <w:marRight w:val="0"/>
      <w:marTop w:val="0"/>
      <w:marBottom w:val="0"/>
      <w:divBdr>
        <w:top w:val="none" w:sz="0" w:space="0" w:color="auto"/>
        <w:left w:val="none" w:sz="0" w:space="0" w:color="auto"/>
        <w:bottom w:val="none" w:sz="0" w:space="0" w:color="auto"/>
        <w:right w:val="none" w:sz="0" w:space="0" w:color="auto"/>
      </w:divBdr>
    </w:div>
    <w:div w:id="379594939">
      <w:bodyDiv w:val="1"/>
      <w:marLeft w:val="0"/>
      <w:marRight w:val="0"/>
      <w:marTop w:val="0"/>
      <w:marBottom w:val="0"/>
      <w:divBdr>
        <w:top w:val="none" w:sz="0" w:space="0" w:color="auto"/>
        <w:left w:val="none" w:sz="0" w:space="0" w:color="auto"/>
        <w:bottom w:val="none" w:sz="0" w:space="0" w:color="auto"/>
        <w:right w:val="none" w:sz="0" w:space="0" w:color="auto"/>
      </w:divBdr>
    </w:div>
    <w:div w:id="386493664">
      <w:bodyDiv w:val="1"/>
      <w:marLeft w:val="0"/>
      <w:marRight w:val="0"/>
      <w:marTop w:val="0"/>
      <w:marBottom w:val="0"/>
      <w:divBdr>
        <w:top w:val="none" w:sz="0" w:space="0" w:color="auto"/>
        <w:left w:val="none" w:sz="0" w:space="0" w:color="auto"/>
        <w:bottom w:val="none" w:sz="0" w:space="0" w:color="auto"/>
        <w:right w:val="none" w:sz="0" w:space="0" w:color="auto"/>
      </w:divBdr>
    </w:div>
    <w:div w:id="389765768">
      <w:bodyDiv w:val="1"/>
      <w:marLeft w:val="0"/>
      <w:marRight w:val="0"/>
      <w:marTop w:val="0"/>
      <w:marBottom w:val="0"/>
      <w:divBdr>
        <w:top w:val="none" w:sz="0" w:space="0" w:color="auto"/>
        <w:left w:val="none" w:sz="0" w:space="0" w:color="auto"/>
        <w:bottom w:val="none" w:sz="0" w:space="0" w:color="auto"/>
        <w:right w:val="none" w:sz="0" w:space="0" w:color="auto"/>
      </w:divBdr>
    </w:div>
    <w:div w:id="391543781">
      <w:bodyDiv w:val="1"/>
      <w:marLeft w:val="0"/>
      <w:marRight w:val="0"/>
      <w:marTop w:val="0"/>
      <w:marBottom w:val="0"/>
      <w:divBdr>
        <w:top w:val="none" w:sz="0" w:space="0" w:color="auto"/>
        <w:left w:val="none" w:sz="0" w:space="0" w:color="auto"/>
        <w:bottom w:val="none" w:sz="0" w:space="0" w:color="auto"/>
        <w:right w:val="none" w:sz="0" w:space="0" w:color="auto"/>
      </w:divBdr>
    </w:div>
    <w:div w:id="412238580">
      <w:bodyDiv w:val="1"/>
      <w:marLeft w:val="0"/>
      <w:marRight w:val="0"/>
      <w:marTop w:val="0"/>
      <w:marBottom w:val="0"/>
      <w:divBdr>
        <w:top w:val="none" w:sz="0" w:space="0" w:color="auto"/>
        <w:left w:val="none" w:sz="0" w:space="0" w:color="auto"/>
        <w:bottom w:val="none" w:sz="0" w:space="0" w:color="auto"/>
        <w:right w:val="none" w:sz="0" w:space="0" w:color="auto"/>
      </w:divBdr>
    </w:div>
    <w:div w:id="430323427">
      <w:bodyDiv w:val="1"/>
      <w:marLeft w:val="0"/>
      <w:marRight w:val="0"/>
      <w:marTop w:val="0"/>
      <w:marBottom w:val="0"/>
      <w:divBdr>
        <w:top w:val="none" w:sz="0" w:space="0" w:color="auto"/>
        <w:left w:val="none" w:sz="0" w:space="0" w:color="auto"/>
        <w:bottom w:val="none" w:sz="0" w:space="0" w:color="auto"/>
        <w:right w:val="none" w:sz="0" w:space="0" w:color="auto"/>
      </w:divBdr>
    </w:div>
    <w:div w:id="469397347">
      <w:bodyDiv w:val="1"/>
      <w:marLeft w:val="0"/>
      <w:marRight w:val="0"/>
      <w:marTop w:val="0"/>
      <w:marBottom w:val="0"/>
      <w:divBdr>
        <w:top w:val="none" w:sz="0" w:space="0" w:color="auto"/>
        <w:left w:val="none" w:sz="0" w:space="0" w:color="auto"/>
        <w:bottom w:val="none" w:sz="0" w:space="0" w:color="auto"/>
        <w:right w:val="none" w:sz="0" w:space="0" w:color="auto"/>
      </w:divBdr>
    </w:div>
    <w:div w:id="479735988">
      <w:bodyDiv w:val="1"/>
      <w:marLeft w:val="0"/>
      <w:marRight w:val="0"/>
      <w:marTop w:val="0"/>
      <w:marBottom w:val="0"/>
      <w:divBdr>
        <w:top w:val="none" w:sz="0" w:space="0" w:color="auto"/>
        <w:left w:val="none" w:sz="0" w:space="0" w:color="auto"/>
        <w:bottom w:val="none" w:sz="0" w:space="0" w:color="auto"/>
        <w:right w:val="none" w:sz="0" w:space="0" w:color="auto"/>
      </w:divBdr>
    </w:div>
    <w:div w:id="513497468">
      <w:bodyDiv w:val="1"/>
      <w:marLeft w:val="0"/>
      <w:marRight w:val="0"/>
      <w:marTop w:val="0"/>
      <w:marBottom w:val="0"/>
      <w:divBdr>
        <w:top w:val="none" w:sz="0" w:space="0" w:color="auto"/>
        <w:left w:val="none" w:sz="0" w:space="0" w:color="auto"/>
        <w:bottom w:val="none" w:sz="0" w:space="0" w:color="auto"/>
        <w:right w:val="none" w:sz="0" w:space="0" w:color="auto"/>
      </w:divBdr>
    </w:div>
    <w:div w:id="528222909">
      <w:bodyDiv w:val="1"/>
      <w:marLeft w:val="0"/>
      <w:marRight w:val="0"/>
      <w:marTop w:val="0"/>
      <w:marBottom w:val="0"/>
      <w:divBdr>
        <w:top w:val="none" w:sz="0" w:space="0" w:color="auto"/>
        <w:left w:val="none" w:sz="0" w:space="0" w:color="auto"/>
        <w:bottom w:val="none" w:sz="0" w:space="0" w:color="auto"/>
        <w:right w:val="none" w:sz="0" w:space="0" w:color="auto"/>
      </w:divBdr>
    </w:div>
    <w:div w:id="546334409">
      <w:bodyDiv w:val="1"/>
      <w:marLeft w:val="0"/>
      <w:marRight w:val="0"/>
      <w:marTop w:val="0"/>
      <w:marBottom w:val="0"/>
      <w:divBdr>
        <w:top w:val="none" w:sz="0" w:space="0" w:color="auto"/>
        <w:left w:val="none" w:sz="0" w:space="0" w:color="auto"/>
        <w:bottom w:val="none" w:sz="0" w:space="0" w:color="auto"/>
        <w:right w:val="none" w:sz="0" w:space="0" w:color="auto"/>
      </w:divBdr>
    </w:div>
    <w:div w:id="551967882">
      <w:bodyDiv w:val="1"/>
      <w:marLeft w:val="0"/>
      <w:marRight w:val="0"/>
      <w:marTop w:val="0"/>
      <w:marBottom w:val="0"/>
      <w:divBdr>
        <w:top w:val="none" w:sz="0" w:space="0" w:color="auto"/>
        <w:left w:val="none" w:sz="0" w:space="0" w:color="auto"/>
        <w:bottom w:val="none" w:sz="0" w:space="0" w:color="auto"/>
        <w:right w:val="none" w:sz="0" w:space="0" w:color="auto"/>
      </w:divBdr>
      <w:divsChild>
        <w:div w:id="1571648164">
          <w:marLeft w:val="0"/>
          <w:marRight w:val="0"/>
          <w:marTop w:val="0"/>
          <w:marBottom w:val="0"/>
          <w:divBdr>
            <w:top w:val="none" w:sz="0" w:space="0" w:color="auto"/>
            <w:left w:val="none" w:sz="0" w:space="0" w:color="auto"/>
            <w:bottom w:val="none" w:sz="0" w:space="0" w:color="auto"/>
            <w:right w:val="none" w:sz="0" w:space="0" w:color="auto"/>
          </w:divBdr>
        </w:div>
      </w:divsChild>
    </w:div>
    <w:div w:id="555900203">
      <w:bodyDiv w:val="1"/>
      <w:marLeft w:val="0"/>
      <w:marRight w:val="0"/>
      <w:marTop w:val="0"/>
      <w:marBottom w:val="0"/>
      <w:divBdr>
        <w:top w:val="none" w:sz="0" w:space="0" w:color="auto"/>
        <w:left w:val="none" w:sz="0" w:space="0" w:color="auto"/>
        <w:bottom w:val="none" w:sz="0" w:space="0" w:color="auto"/>
        <w:right w:val="none" w:sz="0" w:space="0" w:color="auto"/>
      </w:divBdr>
      <w:divsChild>
        <w:div w:id="1970234806">
          <w:marLeft w:val="0"/>
          <w:marRight w:val="0"/>
          <w:marTop w:val="0"/>
          <w:marBottom w:val="0"/>
          <w:divBdr>
            <w:top w:val="none" w:sz="0" w:space="0" w:color="auto"/>
            <w:left w:val="none" w:sz="0" w:space="0" w:color="auto"/>
            <w:bottom w:val="none" w:sz="0" w:space="0" w:color="auto"/>
            <w:right w:val="none" w:sz="0" w:space="0" w:color="auto"/>
          </w:divBdr>
          <w:divsChild>
            <w:div w:id="798107257">
              <w:marLeft w:val="0"/>
              <w:marRight w:val="0"/>
              <w:marTop w:val="0"/>
              <w:marBottom w:val="0"/>
              <w:divBdr>
                <w:top w:val="none" w:sz="0" w:space="0" w:color="auto"/>
                <w:left w:val="none" w:sz="0" w:space="0" w:color="auto"/>
                <w:bottom w:val="none" w:sz="0" w:space="0" w:color="auto"/>
                <w:right w:val="none" w:sz="0" w:space="0" w:color="auto"/>
              </w:divBdr>
              <w:divsChild>
                <w:div w:id="502163625">
                  <w:marLeft w:val="0"/>
                  <w:marRight w:val="0"/>
                  <w:marTop w:val="0"/>
                  <w:marBottom w:val="0"/>
                  <w:divBdr>
                    <w:top w:val="none" w:sz="0" w:space="0" w:color="auto"/>
                    <w:left w:val="single" w:sz="6" w:space="0" w:color="FFFFFF"/>
                    <w:bottom w:val="none" w:sz="0" w:space="0" w:color="auto"/>
                    <w:right w:val="single" w:sz="6" w:space="0" w:color="FFFFFF"/>
                  </w:divBdr>
                  <w:divsChild>
                    <w:div w:id="676661896">
                      <w:marLeft w:val="0"/>
                      <w:marRight w:val="0"/>
                      <w:marTop w:val="0"/>
                      <w:marBottom w:val="0"/>
                      <w:divBdr>
                        <w:top w:val="none" w:sz="0" w:space="0" w:color="auto"/>
                        <w:left w:val="single" w:sz="6" w:space="0" w:color="DCE1E4"/>
                        <w:bottom w:val="none" w:sz="0" w:space="0" w:color="auto"/>
                        <w:right w:val="single" w:sz="6" w:space="0" w:color="DCE1E4"/>
                      </w:divBdr>
                      <w:divsChild>
                        <w:div w:id="2008509131">
                          <w:marLeft w:val="0"/>
                          <w:marRight w:val="0"/>
                          <w:marTop w:val="0"/>
                          <w:marBottom w:val="0"/>
                          <w:divBdr>
                            <w:top w:val="none" w:sz="0" w:space="0" w:color="auto"/>
                            <w:left w:val="none" w:sz="0" w:space="0" w:color="auto"/>
                            <w:bottom w:val="none" w:sz="0" w:space="0" w:color="auto"/>
                            <w:right w:val="none" w:sz="0" w:space="0" w:color="auto"/>
                          </w:divBdr>
                          <w:divsChild>
                            <w:div w:id="1488863750">
                              <w:marLeft w:val="0"/>
                              <w:marRight w:val="0"/>
                              <w:marTop w:val="0"/>
                              <w:marBottom w:val="0"/>
                              <w:divBdr>
                                <w:top w:val="none" w:sz="0" w:space="0" w:color="auto"/>
                                <w:left w:val="none" w:sz="0" w:space="0" w:color="auto"/>
                                <w:bottom w:val="none" w:sz="0" w:space="0" w:color="auto"/>
                                <w:right w:val="none" w:sz="0" w:space="0" w:color="auto"/>
                              </w:divBdr>
                              <w:divsChild>
                                <w:div w:id="524250622">
                                  <w:marLeft w:val="0"/>
                                  <w:marRight w:val="0"/>
                                  <w:marTop w:val="0"/>
                                  <w:marBottom w:val="0"/>
                                  <w:divBdr>
                                    <w:top w:val="none" w:sz="0" w:space="0" w:color="auto"/>
                                    <w:left w:val="none" w:sz="0" w:space="0" w:color="auto"/>
                                    <w:bottom w:val="none" w:sz="0" w:space="0" w:color="auto"/>
                                    <w:right w:val="none" w:sz="0" w:space="0" w:color="auto"/>
                                  </w:divBdr>
                                  <w:divsChild>
                                    <w:div w:id="1587692029">
                                      <w:marLeft w:val="0"/>
                                      <w:marRight w:val="0"/>
                                      <w:marTop w:val="0"/>
                                      <w:marBottom w:val="0"/>
                                      <w:divBdr>
                                        <w:top w:val="none" w:sz="0" w:space="0" w:color="auto"/>
                                        <w:left w:val="none" w:sz="0" w:space="0" w:color="auto"/>
                                        <w:bottom w:val="none" w:sz="0" w:space="0" w:color="auto"/>
                                        <w:right w:val="none" w:sz="0" w:space="0" w:color="auto"/>
                                      </w:divBdr>
                                      <w:divsChild>
                                        <w:div w:id="134765784">
                                          <w:marLeft w:val="0"/>
                                          <w:marRight w:val="0"/>
                                          <w:marTop w:val="0"/>
                                          <w:marBottom w:val="0"/>
                                          <w:divBdr>
                                            <w:top w:val="none" w:sz="0" w:space="0" w:color="auto"/>
                                            <w:left w:val="none" w:sz="0" w:space="0" w:color="auto"/>
                                            <w:bottom w:val="none" w:sz="0" w:space="0" w:color="auto"/>
                                            <w:right w:val="none" w:sz="0" w:space="0" w:color="auto"/>
                                          </w:divBdr>
                                          <w:divsChild>
                                            <w:div w:id="182165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8294497">
      <w:bodyDiv w:val="1"/>
      <w:marLeft w:val="0"/>
      <w:marRight w:val="0"/>
      <w:marTop w:val="0"/>
      <w:marBottom w:val="0"/>
      <w:divBdr>
        <w:top w:val="none" w:sz="0" w:space="0" w:color="auto"/>
        <w:left w:val="none" w:sz="0" w:space="0" w:color="auto"/>
        <w:bottom w:val="none" w:sz="0" w:space="0" w:color="auto"/>
        <w:right w:val="none" w:sz="0" w:space="0" w:color="auto"/>
      </w:divBdr>
    </w:div>
    <w:div w:id="623661800">
      <w:bodyDiv w:val="1"/>
      <w:marLeft w:val="0"/>
      <w:marRight w:val="0"/>
      <w:marTop w:val="0"/>
      <w:marBottom w:val="0"/>
      <w:divBdr>
        <w:top w:val="none" w:sz="0" w:space="0" w:color="auto"/>
        <w:left w:val="none" w:sz="0" w:space="0" w:color="auto"/>
        <w:bottom w:val="none" w:sz="0" w:space="0" w:color="auto"/>
        <w:right w:val="none" w:sz="0" w:space="0" w:color="auto"/>
      </w:divBdr>
    </w:div>
    <w:div w:id="660279964">
      <w:bodyDiv w:val="1"/>
      <w:marLeft w:val="0"/>
      <w:marRight w:val="0"/>
      <w:marTop w:val="0"/>
      <w:marBottom w:val="0"/>
      <w:divBdr>
        <w:top w:val="none" w:sz="0" w:space="0" w:color="auto"/>
        <w:left w:val="none" w:sz="0" w:space="0" w:color="auto"/>
        <w:bottom w:val="none" w:sz="0" w:space="0" w:color="auto"/>
        <w:right w:val="none" w:sz="0" w:space="0" w:color="auto"/>
      </w:divBdr>
    </w:div>
    <w:div w:id="664359727">
      <w:bodyDiv w:val="1"/>
      <w:marLeft w:val="0"/>
      <w:marRight w:val="0"/>
      <w:marTop w:val="0"/>
      <w:marBottom w:val="0"/>
      <w:divBdr>
        <w:top w:val="none" w:sz="0" w:space="0" w:color="auto"/>
        <w:left w:val="none" w:sz="0" w:space="0" w:color="auto"/>
        <w:bottom w:val="none" w:sz="0" w:space="0" w:color="auto"/>
        <w:right w:val="none" w:sz="0" w:space="0" w:color="auto"/>
      </w:divBdr>
    </w:div>
    <w:div w:id="670256193">
      <w:bodyDiv w:val="1"/>
      <w:marLeft w:val="0"/>
      <w:marRight w:val="0"/>
      <w:marTop w:val="0"/>
      <w:marBottom w:val="0"/>
      <w:divBdr>
        <w:top w:val="none" w:sz="0" w:space="0" w:color="auto"/>
        <w:left w:val="none" w:sz="0" w:space="0" w:color="auto"/>
        <w:bottom w:val="none" w:sz="0" w:space="0" w:color="auto"/>
        <w:right w:val="none" w:sz="0" w:space="0" w:color="auto"/>
      </w:divBdr>
    </w:div>
    <w:div w:id="681132109">
      <w:bodyDiv w:val="1"/>
      <w:marLeft w:val="0"/>
      <w:marRight w:val="0"/>
      <w:marTop w:val="0"/>
      <w:marBottom w:val="0"/>
      <w:divBdr>
        <w:top w:val="none" w:sz="0" w:space="0" w:color="auto"/>
        <w:left w:val="none" w:sz="0" w:space="0" w:color="auto"/>
        <w:bottom w:val="none" w:sz="0" w:space="0" w:color="auto"/>
        <w:right w:val="none" w:sz="0" w:space="0" w:color="auto"/>
      </w:divBdr>
    </w:div>
    <w:div w:id="721829671">
      <w:bodyDiv w:val="1"/>
      <w:marLeft w:val="0"/>
      <w:marRight w:val="0"/>
      <w:marTop w:val="0"/>
      <w:marBottom w:val="0"/>
      <w:divBdr>
        <w:top w:val="none" w:sz="0" w:space="0" w:color="auto"/>
        <w:left w:val="none" w:sz="0" w:space="0" w:color="auto"/>
        <w:bottom w:val="none" w:sz="0" w:space="0" w:color="auto"/>
        <w:right w:val="none" w:sz="0" w:space="0" w:color="auto"/>
      </w:divBdr>
    </w:div>
    <w:div w:id="740058780">
      <w:bodyDiv w:val="1"/>
      <w:marLeft w:val="0"/>
      <w:marRight w:val="0"/>
      <w:marTop w:val="0"/>
      <w:marBottom w:val="0"/>
      <w:divBdr>
        <w:top w:val="none" w:sz="0" w:space="0" w:color="auto"/>
        <w:left w:val="none" w:sz="0" w:space="0" w:color="auto"/>
        <w:bottom w:val="none" w:sz="0" w:space="0" w:color="auto"/>
        <w:right w:val="none" w:sz="0" w:space="0" w:color="auto"/>
      </w:divBdr>
      <w:divsChild>
        <w:div w:id="22558979">
          <w:marLeft w:val="0"/>
          <w:marRight w:val="0"/>
          <w:marTop w:val="0"/>
          <w:marBottom w:val="0"/>
          <w:divBdr>
            <w:top w:val="none" w:sz="0" w:space="0" w:color="auto"/>
            <w:left w:val="none" w:sz="0" w:space="0" w:color="auto"/>
            <w:bottom w:val="none" w:sz="0" w:space="0" w:color="auto"/>
            <w:right w:val="none" w:sz="0" w:space="0" w:color="auto"/>
          </w:divBdr>
          <w:divsChild>
            <w:div w:id="1998147695">
              <w:marLeft w:val="0"/>
              <w:marRight w:val="0"/>
              <w:marTop w:val="0"/>
              <w:marBottom w:val="0"/>
              <w:divBdr>
                <w:top w:val="none" w:sz="0" w:space="0" w:color="auto"/>
                <w:left w:val="none" w:sz="0" w:space="0" w:color="auto"/>
                <w:bottom w:val="none" w:sz="0" w:space="0" w:color="auto"/>
                <w:right w:val="none" w:sz="0" w:space="0" w:color="auto"/>
              </w:divBdr>
            </w:div>
            <w:div w:id="1211190077">
              <w:marLeft w:val="0"/>
              <w:marRight w:val="0"/>
              <w:marTop w:val="0"/>
              <w:marBottom w:val="0"/>
              <w:divBdr>
                <w:top w:val="none" w:sz="0" w:space="0" w:color="auto"/>
                <w:left w:val="none" w:sz="0" w:space="0" w:color="auto"/>
                <w:bottom w:val="none" w:sz="0" w:space="0" w:color="auto"/>
                <w:right w:val="none" w:sz="0" w:space="0" w:color="auto"/>
              </w:divBdr>
            </w:div>
          </w:divsChild>
        </w:div>
        <w:div w:id="517156514">
          <w:marLeft w:val="0"/>
          <w:marRight w:val="0"/>
          <w:marTop w:val="0"/>
          <w:marBottom w:val="0"/>
          <w:divBdr>
            <w:top w:val="none" w:sz="0" w:space="0" w:color="auto"/>
            <w:left w:val="none" w:sz="0" w:space="0" w:color="auto"/>
            <w:bottom w:val="none" w:sz="0" w:space="0" w:color="auto"/>
            <w:right w:val="none" w:sz="0" w:space="0" w:color="auto"/>
          </w:divBdr>
          <w:divsChild>
            <w:div w:id="869104400">
              <w:marLeft w:val="0"/>
              <w:marRight w:val="0"/>
              <w:marTop w:val="0"/>
              <w:marBottom w:val="0"/>
              <w:divBdr>
                <w:top w:val="none" w:sz="0" w:space="0" w:color="auto"/>
                <w:left w:val="none" w:sz="0" w:space="0" w:color="auto"/>
                <w:bottom w:val="none" w:sz="0" w:space="0" w:color="auto"/>
                <w:right w:val="none" w:sz="0" w:space="0" w:color="auto"/>
              </w:divBdr>
            </w:div>
            <w:div w:id="1399740850">
              <w:marLeft w:val="0"/>
              <w:marRight w:val="0"/>
              <w:marTop w:val="0"/>
              <w:marBottom w:val="0"/>
              <w:divBdr>
                <w:top w:val="none" w:sz="0" w:space="0" w:color="auto"/>
                <w:left w:val="none" w:sz="0" w:space="0" w:color="auto"/>
                <w:bottom w:val="none" w:sz="0" w:space="0" w:color="auto"/>
                <w:right w:val="none" w:sz="0" w:space="0" w:color="auto"/>
              </w:divBdr>
            </w:div>
          </w:divsChild>
        </w:div>
        <w:div w:id="1824737726">
          <w:marLeft w:val="0"/>
          <w:marRight w:val="0"/>
          <w:marTop w:val="0"/>
          <w:marBottom w:val="0"/>
          <w:divBdr>
            <w:top w:val="none" w:sz="0" w:space="0" w:color="auto"/>
            <w:left w:val="none" w:sz="0" w:space="0" w:color="auto"/>
            <w:bottom w:val="none" w:sz="0" w:space="0" w:color="auto"/>
            <w:right w:val="none" w:sz="0" w:space="0" w:color="auto"/>
          </w:divBdr>
          <w:divsChild>
            <w:div w:id="97721061">
              <w:marLeft w:val="0"/>
              <w:marRight w:val="0"/>
              <w:marTop w:val="0"/>
              <w:marBottom w:val="0"/>
              <w:divBdr>
                <w:top w:val="none" w:sz="0" w:space="0" w:color="auto"/>
                <w:left w:val="none" w:sz="0" w:space="0" w:color="auto"/>
                <w:bottom w:val="none" w:sz="0" w:space="0" w:color="auto"/>
                <w:right w:val="none" w:sz="0" w:space="0" w:color="auto"/>
              </w:divBdr>
            </w:div>
            <w:div w:id="168771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618923">
      <w:bodyDiv w:val="1"/>
      <w:marLeft w:val="0"/>
      <w:marRight w:val="0"/>
      <w:marTop w:val="0"/>
      <w:marBottom w:val="0"/>
      <w:divBdr>
        <w:top w:val="none" w:sz="0" w:space="0" w:color="auto"/>
        <w:left w:val="none" w:sz="0" w:space="0" w:color="auto"/>
        <w:bottom w:val="none" w:sz="0" w:space="0" w:color="auto"/>
        <w:right w:val="none" w:sz="0" w:space="0" w:color="auto"/>
      </w:divBdr>
    </w:div>
    <w:div w:id="753626829">
      <w:bodyDiv w:val="1"/>
      <w:marLeft w:val="0"/>
      <w:marRight w:val="0"/>
      <w:marTop w:val="0"/>
      <w:marBottom w:val="0"/>
      <w:divBdr>
        <w:top w:val="none" w:sz="0" w:space="0" w:color="auto"/>
        <w:left w:val="none" w:sz="0" w:space="0" w:color="auto"/>
        <w:bottom w:val="none" w:sz="0" w:space="0" w:color="auto"/>
        <w:right w:val="none" w:sz="0" w:space="0" w:color="auto"/>
      </w:divBdr>
    </w:div>
    <w:div w:id="762384930">
      <w:bodyDiv w:val="1"/>
      <w:marLeft w:val="0"/>
      <w:marRight w:val="0"/>
      <w:marTop w:val="0"/>
      <w:marBottom w:val="0"/>
      <w:divBdr>
        <w:top w:val="none" w:sz="0" w:space="0" w:color="auto"/>
        <w:left w:val="none" w:sz="0" w:space="0" w:color="auto"/>
        <w:bottom w:val="none" w:sz="0" w:space="0" w:color="auto"/>
        <w:right w:val="none" w:sz="0" w:space="0" w:color="auto"/>
      </w:divBdr>
    </w:div>
    <w:div w:id="786579397">
      <w:bodyDiv w:val="1"/>
      <w:marLeft w:val="0"/>
      <w:marRight w:val="0"/>
      <w:marTop w:val="0"/>
      <w:marBottom w:val="0"/>
      <w:divBdr>
        <w:top w:val="none" w:sz="0" w:space="0" w:color="auto"/>
        <w:left w:val="none" w:sz="0" w:space="0" w:color="auto"/>
        <w:bottom w:val="none" w:sz="0" w:space="0" w:color="auto"/>
        <w:right w:val="none" w:sz="0" w:space="0" w:color="auto"/>
      </w:divBdr>
    </w:div>
    <w:div w:id="789855348">
      <w:bodyDiv w:val="1"/>
      <w:marLeft w:val="0"/>
      <w:marRight w:val="0"/>
      <w:marTop w:val="0"/>
      <w:marBottom w:val="0"/>
      <w:divBdr>
        <w:top w:val="none" w:sz="0" w:space="0" w:color="auto"/>
        <w:left w:val="none" w:sz="0" w:space="0" w:color="auto"/>
        <w:bottom w:val="none" w:sz="0" w:space="0" w:color="auto"/>
        <w:right w:val="none" w:sz="0" w:space="0" w:color="auto"/>
      </w:divBdr>
    </w:div>
    <w:div w:id="806581939">
      <w:bodyDiv w:val="1"/>
      <w:marLeft w:val="0"/>
      <w:marRight w:val="0"/>
      <w:marTop w:val="0"/>
      <w:marBottom w:val="0"/>
      <w:divBdr>
        <w:top w:val="none" w:sz="0" w:space="0" w:color="auto"/>
        <w:left w:val="none" w:sz="0" w:space="0" w:color="auto"/>
        <w:bottom w:val="none" w:sz="0" w:space="0" w:color="auto"/>
        <w:right w:val="none" w:sz="0" w:space="0" w:color="auto"/>
      </w:divBdr>
    </w:div>
    <w:div w:id="846332496">
      <w:bodyDiv w:val="1"/>
      <w:marLeft w:val="0"/>
      <w:marRight w:val="0"/>
      <w:marTop w:val="0"/>
      <w:marBottom w:val="0"/>
      <w:divBdr>
        <w:top w:val="none" w:sz="0" w:space="0" w:color="auto"/>
        <w:left w:val="none" w:sz="0" w:space="0" w:color="auto"/>
        <w:bottom w:val="none" w:sz="0" w:space="0" w:color="auto"/>
        <w:right w:val="none" w:sz="0" w:space="0" w:color="auto"/>
      </w:divBdr>
    </w:div>
    <w:div w:id="880048791">
      <w:bodyDiv w:val="1"/>
      <w:marLeft w:val="0"/>
      <w:marRight w:val="0"/>
      <w:marTop w:val="0"/>
      <w:marBottom w:val="0"/>
      <w:divBdr>
        <w:top w:val="none" w:sz="0" w:space="0" w:color="auto"/>
        <w:left w:val="none" w:sz="0" w:space="0" w:color="auto"/>
        <w:bottom w:val="none" w:sz="0" w:space="0" w:color="auto"/>
        <w:right w:val="none" w:sz="0" w:space="0" w:color="auto"/>
      </w:divBdr>
    </w:div>
    <w:div w:id="916748349">
      <w:bodyDiv w:val="1"/>
      <w:marLeft w:val="0"/>
      <w:marRight w:val="0"/>
      <w:marTop w:val="0"/>
      <w:marBottom w:val="0"/>
      <w:divBdr>
        <w:top w:val="none" w:sz="0" w:space="0" w:color="auto"/>
        <w:left w:val="none" w:sz="0" w:space="0" w:color="auto"/>
        <w:bottom w:val="none" w:sz="0" w:space="0" w:color="auto"/>
        <w:right w:val="none" w:sz="0" w:space="0" w:color="auto"/>
      </w:divBdr>
    </w:div>
    <w:div w:id="944187910">
      <w:bodyDiv w:val="1"/>
      <w:marLeft w:val="0"/>
      <w:marRight w:val="0"/>
      <w:marTop w:val="0"/>
      <w:marBottom w:val="0"/>
      <w:divBdr>
        <w:top w:val="none" w:sz="0" w:space="0" w:color="auto"/>
        <w:left w:val="none" w:sz="0" w:space="0" w:color="auto"/>
        <w:bottom w:val="none" w:sz="0" w:space="0" w:color="auto"/>
        <w:right w:val="none" w:sz="0" w:space="0" w:color="auto"/>
      </w:divBdr>
    </w:div>
    <w:div w:id="957831271">
      <w:bodyDiv w:val="1"/>
      <w:marLeft w:val="0"/>
      <w:marRight w:val="0"/>
      <w:marTop w:val="0"/>
      <w:marBottom w:val="0"/>
      <w:divBdr>
        <w:top w:val="none" w:sz="0" w:space="0" w:color="auto"/>
        <w:left w:val="none" w:sz="0" w:space="0" w:color="auto"/>
        <w:bottom w:val="none" w:sz="0" w:space="0" w:color="auto"/>
        <w:right w:val="none" w:sz="0" w:space="0" w:color="auto"/>
      </w:divBdr>
    </w:div>
    <w:div w:id="960453149">
      <w:bodyDiv w:val="1"/>
      <w:marLeft w:val="0"/>
      <w:marRight w:val="0"/>
      <w:marTop w:val="0"/>
      <w:marBottom w:val="0"/>
      <w:divBdr>
        <w:top w:val="none" w:sz="0" w:space="0" w:color="auto"/>
        <w:left w:val="none" w:sz="0" w:space="0" w:color="auto"/>
        <w:bottom w:val="none" w:sz="0" w:space="0" w:color="auto"/>
        <w:right w:val="none" w:sz="0" w:space="0" w:color="auto"/>
      </w:divBdr>
    </w:div>
    <w:div w:id="969363878">
      <w:bodyDiv w:val="1"/>
      <w:marLeft w:val="0"/>
      <w:marRight w:val="0"/>
      <w:marTop w:val="0"/>
      <w:marBottom w:val="0"/>
      <w:divBdr>
        <w:top w:val="none" w:sz="0" w:space="0" w:color="auto"/>
        <w:left w:val="none" w:sz="0" w:space="0" w:color="auto"/>
        <w:bottom w:val="none" w:sz="0" w:space="0" w:color="auto"/>
        <w:right w:val="none" w:sz="0" w:space="0" w:color="auto"/>
      </w:divBdr>
    </w:div>
    <w:div w:id="973951559">
      <w:bodyDiv w:val="1"/>
      <w:marLeft w:val="0"/>
      <w:marRight w:val="0"/>
      <w:marTop w:val="0"/>
      <w:marBottom w:val="0"/>
      <w:divBdr>
        <w:top w:val="none" w:sz="0" w:space="0" w:color="auto"/>
        <w:left w:val="none" w:sz="0" w:space="0" w:color="auto"/>
        <w:bottom w:val="none" w:sz="0" w:space="0" w:color="auto"/>
        <w:right w:val="none" w:sz="0" w:space="0" w:color="auto"/>
      </w:divBdr>
      <w:divsChild>
        <w:div w:id="1447041358">
          <w:marLeft w:val="0"/>
          <w:marRight w:val="0"/>
          <w:marTop w:val="0"/>
          <w:marBottom w:val="0"/>
          <w:divBdr>
            <w:top w:val="none" w:sz="0" w:space="0" w:color="auto"/>
            <w:left w:val="none" w:sz="0" w:space="0" w:color="auto"/>
            <w:bottom w:val="none" w:sz="0" w:space="0" w:color="auto"/>
            <w:right w:val="none" w:sz="0" w:space="0" w:color="auto"/>
          </w:divBdr>
        </w:div>
        <w:div w:id="1211260936">
          <w:marLeft w:val="0"/>
          <w:marRight w:val="0"/>
          <w:marTop w:val="0"/>
          <w:marBottom w:val="0"/>
          <w:divBdr>
            <w:top w:val="none" w:sz="0" w:space="0" w:color="auto"/>
            <w:left w:val="none" w:sz="0" w:space="0" w:color="auto"/>
            <w:bottom w:val="none" w:sz="0" w:space="0" w:color="auto"/>
            <w:right w:val="none" w:sz="0" w:space="0" w:color="auto"/>
          </w:divBdr>
        </w:div>
      </w:divsChild>
    </w:div>
    <w:div w:id="1023239291">
      <w:bodyDiv w:val="1"/>
      <w:marLeft w:val="0"/>
      <w:marRight w:val="0"/>
      <w:marTop w:val="0"/>
      <w:marBottom w:val="0"/>
      <w:divBdr>
        <w:top w:val="none" w:sz="0" w:space="0" w:color="auto"/>
        <w:left w:val="none" w:sz="0" w:space="0" w:color="auto"/>
        <w:bottom w:val="none" w:sz="0" w:space="0" w:color="auto"/>
        <w:right w:val="none" w:sz="0" w:space="0" w:color="auto"/>
      </w:divBdr>
    </w:div>
    <w:div w:id="1060252010">
      <w:bodyDiv w:val="1"/>
      <w:marLeft w:val="0"/>
      <w:marRight w:val="0"/>
      <w:marTop w:val="0"/>
      <w:marBottom w:val="0"/>
      <w:divBdr>
        <w:top w:val="none" w:sz="0" w:space="0" w:color="auto"/>
        <w:left w:val="none" w:sz="0" w:space="0" w:color="auto"/>
        <w:bottom w:val="none" w:sz="0" w:space="0" w:color="auto"/>
        <w:right w:val="none" w:sz="0" w:space="0" w:color="auto"/>
      </w:divBdr>
    </w:div>
    <w:div w:id="1079864982">
      <w:bodyDiv w:val="1"/>
      <w:marLeft w:val="0"/>
      <w:marRight w:val="0"/>
      <w:marTop w:val="0"/>
      <w:marBottom w:val="0"/>
      <w:divBdr>
        <w:top w:val="none" w:sz="0" w:space="0" w:color="auto"/>
        <w:left w:val="none" w:sz="0" w:space="0" w:color="auto"/>
        <w:bottom w:val="none" w:sz="0" w:space="0" w:color="auto"/>
        <w:right w:val="none" w:sz="0" w:space="0" w:color="auto"/>
      </w:divBdr>
    </w:div>
    <w:div w:id="1100681984">
      <w:bodyDiv w:val="1"/>
      <w:marLeft w:val="0"/>
      <w:marRight w:val="0"/>
      <w:marTop w:val="0"/>
      <w:marBottom w:val="0"/>
      <w:divBdr>
        <w:top w:val="none" w:sz="0" w:space="0" w:color="auto"/>
        <w:left w:val="none" w:sz="0" w:space="0" w:color="auto"/>
        <w:bottom w:val="none" w:sz="0" w:space="0" w:color="auto"/>
        <w:right w:val="none" w:sz="0" w:space="0" w:color="auto"/>
      </w:divBdr>
    </w:div>
    <w:div w:id="1196430989">
      <w:bodyDiv w:val="1"/>
      <w:marLeft w:val="0"/>
      <w:marRight w:val="0"/>
      <w:marTop w:val="0"/>
      <w:marBottom w:val="0"/>
      <w:divBdr>
        <w:top w:val="none" w:sz="0" w:space="0" w:color="auto"/>
        <w:left w:val="none" w:sz="0" w:space="0" w:color="auto"/>
        <w:bottom w:val="none" w:sz="0" w:space="0" w:color="auto"/>
        <w:right w:val="none" w:sz="0" w:space="0" w:color="auto"/>
      </w:divBdr>
      <w:divsChild>
        <w:div w:id="2145812367">
          <w:marLeft w:val="0"/>
          <w:marRight w:val="0"/>
          <w:marTop w:val="0"/>
          <w:marBottom w:val="0"/>
          <w:divBdr>
            <w:top w:val="single" w:sz="6" w:space="0" w:color="000000"/>
            <w:left w:val="single" w:sz="6" w:space="2" w:color="000000"/>
            <w:bottom w:val="single" w:sz="6" w:space="0" w:color="000000"/>
            <w:right w:val="single" w:sz="6" w:space="2" w:color="000000"/>
          </w:divBdr>
        </w:div>
      </w:divsChild>
    </w:div>
    <w:div w:id="1215041755">
      <w:bodyDiv w:val="1"/>
      <w:marLeft w:val="0"/>
      <w:marRight w:val="0"/>
      <w:marTop w:val="0"/>
      <w:marBottom w:val="0"/>
      <w:divBdr>
        <w:top w:val="none" w:sz="0" w:space="0" w:color="auto"/>
        <w:left w:val="none" w:sz="0" w:space="0" w:color="auto"/>
        <w:bottom w:val="none" w:sz="0" w:space="0" w:color="auto"/>
        <w:right w:val="none" w:sz="0" w:space="0" w:color="auto"/>
      </w:divBdr>
    </w:div>
    <w:div w:id="1215310862">
      <w:bodyDiv w:val="1"/>
      <w:marLeft w:val="0"/>
      <w:marRight w:val="0"/>
      <w:marTop w:val="0"/>
      <w:marBottom w:val="0"/>
      <w:divBdr>
        <w:top w:val="none" w:sz="0" w:space="0" w:color="auto"/>
        <w:left w:val="none" w:sz="0" w:space="0" w:color="auto"/>
        <w:bottom w:val="none" w:sz="0" w:space="0" w:color="auto"/>
        <w:right w:val="none" w:sz="0" w:space="0" w:color="auto"/>
      </w:divBdr>
    </w:div>
    <w:div w:id="1221867219">
      <w:bodyDiv w:val="1"/>
      <w:marLeft w:val="0"/>
      <w:marRight w:val="0"/>
      <w:marTop w:val="0"/>
      <w:marBottom w:val="0"/>
      <w:divBdr>
        <w:top w:val="none" w:sz="0" w:space="0" w:color="auto"/>
        <w:left w:val="none" w:sz="0" w:space="0" w:color="auto"/>
        <w:bottom w:val="none" w:sz="0" w:space="0" w:color="auto"/>
        <w:right w:val="none" w:sz="0" w:space="0" w:color="auto"/>
      </w:divBdr>
    </w:div>
    <w:div w:id="1260604897">
      <w:bodyDiv w:val="1"/>
      <w:marLeft w:val="0"/>
      <w:marRight w:val="0"/>
      <w:marTop w:val="0"/>
      <w:marBottom w:val="0"/>
      <w:divBdr>
        <w:top w:val="none" w:sz="0" w:space="0" w:color="auto"/>
        <w:left w:val="none" w:sz="0" w:space="0" w:color="auto"/>
        <w:bottom w:val="none" w:sz="0" w:space="0" w:color="auto"/>
        <w:right w:val="none" w:sz="0" w:space="0" w:color="auto"/>
      </w:divBdr>
      <w:divsChild>
        <w:div w:id="1798572053">
          <w:marLeft w:val="0"/>
          <w:marRight w:val="0"/>
          <w:marTop w:val="0"/>
          <w:marBottom w:val="480"/>
          <w:divBdr>
            <w:top w:val="none" w:sz="0" w:space="0" w:color="auto"/>
            <w:left w:val="none" w:sz="0" w:space="0" w:color="auto"/>
            <w:bottom w:val="none" w:sz="0" w:space="0" w:color="auto"/>
            <w:right w:val="none" w:sz="0" w:space="0" w:color="auto"/>
          </w:divBdr>
        </w:div>
        <w:div w:id="1468819932">
          <w:marLeft w:val="0"/>
          <w:marRight w:val="0"/>
          <w:marTop w:val="0"/>
          <w:marBottom w:val="480"/>
          <w:divBdr>
            <w:top w:val="none" w:sz="0" w:space="0" w:color="auto"/>
            <w:left w:val="none" w:sz="0" w:space="0" w:color="auto"/>
            <w:bottom w:val="none" w:sz="0" w:space="0" w:color="auto"/>
            <w:right w:val="none" w:sz="0" w:space="0" w:color="auto"/>
          </w:divBdr>
          <w:divsChild>
            <w:div w:id="58222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187482">
      <w:bodyDiv w:val="1"/>
      <w:marLeft w:val="0"/>
      <w:marRight w:val="0"/>
      <w:marTop w:val="0"/>
      <w:marBottom w:val="0"/>
      <w:divBdr>
        <w:top w:val="none" w:sz="0" w:space="0" w:color="auto"/>
        <w:left w:val="none" w:sz="0" w:space="0" w:color="auto"/>
        <w:bottom w:val="none" w:sz="0" w:space="0" w:color="auto"/>
        <w:right w:val="none" w:sz="0" w:space="0" w:color="auto"/>
      </w:divBdr>
    </w:div>
    <w:div w:id="1363902289">
      <w:bodyDiv w:val="1"/>
      <w:marLeft w:val="0"/>
      <w:marRight w:val="0"/>
      <w:marTop w:val="0"/>
      <w:marBottom w:val="0"/>
      <w:divBdr>
        <w:top w:val="none" w:sz="0" w:space="0" w:color="auto"/>
        <w:left w:val="none" w:sz="0" w:space="0" w:color="auto"/>
        <w:bottom w:val="none" w:sz="0" w:space="0" w:color="auto"/>
        <w:right w:val="none" w:sz="0" w:space="0" w:color="auto"/>
      </w:divBdr>
    </w:div>
    <w:div w:id="1403025605">
      <w:bodyDiv w:val="1"/>
      <w:marLeft w:val="0"/>
      <w:marRight w:val="0"/>
      <w:marTop w:val="0"/>
      <w:marBottom w:val="0"/>
      <w:divBdr>
        <w:top w:val="none" w:sz="0" w:space="0" w:color="auto"/>
        <w:left w:val="none" w:sz="0" w:space="0" w:color="auto"/>
        <w:bottom w:val="none" w:sz="0" w:space="0" w:color="auto"/>
        <w:right w:val="none" w:sz="0" w:space="0" w:color="auto"/>
      </w:divBdr>
    </w:div>
    <w:div w:id="1418016725">
      <w:bodyDiv w:val="1"/>
      <w:marLeft w:val="0"/>
      <w:marRight w:val="0"/>
      <w:marTop w:val="0"/>
      <w:marBottom w:val="0"/>
      <w:divBdr>
        <w:top w:val="none" w:sz="0" w:space="0" w:color="auto"/>
        <w:left w:val="none" w:sz="0" w:space="0" w:color="auto"/>
        <w:bottom w:val="none" w:sz="0" w:space="0" w:color="auto"/>
        <w:right w:val="none" w:sz="0" w:space="0" w:color="auto"/>
      </w:divBdr>
    </w:div>
    <w:div w:id="1433667389">
      <w:bodyDiv w:val="1"/>
      <w:marLeft w:val="0"/>
      <w:marRight w:val="0"/>
      <w:marTop w:val="0"/>
      <w:marBottom w:val="0"/>
      <w:divBdr>
        <w:top w:val="none" w:sz="0" w:space="0" w:color="auto"/>
        <w:left w:val="none" w:sz="0" w:space="0" w:color="auto"/>
        <w:bottom w:val="none" w:sz="0" w:space="0" w:color="auto"/>
        <w:right w:val="none" w:sz="0" w:space="0" w:color="auto"/>
      </w:divBdr>
    </w:div>
    <w:div w:id="1448740927">
      <w:bodyDiv w:val="1"/>
      <w:marLeft w:val="0"/>
      <w:marRight w:val="0"/>
      <w:marTop w:val="0"/>
      <w:marBottom w:val="0"/>
      <w:divBdr>
        <w:top w:val="none" w:sz="0" w:space="0" w:color="auto"/>
        <w:left w:val="none" w:sz="0" w:space="0" w:color="auto"/>
        <w:bottom w:val="none" w:sz="0" w:space="0" w:color="auto"/>
        <w:right w:val="none" w:sz="0" w:space="0" w:color="auto"/>
      </w:divBdr>
    </w:div>
    <w:div w:id="1458521546">
      <w:bodyDiv w:val="1"/>
      <w:marLeft w:val="0"/>
      <w:marRight w:val="0"/>
      <w:marTop w:val="0"/>
      <w:marBottom w:val="0"/>
      <w:divBdr>
        <w:top w:val="none" w:sz="0" w:space="0" w:color="auto"/>
        <w:left w:val="none" w:sz="0" w:space="0" w:color="auto"/>
        <w:bottom w:val="none" w:sz="0" w:space="0" w:color="auto"/>
        <w:right w:val="none" w:sz="0" w:space="0" w:color="auto"/>
      </w:divBdr>
    </w:div>
    <w:div w:id="1468010224">
      <w:bodyDiv w:val="1"/>
      <w:marLeft w:val="0"/>
      <w:marRight w:val="0"/>
      <w:marTop w:val="0"/>
      <w:marBottom w:val="0"/>
      <w:divBdr>
        <w:top w:val="none" w:sz="0" w:space="0" w:color="auto"/>
        <w:left w:val="none" w:sz="0" w:space="0" w:color="auto"/>
        <w:bottom w:val="none" w:sz="0" w:space="0" w:color="auto"/>
        <w:right w:val="none" w:sz="0" w:space="0" w:color="auto"/>
      </w:divBdr>
      <w:divsChild>
        <w:div w:id="1610744364">
          <w:marLeft w:val="0"/>
          <w:marRight w:val="0"/>
          <w:marTop w:val="0"/>
          <w:marBottom w:val="480"/>
          <w:divBdr>
            <w:top w:val="none" w:sz="0" w:space="0" w:color="auto"/>
            <w:left w:val="none" w:sz="0" w:space="0" w:color="auto"/>
            <w:bottom w:val="none" w:sz="0" w:space="0" w:color="auto"/>
            <w:right w:val="none" w:sz="0" w:space="0" w:color="auto"/>
          </w:divBdr>
        </w:div>
        <w:div w:id="1455054837">
          <w:marLeft w:val="0"/>
          <w:marRight w:val="0"/>
          <w:marTop w:val="0"/>
          <w:marBottom w:val="480"/>
          <w:divBdr>
            <w:top w:val="none" w:sz="0" w:space="0" w:color="auto"/>
            <w:left w:val="none" w:sz="0" w:space="0" w:color="auto"/>
            <w:bottom w:val="none" w:sz="0" w:space="0" w:color="auto"/>
            <w:right w:val="none" w:sz="0" w:space="0" w:color="auto"/>
          </w:divBdr>
          <w:divsChild>
            <w:div w:id="179721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255401">
      <w:bodyDiv w:val="1"/>
      <w:marLeft w:val="0"/>
      <w:marRight w:val="0"/>
      <w:marTop w:val="0"/>
      <w:marBottom w:val="0"/>
      <w:divBdr>
        <w:top w:val="none" w:sz="0" w:space="0" w:color="auto"/>
        <w:left w:val="none" w:sz="0" w:space="0" w:color="auto"/>
        <w:bottom w:val="none" w:sz="0" w:space="0" w:color="auto"/>
        <w:right w:val="none" w:sz="0" w:space="0" w:color="auto"/>
      </w:divBdr>
    </w:div>
    <w:div w:id="1481966711">
      <w:bodyDiv w:val="1"/>
      <w:marLeft w:val="0"/>
      <w:marRight w:val="0"/>
      <w:marTop w:val="0"/>
      <w:marBottom w:val="0"/>
      <w:divBdr>
        <w:top w:val="none" w:sz="0" w:space="0" w:color="auto"/>
        <w:left w:val="none" w:sz="0" w:space="0" w:color="auto"/>
        <w:bottom w:val="none" w:sz="0" w:space="0" w:color="auto"/>
        <w:right w:val="none" w:sz="0" w:space="0" w:color="auto"/>
      </w:divBdr>
    </w:div>
    <w:div w:id="1482885451">
      <w:bodyDiv w:val="1"/>
      <w:marLeft w:val="0"/>
      <w:marRight w:val="0"/>
      <w:marTop w:val="0"/>
      <w:marBottom w:val="0"/>
      <w:divBdr>
        <w:top w:val="none" w:sz="0" w:space="0" w:color="auto"/>
        <w:left w:val="none" w:sz="0" w:space="0" w:color="auto"/>
        <w:bottom w:val="none" w:sz="0" w:space="0" w:color="auto"/>
        <w:right w:val="none" w:sz="0" w:space="0" w:color="auto"/>
      </w:divBdr>
    </w:div>
    <w:div w:id="1501307558">
      <w:bodyDiv w:val="1"/>
      <w:marLeft w:val="0"/>
      <w:marRight w:val="0"/>
      <w:marTop w:val="0"/>
      <w:marBottom w:val="0"/>
      <w:divBdr>
        <w:top w:val="none" w:sz="0" w:space="0" w:color="auto"/>
        <w:left w:val="none" w:sz="0" w:space="0" w:color="auto"/>
        <w:bottom w:val="none" w:sz="0" w:space="0" w:color="auto"/>
        <w:right w:val="none" w:sz="0" w:space="0" w:color="auto"/>
      </w:divBdr>
    </w:div>
    <w:div w:id="1504005238">
      <w:bodyDiv w:val="1"/>
      <w:marLeft w:val="0"/>
      <w:marRight w:val="0"/>
      <w:marTop w:val="0"/>
      <w:marBottom w:val="0"/>
      <w:divBdr>
        <w:top w:val="none" w:sz="0" w:space="0" w:color="auto"/>
        <w:left w:val="none" w:sz="0" w:space="0" w:color="auto"/>
        <w:bottom w:val="none" w:sz="0" w:space="0" w:color="auto"/>
        <w:right w:val="none" w:sz="0" w:space="0" w:color="auto"/>
      </w:divBdr>
    </w:div>
    <w:div w:id="1505322729">
      <w:bodyDiv w:val="1"/>
      <w:marLeft w:val="0"/>
      <w:marRight w:val="0"/>
      <w:marTop w:val="0"/>
      <w:marBottom w:val="0"/>
      <w:divBdr>
        <w:top w:val="none" w:sz="0" w:space="0" w:color="auto"/>
        <w:left w:val="none" w:sz="0" w:space="0" w:color="auto"/>
        <w:bottom w:val="none" w:sz="0" w:space="0" w:color="auto"/>
        <w:right w:val="none" w:sz="0" w:space="0" w:color="auto"/>
      </w:divBdr>
    </w:div>
    <w:div w:id="1516578075">
      <w:bodyDiv w:val="1"/>
      <w:marLeft w:val="0"/>
      <w:marRight w:val="0"/>
      <w:marTop w:val="0"/>
      <w:marBottom w:val="0"/>
      <w:divBdr>
        <w:top w:val="none" w:sz="0" w:space="0" w:color="auto"/>
        <w:left w:val="none" w:sz="0" w:space="0" w:color="auto"/>
        <w:bottom w:val="none" w:sz="0" w:space="0" w:color="auto"/>
        <w:right w:val="none" w:sz="0" w:space="0" w:color="auto"/>
      </w:divBdr>
    </w:div>
    <w:div w:id="1526551635">
      <w:bodyDiv w:val="1"/>
      <w:marLeft w:val="0"/>
      <w:marRight w:val="0"/>
      <w:marTop w:val="0"/>
      <w:marBottom w:val="0"/>
      <w:divBdr>
        <w:top w:val="none" w:sz="0" w:space="0" w:color="auto"/>
        <w:left w:val="none" w:sz="0" w:space="0" w:color="auto"/>
        <w:bottom w:val="none" w:sz="0" w:space="0" w:color="auto"/>
        <w:right w:val="none" w:sz="0" w:space="0" w:color="auto"/>
      </w:divBdr>
      <w:divsChild>
        <w:div w:id="1653482661">
          <w:marLeft w:val="0"/>
          <w:marRight w:val="0"/>
          <w:marTop w:val="0"/>
          <w:marBottom w:val="0"/>
          <w:divBdr>
            <w:top w:val="none" w:sz="0" w:space="0" w:color="auto"/>
            <w:left w:val="none" w:sz="0" w:space="0" w:color="auto"/>
            <w:bottom w:val="none" w:sz="0" w:space="0" w:color="auto"/>
            <w:right w:val="none" w:sz="0" w:space="0" w:color="auto"/>
          </w:divBdr>
        </w:div>
        <w:div w:id="1567181558">
          <w:marLeft w:val="0"/>
          <w:marRight w:val="0"/>
          <w:marTop w:val="0"/>
          <w:marBottom w:val="0"/>
          <w:divBdr>
            <w:top w:val="none" w:sz="0" w:space="0" w:color="auto"/>
            <w:left w:val="none" w:sz="0" w:space="0" w:color="auto"/>
            <w:bottom w:val="none" w:sz="0" w:space="0" w:color="auto"/>
            <w:right w:val="none" w:sz="0" w:space="0" w:color="auto"/>
          </w:divBdr>
        </w:div>
      </w:divsChild>
    </w:div>
    <w:div w:id="1532110167">
      <w:bodyDiv w:val="1"/>
      <w:marLeft w:val="0"/>
      <w:marRight w:val="0"/>
      <w:marTop w:val="0"/>
      <w:marBottom w:val="0"/>
      <w:divBdr>
        <w:top w:val="none" w:sz="0" w:space="0" w:color="auto"/>
        <w:left w:val="none" w:sz="0" w:space="0" w:color="auto"/>
        <w:bottom w:val="none" w:sz="0" w:space="0" w:color="auto"/>
        <w:right w:val="none" w:sz="0" w:space="0" w:color="auto"/>
      </w:divBdr>
    </w:div>
    <w:div w:id="1544099921">
      <w:marLeft w:val="0"/>
      <w:marRight w:val="0"/>
      <w:marTop w:val="0"/>
      <w:marBottom w:val="0"/>
      <w:divBdr>
        <w:top w:val="none" w:sz="0" w:space="0" w:color="auto"/>
        <w:left w:val="none" w:sz="0" w:space="0" w:color="auto"/>
        <w:bottom w:val="none" w:sz="0" w:space="0" w:color="auto"/>
        <w:right w:val="none" w:sz="0" w:space="0" w:color="auto"/>
      </w:divBdr>
    </w:div>
    <w:div w:id="1544099922">
      <w:marLeft w:val="0"/>
      <w:marRight w:val="0"/>
      <w:marTop w:val="0"/>
      <w:marBottom w:val="0"/>
      <w:divBdr>
        <w:top w:val="none" w:sz="0" w:space="0" w:color="auto"/>
        <w:left w:val="none" w:sz="0" w:space="0" w:color="auto"/>
        <w:bottom w:val="none" w:sz="0" w:space="0" w:color="auto"/>
        <w:right w:val="none" w:sz="0" w:space="0" w:color="auto"/>
      </w:divBdr>
    </w:div>
    <w:div w:id="1544099923">
      <w:marLeft w:val="0"/>
      <w:marRight w:val="0"/>
      <w:marTop w:val="0"/>
      <w:marBottom w:val="0"/>
      <w:divBdr>
        <w:top w:val="none" w:sz="0" w:space="0" w:color="auto"/>
        <w:left w:val="none" w:sz="0" w:space="0" w:color="auto"/>
        <w:bottom w:val="none" w:sz="0" w:space="0" w:color="auto"/>
        <w:right w:val="none" w:sz="0" w:space="0" w:color="auto"/>
      </w:divBdr>
    </w:div>
    <w:div w:id="1573469408">
      <w:bodyDiv w:val="1"/>
      <w:marLeft w:val="0"/>
      <w:marRight w:val="0"/>
      <w:marTop w:val="0"/>
      <w:marBottom w:val="0"/>
      <w:divBdr>
        <w:top w:val="none" w:sz="0" w:space="0" w:color="auto"/>
        <w:left w:val="none" w:sz="0" w:space="0" w:color="auto"/>
        <w:bottom w:val="none" w:sz="0" w:space="0" w:color="auto"/>
        <w:right w:val="none" w:sz="0" w:space="0" w:color="auto"/>
      </w:divBdr>
    </w:div>
    <w:div w:id="1591890959">
      <w:bodyDiv w:val="1"/>
      <w:marLeft w:val="0"/>
      <w:marRight w:val="0"/>
      <w:marTop w:val="0"/>
      <w:marBottom w:val="0"/>
      <w:divBdr>
        <w:top w:val="none" w:sz="0" w:space="0" w:color="auto"/>
        <w:left w:val="none" w:sz="0" w:space="0" w:color="auto"/>
        <w:bottom w:val="none" w:sz="0" w:space="0" w:color="auto"/>
        <w:right w:val="none" w:sz="0" w:space="0" w:color="auto"/>
      </w:divBdr>
    </w:div>
    <w:div w:id="1608270548">
      <w:bodyDiv w:val="1"/>
      <w:marLeft w:val="0"/>
      <w:marRight w:val="0"/>
      <w:marTop w:val="0"/>
      <w:marBottom w:val="0"/>
      <w:divBdr>
        <w:top w:val="none" w:sz="0" w:space="0" w:color="auto"/>
        <w:left w:val="none" w:sz="0" w:space="0" w:color="auto"/>
        <w:bottom w:val="none" w:sz="0" w:space="0" w:color="auto"/>
        <w:right w:val="none" w:sz="0" w:space="0" w:color="auto"/>
      </w:divBdr>
    </w:div>
    <w:div w:id="1614434900">
      <w:bodyDiv w:val="1"/>
      <w:marLeft w:val="0"/>
      <w:marRight w:val="0"/>
      <w:marTop w:val="0"/>
      <w:marBottom w:val="0"/>
      <w:divBdr>
        <w:top w:val="none" w:sz="0" w:space="0" w:color="auto"/>
        <w:left w:val="none" w:sz="0" w:space="0" w:color="auto"/>
        <w:bottom w:val="none" w:sz="0" w:space="0" w:color="auto"/>
        <w:right w:val="none" w:sz="0" w:space="0" w:color="auto"/>
      </w:divBdr>
    </w:div>
    <w:div w:id="1618753187">
      <w:bodyDiv w:val="1"/>
      <w:marLeft w:val="0"/>
      <w:marRight w:val="0"/>
      <w:marTop w:val="0"/>
      <w:marBottom w:val="0"/>
      <w:divBdr>
        <w:top w:val="none" w:sz="0" w:space="0" w:color="auto"/>
        <w:left w:val="none" w:sz="0" w:space="0" w:color="auto"/>
        <w:bottom w:val="none" w:sz="0" w:space="0" w:color="auto"/>
        <w:right w:val="none" w:sz="0" w:space="0" w:color="auto"/>
      </w:divBdr>
    </w:div>
    <w:div w:id="1642733495">
      <w:bodyDiv w:val="1"/>
      <w:marLeft w:val="0"/>
      <w:marRight w:val="0"/>
      <w:marTop w:val="0"/>
      <w:marBottom w:val="0"/>
      <w:divBdr>
        <w:top w:val="none" w:sz="0" w:space="0" w:color="auto"/>
        <w:left w:val="none" w:sz="0" w:space="0" w:color="auto"/>
        <w:bottom w:val="none" w:sz="0" w:space="0" w:color="auto"/>
        <w:right w:val="none" w:sz="0" w:space="0" w:color="auto"/>
      </w:divBdr>
    </w:div>
    <w:div w:id="1690133196">
      <w:bodyDiv w:val="1"/>
      <w:marLeft w:val="0"/>
      <w:marRight w:val="0"/>
      <w:marTop w:val="0"/>
      <w:marBottom w:val="0"/>
      <w:divBdr>
        <w:top w:val="none" w:sz="0" w:space="0" w:color="auto"/>
        <w:left w:val="none" w:sz="0" w:space="0" w:color="auto"/>
        <w:bottom w:val="none" w:sz="0" w:space="0" w:color="auto"/>
        <w:right w:val="none" w:sz="0" w:space="0" w:color="auto"/>
      </w:divBdr>
    </w:div>
    <w:div w:id="1697001716">
      <w:bodyDiv w:val="1"/>
      <w:marLeft w:val="0"/>
      <w:marRight w:val="0"/>
      <w:marTop w:val="0"/>
      <w:marBottom w:val="0"/>
      <w:divBdr>
        <w:top w:val="none" w:sz="0" w:space="0" w:color="auto"/>
        <w:left w:val="none" w:sz="0" w:space="0" w:color="auto"/>
        <w:bottom w:val="none" w:sz="0" w:space="0" w:color="auto"/>
        <w:right w:val="none" w:sz="0" w:space="0" w:color="auto"/>
      </w:divBdr>
    </w:div>
    <w:div w:id="1699163792">
      <w:bodyDiv w:val="1"/>
      <w:marLeft w:val="0"/>
      <w:marRight w:val="0"/>
      <w:marTop w:val="0"/>
      <w:marBottom w:val="0"/>
      <w:divBdr>
        <w:top w:val="none" w:sz="0" w:space="0" w:color="auto"/>
        <w:left w:val="none" w:sz="0" w:space="0" w:color="auto"/>
        <w:bottom w:val="none" w:sz="0" w:space="0" w:color="auto"/>
        <w:right w:val="none" w:sz="0" w:space="0" w:color="auto"/>
      </w:divBdr>
    </w:div>
    <w:div w:id="1713727952">
      <w:bodyDiv w:val="1"/>
      <w:marLeft w:val="0"/>
      <w:marRight w:val="0"/>
      <w:marTop w:val="0"/>
      <w:marBottom w:val="0"/>
      <w:divBdr>
        <w:top w:val="none" w:sz="0" w:space="0" w:color="auto"/>
        <w:left w:val="none" w:sz="0" w:space="0" w:color="auto"/>
        <w:bottom w:val="none" w:sz="0" w:space="0" w:color="auto"/>
        <w:right w:val="none" w:sz="0" w:space="0" w:color="auto"/>
      </w:divBdr>
    </w:div>
    <w:div w:id="1716395324">
      <w:bodyDiv w:val="1"/>
      <w:marLeft w:val="0"/>
      <w:marRight w:val="0"/>
      <w:marTop w:val="0"/>
      <w:marBottom w:val="0"/>
      <w:divBdr>
        <w:top w:val="none" w:sz="0" w:space="0" w:color="auto"/>
        <w:left w:val="none" w:sz="0" w:space="0" w:color="auto"/>
        <w:bottom w:val="none" w:sz="0" w:space="0" w:color="auto"/>
        <w:right w:val="none" w:sz="0" w:space="0" w:color="auto"/>
      </w:divBdr>
    </w:div>
    <w:div w:id="1719471373">
      <w:bodyDiv w:val="1"/>
      <w:marLeft w:val="0"/>
      <w:marRight w:val="0"/>
      <w:marTop w:val="0"/>
      <w:marBottom w:val="0"/>
      <w:divBdr>
        <w:top w:val="none" w:sz="0" w:space="0" w:color="auto"/>
        <w:left w:val="none" w:sz="0" w:space="0" w:color="auto"/>
        <w:bottom w:val="none" w:sz="0" w:space="0" w:color="auto"/>
        <w:right w:val="none" w:sz="0" w:space="0" w:color="auto"/>
      </w:divBdr>
    </w:div>
    <w:div w:id="1735545475">
      <w:bodyDiv w:val="1"/>
      <w:marLeft w:val="0"/>
      <w:marRight w:val="0"/>
      <w:marTop w:val="0"/>
      <w:marBottom w:val="0"/>
      <w:divBdr>
        <w:top w:val="none" w:sz="0" w:space="0" w:color="auto"/>
        <w:left w:val="none" w:sz="0" w:space="0" w:color="auto"/>
        <w:bottom w:val="none" w:sz="0" w:space="0" w:color="auto"/>
        <w:right w:val="none" w:sz="0" w:space="0" w:color="auto"/>
      </w:divBdr>
    </w:div>
    <w:div w:id="1754431103">
      <w:bodyDiv w:val="1"/>
      <w:marLeft w:val="0"/>
      <w:marRight w:val="0"/>
      <w:marTop w:val="0"/>
      <w:marBottom w:val="0"/>
      <w:divBdr>
        <w:top w:val="none" w:sz="0" w:space="0" w:color="auto"/>
        <w:left w:val="none" w:sz="0" w:space="0" w:color="auto"/>
        <w:bottom w:val="none" w:sz="0" w:space="0" w:color="auto"/>
        <w:right w:val="none" w:sz="0" w:space="0" w:color="auto"/>
      </w:divBdr>
    </w:div>
    <w:div w:id="1816532898">
      <w:bodyDiv w:val="1"/>
      <w:marLeft w:val="0"/>
      <w:marRight w:val="0"/>
      <w:marTop w:val="0"/>
      <w:marBottom w:val="0"/>
      <w:divBdr>
        <w:top w:val="none" w:sz="0" w:space="0" w:color="auto"/>
        <w:left w:val="none" w:sz="0" w:space="0" w:color="auto"/>
        <w:bottom w:val="none" w:sz="0" w:space="0" w:color="auto"/>
        <w:right w:val="none" w:sz="0" w:space="0" w:color="auto"/>
      </w:divBdr>
    </w:div>
    <w:div w:id="1843157786">
      <w:bodyDiv w:val="1"/>
      <w:marLeft w:val="0"/>
      <w:marRight w:val="0"/>
      <w:marTop w:val="0"/>
      <w:marBottom w:val="0"/>
      <w:divBdr>
        <w:top w:val="none" w:sz="0" w:space="0" w:color="auto"/>
        <w:left w:val="none" w:sz="0" w:space="0" w:color="auto"/>
        <w:bottom w:val="none" w:sz="0" w:space="0" w:color="auto"/>
        <w:right w:val="none" w:sz="0" w:space="0" w:color="auto"/>
      </w:divBdr>
    </w:div>
    <w:div w:id="1846095606">
      <w:bodyDiv w:val="1"/>
      <w:marLeft w:val="0"/>
      <w:marRight w:val="0"/>
      <w:marTop w:val="0"/>
      <w:marBottom w:val="0"/>
      <w:divBdr>
        <w:top w:val="none" w:sz="0" w:space="0" w:color="auto"/>
        <w:left w:val="none" w:sz="0" w:space="0" w:color="auto"/>
        <w:bottom w:val="none" w:sz="0" w:space="0" w:color="auto"/>
        <w:right w:val="none" w:sz="0" w:space="0" w:color="auto"/>
      </w:divBdr>
    </w:div>
    <w:div w:id="1862552686">
      <w:bodyDiv w:val="1"/>
      <w:marLeft w:val="0"/>
      <w:marRight w:val="0"/>
      <w:marTop w:val="0"/>
      <w:marBottom w:val="0"/>
      <w:divBdr>
        <w:top w:val="none" w:sz="0" w:space="0" w:color="auto"/>
        <w:left w:val="none" w:sz="0" w:space="0" w:color="auto"/>
        <w:bottom w:val="none" w:sz="0" w:space="0" w:color="auto"/>
        <w:right w:val="none" w:sz="0" w:space="0" w:color="auto"/>
      </w:divBdr>
    </w:div>
    <w:div w:id="1903250586">
      <w:bodyDiv w:val="1"/>
      <w:marLeft w:val="0"/>
      <w:marRight w:val="0"/>
      <w:marTop w:val="0"/>
      <w:marBottom w:val="0"/>
      <w:divBdr>
        <w:top w:val="none" w:sz="0" w:space="0" w:color="auto"/>
        <w:left w:val="none" w:sz="0" w:space="0" w:color="auto"/>
        <w:bottom w:val="none" w:sz="0" w:space="0" w:color="auto"/>
        <w:right w:val="none" w:sz="0" w:space="0" w:color="auto"/>
      </w:divBdr>
    </w:div>
    <w:div w:id="1936399800">
      <w:bodyDiv w:val="1"/>
      <w:marLeft w:val="0"/>
      <w:marRight w:val="0"/>
      <w:marTop w:val="0"/>
      <w:marBottom w:val="0"/>
      <w:divBdr>
        <w:top w:val="none" w:sz="0" w:space="0" w:color="auto"/>
        <w:left w:val="none" w:sz="0" w:space="0" w:color="auto"/>
        <w:bottom w:val="none" w:sz="0" w:space="0" w:color="auto"/>
        <w:right w:val="none" w:sz="0" w:space="0" w:color="auto"/>
      </w:divBdr>
    </w:div>
    <w:div w:id="1936666757">
      <w:bodyDiv w:val="1"/>
      <w:marLeft w:val="0"/>
      <w:marRight w:val="0"/>
      <w:marTop w:val="0"/>
      <w:marBottom w:val="0"/>
      <w:divBdr>
        <w:top w:val="none" w:sz="0" w:space="0" w:color="auto"/>
        <w:left w:val="none" w:sz="0" w:space="0" w:color="auto"/>
        <w:bottom w:val="none" w:sz="0" w:space="0" w:color="auto"/>
        <w:right w:val="none" w:sz="0" w:space="0" w:color="auto"/>
      </w:divBdr>
    </w:div>
    <w:div w:id="1993409937">
      <w:bodyDiv w:val="1"/>
      <w:marLeft w:val="0"/>
      <w:marRight w:val="0"/>
      <w:marTop w:val="0"/>
      <w:marBottom w:val="0"/>
      <w:divBdr>
        <w:top w:val="none" w:sz="0" w:space="0" w:color="auto"/>
        <w:left w:val="none" w:sz="0" w:space="0" w:color="auto"/>
        <w:bottom w:val="none" w:sz="0" w:space="0" w:color="auto"/>
        <w:right w:val="none" w:sz="0" w:space="0" w:color="auto"/>
      </w:divBdr>
    </w:div>
    <w:div w:id="2012098322">
      <w:bodyDiv w:val="1"/>
      <w:marLeft w:val="0"/>
      <w:marRight w:val="0"/>
      <w:marTop w:val="0"/>
      <w:marBottom w:val="0"/>
      <w:divBdr>
        <w:top w:val="none" w:sz="0" w:space="0" w:color="auto"/>
        <w:left w:val="none" w:sz="0" w:space="0" w:color="auto"/>
        <w:bottom w:val="none" w:sz="0" w:space="0" w:color="auto"/>
        <w:right w:val="none" w:sz="0" w:space="0" w:color="auto"/>
      </w:divBdr>
    </w:div>
    <w:div w:id="2012681791">
      <w:bodyDiv w:val="1"/>
      <w:marLeft w:val="0"/>
      <w:marRight w:val="0"/>
      <w:marTop w:val="0"/>
      <w:marBottom w:val="0"/>
      <w:divBdr>
        <w:top w:val="none" w:sz="0" w:space="0" w:color="auto"/>
        <w:left w:val="none" w:sz="0" w:space="0" w:color="auto"/>
        <w:bottom w:val="none" w:sz="0" w:space="0" w:color="auto"/>
        <w:right w:val="none" w:sz="0" w:space="0" w:color="auto"/>
      </w:divBdr>
    </w:div>
    <w:div w:id="2014915597">
      <w:bodyDiv w:val="1"/>
      <w:marLeft w:val="0"/>
      <w:marRight w:val="0"/>
      <w:marTop w:val="0"/>
      <w:marBottom w:val="0"/>
      <w:divBdr>
        <w:top w:val="none" w:sz="0" w:space="0" w:color="auto"/>
        <w:left w:val="none" w:sz="0" w:space="0" w:color="auto"/>
        <w:bottom w:val="none" w:sz="0" w:space="0" w:color="auto"/>
        <w:right w:val="none" w:sz="0" w:space="0" w:color="auto"/>
      </w:divBdr>
    </w:div>
    <w:div w:id="2045326753">
      <w:bodyDiv w:val="1"/>
      <w:marLeft w:val="0"/>
      <w:marRight w:val="0"/>
      <w:marTop w:val="0"/>
      <w:marBottom w:val="0"/>
      <w:divBdr>
        <w:top w:val="none" w:sz="0" w:space="0" w:color="auto"/>
        <w:left w:val="none" w:sz="0" w:space="0" w:color="auto"/>
        <w:bottom w:val="none" w:sz="0" w:space="0" w:color="auto"/>
        <w:right w:val="none" w:sz="0" w:space="0" w:color="auto"/>
      </w:divBdr>
      <w:divsChild>
        <w:div w:id="446201401">
          <w:marLeft w:val="0"/>
          <w:marRight w:val="0"/>
          <w:marTop w:val="0"/>
          <w:marBottom w:val="0"/>
          <w:divBdr>
            <w:top w:val="single" w:sz="6" w:space="0" w:color="000000"/>
            <w:left w:val="single" w:sz="6" w:space="2" w:color="000000"/>
            <w:bottom w:val="single" w:sz="6" w:space="0" w:color="000000"/>
            <w:right w:val="single" w:sz="6" w:space="2" w:color="000000"/>
          </w:divBdr>
        </w:div>
      </w:divsChild>
    </w:div>
    <w:div w:id="2094813947">
      <w:bodyDiv w:val="1"/>
      <w:marLeft w:val="0"/>
      <w:marRight w:val="0"/>
      <w:marTop w:val="0"/>
      <w:marBottom w:val="0"/>
      <w:divBdr>
        <w:top w:val="none" w:sz="0" w:space="0" w:color="auto"/>
        <w:left w:val="none" w:sz="0" w:space="0" w:color="auto"/>
        <w:bottom w:val="none" w:sz="0" w:space="0" w:color="auto"/>
        <w:right w:val="none" w:sz="0" w:space="0" w:color="auto"/>
      </w:divBdr>
    </w:div>
    <w:div w:id="2100447118">
      <w:bodyDiv w:val="1"/>
      <w:marLeft w:val="0"/>
      <w:marRight w:val="0"/>
      <w:marTop w:val="0"/>
      <w:marBottom w:val="0"/>
      <w:divBdr>
        <w:top w:val="none" w:sz="0" w:space="0" w:color="auto"/>
        <w:left w:val="none" w:sz="0" w:space="0" w:color="auto"/>
        <w:bottom w:val="none" w:sz="0" w:space="0" w:color="auto"/>
        <w:right w:val="none" w:sz="0" w:space="0" w:color="auto"/>
      </w:divBdr>
    </w:div>
    <w:div w:id="2129659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openxmlformats.org/officeDocument/2006/relationships/hyperlink" Target="https://eur06.safelinks.protection.outlook.com/?url=https%3A%2F%2Feur-lex.europa.eu%2Flegal-content%2FNL%2FTXT%2F%3Furi%3DCOM%253A2026%253A54%253AFIN%26qid%3D1769512604456&amp;data=05%7C02%7Cj.kramer%40tweedekamer.nl%7C83fc0a7bc5df47075a1b08de5f0cd70f%7C238cb5073f714afeaaab8382731a4345%7C0%7C0%7C639052705926471218%7CUnknown%7CTWFpbGZsb3d8eyJFbXB0eU1hcGkiOnRydWUsIlYiOiIwLjAuMDAwMCIsIlAiOiJXaW4zMiIsIkFOIjoiTWFpbCIsIldUIjoyfQ%3D%3D%7C0%7C%7C%7C&amp;sdata=GuU%2FtZOVI%2FxsThsuvOLktMK9fMsH3qrpf8MgoH%2BeWg8%3D&amp;reserved=0" TargetMode="External" Id="rId18" /><Relationship Type="http://schemas.openxmlformats.org/officeDocument/2006/relationships/hyperlink" Target="https://eur06.safelinks.protection.outlook.com/?url=https%3A%2F%2Feur-lex.europa.eu%2Flegal-content%2FNL%2FTXT%2F%3Furi%3DCELEX%253A52026DC0040%26qid%3D1770023637187&amp;data=05%7C02%7Cj.kramer%40tweedekamer.nl%7C1a321af25ee243841adb08de6488c515%7C238cb5073f714afeaaab8382731a4345%7C0%7C0%7C639058735763372878%7CUnknown%7CTWFpbGZsb3d8eyJFbXB0eU1hcGkiOnRydWUsIlYiOiIwLjAuMDAwMCIsIlAiOiJXaW4zMiIsIkFOIjoiTWFpbCIsIldUIjoyfQ%3D%3D%7C0%7C%7C%7C&amp;sdata=MxRuYcXll0ozbHLGc7CV2gOLPI75weIL%2FrdfILKE8cs%3D&amp;reserved=0" TargetMode="External" Id="rId26" /><Relationship Type="http://schemas.openxmlformats.org/officeDocument/2006/relationships/hyperlink" Target="https://eur06.safelinks.protection.outlook.com/?url=https%3A%2F%2Feur-lex.europa.eu%2Flegal-content%2FNL%2FTXT%2F%3Furi%3DCOM%253A2026%253A59%253AREV1%26qid%3D1769512769188&amp;data=05%7C02%7Cj.kramer%40tweedekamer.nl%7C83fc0a7bc5df47075a1b08de5f0cd70f%7C238cb5073f714afeaaab8382731a4345%7C0%7C0%7C639052705926528881%7CUnknown%7CTWFpbGZsb3d8eyJFbXB0eU1hcGkiOnRydWUsIlYiOiIwLjAuMDAwMCIsIlAiOiJXaW4zMiIsIkFOIjoiTWFpbCIsIldUIjoyfQ%3D%3D%7C0%7C%7C%7C&amp;sdata=1dQWpMnX%2BnDRcRyMGeDCWFGjVKcdRieDGWOQL55hH%2B0%3D&amp;reserved=0" TargetMode="External" Id="rId21"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hyperlink" Target="https://eur06.safelinks.protection.outlook.com/?url=https%3A%2F%2Feur-lex.europa.eu%2Flegal-content%2FNL%2FTXT%2F%3Furi%3DCOM%253A2026%253A58%253AFIN%26qid%3D1769512473063&amp;data=05%7C02%7Cj.kramer%40tweedekamer.nl%7C83fc0a7bc5df47075a1b08de5f0cd70f%7C238cb5073f714afeaaab8382731a4345%7C0%7C0%7C639052705926452583%7CUnknown%7CTWFpbGZsb3d8eyJFbXB0eU1hcGkiOnRydWUsIlYiOiIwLjAuMDAwMCIsIlAiOiJXaW4zMiIsIkFOIjoiTWFpbCIsIldUIjoyfQ%3D%3D%7C0%7C%7C%7C&amp;sdata=EfO2i8eQUsuGjkJNtKK82ZY0EOa8bYTa5bsNN3BlJ30%3D&amp;reserved=0" TargetMode="External" Id="rId17" /><Relationship Type="http://schemas.openxmlformats.org/officeDocument/2006/relationships/hyperlink" Target="https://eur06.safelinks.protection.outlook.com/?url=https%3A%2F%2Feur-lex.europa.eu%2Flegal-content%2FNL%2FTXT%2F%3Furi%3DCOM%253A2026%253A65%253AREV1%26qid%3D1770023593060&amp;data=05%7C02%7Cj.kramer%40tweedekamer.nl%7C1a321af25ee243841adb08de6488c515%7C238cb5073f714afeaaab8382731a4345%7C0%7C0%7C639058735763355915%7CUnknown%7CTWFpbGZsb3d8eyJFbXB0eU1hcGkiOnRydWUsIlYiOiIwLjAuMDAwMCIsIlAiOiJXaW4zMiIsIkFOIjoiTWFpbCIsIldUIjoyfQ%3D%3D%7C0%7C%7C%7C&amp;sdata=3QvbuRjJV6txr1NLa3nsdv5fe8acF94v0yX6wv9PBqU%3D&amp;reserved=0" TargetMode="External" Id="rId25" /><Relationship Type="http://schemas.openxmlformats.org/officeDocument/2006/relationships/hyperlink" Target="https://eur06.safelinks.protection.outlook.com/?url=https%3A%2F%2Feur-lex.europa.eu%2Flegal-content%2FNL%2FTXT%2F%3Furi%3DCOM%253A2026%253A57%253AFIN%26qid%3D1769512419960&amp;data=05%7C02%7Cj.kramer%40tweedekamer.nl%7C83fc0a7bc5df47075a1b08de5f0cd70f%7C238cb5073f714afeaaab8382731a4345%7C0%7C0%7C639052705926436272%7CUnknown%7CTWFpbGZsb3d8eyJFbXB0eU1hcGkiOnRydWUsIlYiOiIwLjAuMDAwMCIsIlAiOiJXaW4zMiIsIkFOIjoiTWFpbCIsIldUIjoyfQ%3D%3D%7C0%7C%7C%7C&amp;sdata=PfLduz%2Fq0z3O3t8mJ8EjW%2F9erd6h9U%2FxIfefz3y7mOQ%3D&amp;reserved=0" TargetMode="External" Id="rId16" /><Relationship Type="http://schemas.openxmlformats.org/officeDocument/2006/relationships/hyperlink" Target="https://eur06.safelinks.protection.outlook.com/?url=https%3A%2F%2Feur-lex.europa.eu%2Flegal-content%2FNL%2FTXT%2F%3Furi%3DCOM%253A2026%253A56%253AFIN%26qid%3D1769512706756&amp;data=05%7C02%7Cj.kramer%40tweedekamer.nl%7C83fc0a7bc5df47075a1b08de5f0cd70f%7C238cb5073f714afeaaab8382731a4345%7C0%7C0%7C639052705926512348%7CUnknown%7CTWFpbGZsb3d8eyJFbXB0eU1hcGkiOnRydWUsIlYiOiIwLjAuMDAwMCIsIlAiOiJXaW4zMiIsIkFOIjoiTWFpbCIsIldUIjoyfQ%3D%3D%7C0%7C%7C%7C&amp;sdata=kFFps5iwUjU%2BNqmSg%2BjgDwq0bMT2EXevOSWiIDXMzrg%3D&amp;reserved=0" TargetMode="External" Id="rId20" /><Relationship Type="http://schemas.openxmlformats.org/officeDocument/2006/relationships/fontTable" Target="fontTable.xml" Id="rId29"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yperlink" Target="https://eur06.safelinks.protection.outlook.com/?url=https%3A%2F%2Fec.europa.eu%2Finfo%2Flaw%2Fbetter-regulation%2Fhave-your-say%2Finitiatives%2F15954-Hervorming-Europese-durf-en-groeikapitaalfondsen_nl&amp;data=05%7C02%7Cj.kramer%40tweedekamer.nl%7C83fc0a7bc5df47075a1b08de5f0cd70f%7C238cb5073f714afeaaab8382731a4345%7C0%7C0%7C639052705926610628%7CUnknown%7CTWFpbGZsb3d8eyJFbXB0eU1hcGkiOnRydWUsIlYiOiIwLjAuMDAwMCIsIlAiOiJXaW4zMiIsIkFOIjoiTWFpbCIsIldUIjoyfQ%3D%3D%7C0%7C%7C%7C&amp;sdata=rwzcto8LakqLaGuwL8iEwtFOKk5%2Bvr7SOnSZfgSqryE%3D&amp;reserved=0" TargetMode="External" Id="rId24" /><Relationship Type="http://schemas.openxmlformats.org/officeDocument/2006/relationships/hyperlink" Target="https://eur06.safelinks.protection.outlook.com/?url=https%3A%2F%2Feur-lex.europa.eu%2Flegal-content%2FNL%2FTXT%2F%3Furi%3DCOM%253A2026%253A41%253AFIN%26qid%3D1769429017721&amp;data=05%7C02%7Cj.kramer%40tweedekamer.nl%7C83fc0a7bc5df47075a1b08de5f0cd70f%7C238cb5073f714afeaaab8382731a4345%7C0%7C0%7C639052705926353174%7CUnknown%7CTWFpbGZsb3d8eyJFbXB0eU1hcGkiOnRydWUsIlYiOiIwLjAuMDAwMCIsIlAiOiJXaW4zMiIsIkFOIjoiTWFpbCIsIldUIjoyfQ%3D%3D%7C0%7C%7C%7C&amp;sdata=WvkY2Monsclb32YghEzIOTGU5S8gAHdXQ2zn5hFsams%3D&amp;reserved=0" TargetMode="External" Id="rId15" /><Relationship Type="http://schemas.openxmlformats.org/officeDocument/2006/relationships/hyperlink" Target="https://eur06.safelinks.protection.outlook.com/?url=https%3A%2F%2Feur-lex.europa.eu%2Flegal-content%2FNL%2FTXT%2F%3Furi%3DCOM%253A2026%253A52%253AFIN%26qid%3D1769512869369&amp;data=05%7C02%7Cj.kramer%40tweedekamer.nl%7C83fc0a7bc5df47075a1b08de5f0cd70f%7C238cb5073f714afeaaab8382731a4345%7C0%7C0%7C639052705926561790%7CUnknown%7CTWFpbGZsb3d8eyJFbXB0eU1hcGkiOnRydWUsIlYiOiIwLjAuMDAwMCIsIlAiOiJXaW4zMiIsIkFOIjoiTWFpbCIsIldUIjoyfQ%3D%3D%7C0%7C%7C%7C&amp;sdata=tugQ9f%2BptTzNNcs6w849W%2BzYWcBUTmX%2FoOhb3KrWctc%3D&amp;reserved=0" TargetMode="External" Id="rId23" /><Relationship Type="http://schemas.openxmlformats.org/officeDocument/2006/relationships/footer" Target="footer2.xml" Id="rId28" /><Relationship Type="http://schemas.openxmlformats.org/officeDocument/2006/relationships/footnotes" Target="footnotes.xml" Id="rId10" /><Relationship Type="http://schemas.openxmlformats.org/officeDocument/2006/relationships/hyperlink" Target="https://eur06.safelinks.protection.outlook.com/?url=https%3A%2F%2Feur-lex.europa.eu%2Flegal-content%2FNL%2FTXT%2F%3Furi%3DCOM%253A2026%253A55%253AFIN%26qid%3D1769512658284&amp;data=05%7C02%7Cj.kramer%40tweedekamer.nl%7C83fc0a7bc5df47075a1b08de5f0cd70f%7C238cb5073f714afeaaab8382731a4345%7C0%7C0%7C639052705926494764%7CUnknown%7CTWFpbGZsb3d8eyJFbXB0eU1hcGkiOnRydWUsIlYiOiIwLjAuMDAwMCIsIlAiOiJXaW4zMiIsIkFOIjoiTWFpbCIsIldUIjoyfQ%3D%3D%7C0%7C%7C%7C&amp;sdata=BmSYMJCb7IHiAC9csiZzIp%2FHQIRpZUCZb6gcBs7aIuA%3D&amp;reserved=0" TargetMode="External" Id="rId19" /><Relationship Type="http://schemas.openxmlformats.org/officeDocument/2006/relationships/webSettings" Target="webSettings.xml" Id="rId9" /><Relationship Type="http://schemas.openxmlformats.org/officeDocument/2006/relationships/hyperlink" Target="https://eur06.safelinks.protection.outlook.com/?url=https%3A%2F%2Feur-lex.europa.eu%2Flegal-content%2FNL%2FTXT%2F%3Furi%3DCELEX%253A52026DC0018%26qid%3D1769423895507&amp;data=05%7C02%7Cj.kramer%40tweedekamer.nl%7C83fc0a7bc5df47075a1b08de5f0cd70f%7C238cb5073f714afeaaab8382731a4345%7C0%7C0%7C639052705926267916%7CUnknown%7CTWFpbGZsb3d8eyJFbXB0eU1hcGkiOnRydWUsIlYiOiIwLjAuMDAwMCIsIlAiOiJXaW4zMiIsIkFOIjoiTWFpbCIsIldUIjoyfQ%3D%3D%7C0%7C%7C%7C&amp;sdata=3vrI7UEgWZtJW8%2BNZxKgK5cEKG0bmCE8YxpQlx1%2B30s%3D&amp;reserved=0" TargetMode="External" Id="rId14" /><Relationship Type="http://schemas.openxmlformats.org/officeDocument/2006/relationships/hyperlink" Target="https://eur06.safelinks.protection.outlook.com/?url=https%3A%2F%2Feur-lex.europa.eu%2Flegal-content%2FNL%2FTXT%2F%3Furi%3DCOM%253A2026%253A53%253AFIN%26qid%3D1769512832621&amp;data=05%7C02%7Cj.kramer%40tweedekamer.nl%7C83fc0a7bc5df47075a1b08de5f0cd70f%7C238cb5073f714afeaaab8382731a4345%7C0%7C0%7C639052705926545178%7CUnknown%7CTWFpbGZsb3d8eyJFbXB0eU1hcGkiOnRydWUsIlYiOiIwLjAuMDAwMCIsIlAiOiJXaW4zMiIsIkFOIjoiTWFpbCIsIldUIjoyfQ%3D%3D%7C0%7C%7C%7C&amp;sdata=YHIDuBX20PsnGZAh5BJsLEmsvkELCLqcHhgRPPWZEt8%3D&amp;reserved=0" TargetMode="External" Id="rId22" /><Relationship Type="http://schemas.openxmlformats.org/officeDocument/2006/relationships/header" Target="header2.xml" Id="rId27" /><Relationship Type="http://schemas.openxmlformats.org/officeDocument/2006/relationships/theme" Target="theme/theme1.xml" Id="rId30" /></Relationships>
</file>

<file path=word/_rels/footnotes.xml.rels><?xml version="1.0" encoding="UTF-8" standalone="yes"?>
<Relationships xmlns="http://schemas.openxmlformats.org/package/2006/relationships"><Relationship Id="rId1" Type="http://schemas.openxmlformats.org/officeDocument/2006/relationships/hyperlink" Target="https://plein2/over_de_kamer/commissies/europese_zake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6</ap:Pages>
  <ap:Words>3152</ap:Words>
  <ap:Characters>17340</ap:Characters>
  <ap:DocSecurity>4</ap:DocSecurity>
  <ap:Lines>144</ap:Lines>
  <ap:Paragraphs>40</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20452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2021-01-07T16:56:00.0000000Z</lastPrinted>
  <dcterms:created xsi:type="dcterms:W3CDTF">2026-02-09T17:31:00.0000000Z</dcterms:created>
  <dcterms:modified xsi:type="dcterms:W3CDTF">2026-02-09T17:31:00.0000000Z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0x010100BA575F26C827D54FBDAB0A82EDFED1BD</vt:lpwstr>
  </property>
  <property fmtid="{D5CDD505-2E9C-101B-9397-08002B2CF9AE}" pid="3" name="_dlc_DocIdItemGuid">
    <vt:lpwstr>b7afe868-f868-4b7a-9f29-c6afa5e5cfa9</vt:lpwstr>
  </property>
</Properties>
</file>