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4BD0" w:rsidP="00FB6083" w:rsidRDefault="00734BD0" w14:paraId="273EB914" w14:textId="77777777"/>
    <w:p w:rsidR="00FB6083" w:rsidP="00FB6083" w:rsidRDefault="00FB6083" w14:paraId="7823BECC" w14:textId="639D5E7C">
      <w:r w:rsidRPr="00FB6083">
        <w:t>Geachte voorzitter,</w:t>
      </w:r>
    </w:p>
    <w:p w:rsidRPr="00FB6083" w:rsidR="00FB6083" w:rsidP="00FB6083" w:rsidRDefault="00FB6083" w14:paraId="0E5B7D7E" w14:textId="77777777"/>
    <w:p w:rsidR="00FB6083" w:rsidP="00FB6083" w:rsidRDefault="00FB6083" w14:paraId="66E9F51B" w14:textId="77777777">
      <w:r w:rsidRPr="00FB6083">
        <w:t xml:space="preserve">Hierbij bied ik u de antwoorden aan op de Kamervragen van het lid </w:t>
      </w:r>
      <w:proofErr w:type="spellStart"/>
      <w:r w:rsidRPr="00FB6083">
        <w:t>Patijn</w:t>
      </w:r>
      <w:proofErr w:type="spellEnd"/>
      <w:r w:rsidRPr="00FB6083">
        <w:t xml:space="preserve"> (GroenLinks-PvdA), ingezonden op 3 februari 2026.</w:t>
      </w:r>
    </w:p>
    <w:p w:rsidR="00626000" w:rsidRDefault="00626000" w14:paraId="386CFEB3" w14:textId="77777777"/>
    <w:p w:rsidR="00FB6083" w:rsidRDefault="00FB6083" w14:paraId="4873F676" w14:textId="77777777"/>
    <w:p w:rsidR="00581777" w:rsidP="00FB6083" w:rsidRDefault="00FB6083" w14:paraId="2E496F66" w14:textId="77777777">
      <w:r>
        <w:t xml:space="preserve">De Minister van Sociale Zaken </w:t>
      </w:r>
    </w:p>
    <w:p w:rsidR="00FB6083" w:rsidP="00FB6083" w:rsidRDefault="00FB6083" w14:paraId="23C2FA1D" w14:textId="697AFD04">
      <w:proofErr w:type="gramStart"/>
      <w:r>
        <w:t>en</w:t>
      </w:r>
      <w:proofErr w:type="gramEnd"/>
      <w:r>
        <w:t xml:space="preserve"> Werkgelegenheid</w:t>
      </w:r>
      <w:r>
        <w:rPr>
          <w:i/>
        </w:rPr>
        <w:t>,</w:t>
      </w:r>
    </w:p>
    <w:p w:rsidR="00FB6083" w:rsidP="00FB6083" w:rsidRDefault="00FB6083" w14:paraId="0A01FDEF" w14:textId="77777777"/>
    <w:p w:rsidR="00581777" w:rsidP="00FB6083" w:rsidRDefault="00581777" w14:paraId="01A9DCE2" w14:textId="77777777"/>
    <w:p w:rsidR="00581777" w:rsidP="00FB6083" w:rsidRDefault="00581777" w14:paraId="3F715C06" w14:textId="77777777"/>
    <w:p w:rsidR="00581777" w:rsidP="00FB6083" w:rsidRDefault="00581777" w14:paraId="1E570F0B" w14:textId="77777777"/>
    <w:p w:rsidR="00581777" w:rsidP="00FB6083" w:rsidRDefault="00581777" w14:paraId="5B96FD01" w14:textId="77777777"/>
    <w:p w:rsidR="00FB6083" w:rsidP="00FB6083" w:rsidRDefault="00084FA8" w14:paraId="097773AC" w14:textId="77777777">
      <w:r w:rsidRPr="00084FA8">
        <w:t>Mariëlle</w:t>
      </w:r>
      <w:r w:rsidR="00FB6083">
        <w:t xml:space="preserve"> Paul</w:t>
      </w:r>
    </w:p>
    <w:p w:rsidR="00626000" w:rsidRDefault="00626000" w14:paraId="469D49A7" w14:textId="77777777"/>
    <w:p w:rsidR="00626000" w:rsidRDefault="00626000" w14:paraId="1B1F600A" w14:textId="77777777"/>
    <w:p w:rsidR="00626000" w:rsidRDefault="00626000" w14:paraId="1DB42757" w14:textId="77777777"/>
    <w:p w:rsidR="00626000" w:rsidRDefault="00626000" w14:paraId="235607EE" w14:textId="77777777">
      <w:pPr>
        <w:pStyle w:val="WitregelW1bodytekst"/>
      </w:pPr>
    </w:p>
    <w:p w:rsidR="00626000" w:rsidRDefault="00626000" w14:paraId="367AE857" w14:textId="77777777"/>
    <w:p w:rsidR="00626000" w:rsidRDefault="00626000" w14:paraId="243011E5" w14:textId="77777777"/>
    <w:p w:rsidR="00626000" w:rsidRDefault="00626000" w14:paraId="632B522F" w14:textId="77777777"/>
    <w:p w:rsidR="00626000" w:rsidRDefault="00626000" w14:paraId="0FFCC6AB" w14:textId="77777777"/>
    <w:p w:rsidR="00626000" w:rsidRDefault="00626000" w14:paraId="6F5E4FAE" w14:textId="77777777"/>
    <w:p w:rsidR="00626000" w:rsidRDefault="00626000" w14:paraId="1023C3F2" w14:textId="77777777"/>
    <w:p w:rsidR="00626000" w:rsidRDefault="00626000" w14:paraId="4720C699" w14:textId="77777777"/>
    <w:p w:rsidR="00626000" w:rsidRDefault="00626000" w14:paraId="4F6FB173" w14:textId="77777777"/>
    <w:sectPr w:rsidR="00626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2FF3D" w14:textId="77777777" w:rsidR="0050106A" w:rsidRDefault="0050106A">
      <w:pPr>
        <w:spacing w:line="240" w:lineRule="auto"/>
      </w:pPr>
      <w:r>
        <w:separator/>
      </w:r>
    </w:p>
  </w:endnote>
  <w:endnote w:type="continuationSeparator" w:id="0">
    <w:p w14:paraId="5A6A51A9" w14:textId="77777777" w:rsidR="0050106A" w:rsidRDefault="005010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C8B5" w14:textId="77777777" w:rsidR="009B7C9B" w:rsidRDefault="009B7C9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F7403" w14:textId="77777777" w:rsidR="00626000" w:rsidRDefault="00626000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2AC5" w14:textId="77777777" w:rsidR="009B7C9B" w:rsidRDefault="009B7C9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0CC1B" w14:textId="77777777" w:rsidR="0050106A" w:rsidRDefault="0050106A">
      <w:pPr>
        <w:spacing w:line="240" w:lineRule="auto"/>
      </w:pPr>
      <w:r>
        <w:separator/>
      </w:r>
    </w:p>
  </w:footnote>
  <w:footnote w:type="continuationSeparator" w:id="0">
    <w:p w14:paraId="4F8A334D" w14:textId="77777777" w:rsidR="0050106A" w:rsidRDefault="005010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44D11" w14:textId="77777777" w:rsidR="009B7C9B" w:rsidRDefault="009B7C9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4F1C9" w14:textId="77777777" w:rsidR="00626000" w:rsidRDefault="00084FA8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30E0DCF" wp14:editId="1D348B61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D60B97" w14:textId="77777777" w:rsidR="00E37743" w:rsidRDefault="00E377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0E0DCF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22D60B97" w14:textId="77777777" w:rsidR="00E37743" w:rsidRDefault="00E3774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3D3BF2A" wp14:editId="6D596733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AB31FC" w14:textId="77777777" w:rsidR="00626000" w:rsidRDefault="00084FA8">
                          <w:pPr>
                            <w:pStyle w:val="Referentiegegevensbold"/>
                          </w:pPr>
                          <w:r>
                            <w:t>Minister</w:t>
                          </w:r>
                        </w:p>
                        <w:p w14:paraId="3BA97B8C" w14:textId="77777777" w:rsidR="00626000" w:rsidRDefault="00626000">
                          <w:pPr>
                            <w:pStyle w:val="WitregelW2"/>
                          </w:pPr>
                        </w:p>
                        <w:p w14:paraId="6FF56C05" w14:textId="77777777" w:rsidR="00626000" w:rsidRDefault="00084FA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53DE491" w14:textId="77777777" w:rsidR="00626000" w:rsidRDefault="00F435D6">
                          <w:pPr>
                            <w:pStyle w:val="Referentiegegevens"/>
                          </w:pPr>
                          <w:sdt>
                            <w:sdtPr>
                              <w:id w:val="-1891109438"/>
                              <w:date w:fullDate="2026-02-04T13:3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84FA8">
                                <w:t>4 februari 2026</w:t>
                              </w:r>
                            </w:sdtContent>
                          </w:sdt>
                        </w:p>
                        <w:p w14:paraId="2276661F" w14:textId="77777777" w:rsidR="00626000" w:rsidRDefault="00626000">
                          <w:pPr>
                            <w:pStyle w:val="WitregelW1"/>
                          </w:pPr>
                        </w:p>
                        <w:p w14:paraId="333865C4" w14:textId="77777777" w:rsidR="00626000" w:rsidRDefault="00084FA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5A4D404" w14:textId="10CA3130" w:rsidR="004552A3" w:rsidRDefault="00BC241D">
                          <w:pPr>
                            <w:pStyle w:val="Referentiegegevens"/>
                          </w:pPr>
                          <w:fldSimple w:instr=" DOCPROPERTY  &quot;iOnsKenmerk&quot;  \* MERGEFORMAT ">
                            <w:r w:rsidR="009B7C9B">
                              <w:t>2026-0000045456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D3BF2A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4DAB31FC" w14:textId="77777777" w:rsidR="00626000" w:rsidRDefault="00084FA8">
                    <w:pPr>
                      <w:pStyle w:val="Referentiegegevensbold"/>
                    </w:pPr>
                    <w:r>
                      <w:t>Minister</w:t>
                    </w:r>
                  </w:p>
                  <w:p w14:paraId="3BA97B8C" w14:textId="77777777" w:rsidR="00626000" w:rsidRDefault="00626000">
                    <w:pPr>
                      <w:pStyle w:val="WitregelW2"/>
                    </w:pPr>
                  </w:p>
                  <w:p w14:paraId="6FF56C05" w14:textId="77777777" w:rsidR="00626000" w:rsidRDefault="00084FA8">
                    <w:pPr>
                      <w:pStyle w:val="Referentiegegevensbold"/>
                    </w:pPr>
                    <w:r>
                      <w:t>Datum</w:t>
                    </w:r>
                  </w:p>
                  <w:p w14:paraId="353DE491" w14:textId="77777777" w:rsidR="00626000" w:rsidRDefault="00F435D6">
                    <w:pPr>
                      <w:pStyle w:val="Referentiegegevens"/>
                    </w:pPr>
                    <w:sdt>
                      <w:sdtPr>
                        <w:id w:val="-1891109438"/>
                        <w:date w:fullDate="2026-02-04T13:3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84FA8">
                          <w:t>4 februari 2026</w:t>
                        </w:r>
                      </w:sdtContent>
                    </w:sdt>
                  </w:p>
                  <w:p w14:paraId="2276661F" w14:textId="77777777" w:rsidR="00626000" w:rsidRDefault="00626000">
                    <w:pPr>
                      <w:pStyle w:val="WitregelW1"/>
                    </w:pPr>
                  </w:p>
                  <w:p w14:paraId="333865C4" w14:textId="77777777" w:rsidR="00626000" w:rsidRDefault="00084FA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5A4D404" w14:textId="10CA3130" w:rsidR="004552A3" w:rsidRDefault="00BC241D">
                    <w:pPr>
                      <w:pStyle w:val="Referentiegegevens"/>
                    </w:pPr>
                    <w:fldSimple w:instr=" DOCPROPERTY  &quot;iOnsKenmerk&quot;  \* MERGEFORMAT ">
                      <w:r w:rsidR="009B7C9B">
                        <w:t>2026-0000045456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9D91188" wp14:editId="37824794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71D2A8" w14:textId="77777777" w:rsidR="00E37743" w:rsidRDefault="00E377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D91188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571D2A8" w14:textId="77777777" w:rsidR="00E37743" w:rsidRDefault="00E3774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C00C2F2" wp14:editId="64439102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C9483E" w14:textId="77777777" w:rsidR="0045358E" w:rsidRDefault="00F435D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00C2F2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1C9483E" w14:textId="77777777" w:rsidR="0045358E" w:rsidRDefault="00F435D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48651" w14:textId="77777777" w:rsidR="00626000" w:rsidRDefault="00084FA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F1EE46E" wp14:editId="2F2DF640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45761D" w14:textId="77777777" w:rsidR="00626000" w:rsidRDefault="00084FA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F1EE46E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4C45761D" w14:textId="77777777" w:rsidR="00626000" w:rsidRDefault="00084FA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14CC820" wp14:editId="49A6230E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C497B0" w14:textId="77777777" w:rsidR="00626000" w:rsidRDefault="00084FA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" name="Logotype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4CC820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0C497B0" w14:textId="77777777" w:rsidR="00626000" w:rsidRDefault="00084FA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8" name="Logotype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59BA91B" wp14:editId="3FB31C31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0F2F77" w14:textId="77777777" w:rsidR="00626000" w:rsidRDefault="00084FA8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9BA91B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610F2F77" w14:textId="77777777" w:rsidR="00626000" w:rsidRDefault="00084FA8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54D6428" wp14:editId="15084300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0FFB32" w14:textId="732EC912" w:rsidR="00E37743" w:rsidRDefault="0002178C">
                          <w:r w:rsidRPr="0002178C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492500" cy="1080135"/>
                                <wp:effectExtent l="0" t="0" r="0" b="0"/>
                                <wp:docPr id="1355032859" name="Afbeelding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92500" cy="10801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4D6428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00FFB32" w14:textId="732EC912" w:rsidR="00E37743" w:rsidRDefault="0002178C">
                    <w:r w:rsidRPr="0002178C">
                      <w:rPr>
                        <w:noProof/>
                      </w:rPr>
                      <w:drawing>
                        <wp:inline distT="0" distB="0" distL="0" distR="0">
                          <wp:extent cx="3492500" cy="1080135"/>
                          <wp:effectExtent l="0" t="0" r="0" b="0"/>
                          <wp:docPr id="1355032859" name="Afbeelding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92500" cy="1080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8FF2320" wp14:editId="51559F04">
              <wp:simplePos x="0" y="0"/>
              <wp:positionH relativeFrom="margin">
                <wp:align>left</wp:align>
              </wp:positionH>
              <wp:positionV relativeFrom="paragraph">
                <wp:posOffset>3352800</wp:posOffset>
              </wp:positionV>
              <wp:extent cx="4800600" cy="6794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0600" cy="679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26000" w14:paraId="7226B23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D2975F0" w14:textId="77777777" w:rsidR="00626000" w:rsidRDefault="00084FA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A9E3367" w14:textId="45B3591E" w:rsidR="00626000" w:rsidRDefault="00F435D6">
                                <w:sdt>
                                  <w:sdtPr>
                                    <w:id w:val="27227830"/>
                                    <w:date w:fullDate="2026-02-10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581777">
                                      <w:t xml:space="preserve">10 </w:t>
                                    </w:r>
                                    <w:r w:rsidR="00084FA8">
                                      <w:t>februari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626000" w14:paraId="27160D8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18F3D86" w14:textId="77777777" w:rsidR="00626000" w:rsidRDefault="00084FA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F381F4F" w14:textId="66FACFF3" w:rsidR="00626000" w:rsidRDefault="00084FA8">
                                <w:r>
                                  <w:t xml:space="preserve">Beantwoording </w:t>
                                </w:r>
                                <w:r w:rsidR="0002178C">
                                  <w:t>Kamervragen</w:t>
                                </w:r>
                                <w:r>
                                  <w:t xml:space="preserve"> van het lid </w:t>
                                </w:r>
                                <w:proofErr w:type="spellStart"/>
                                <w:r>
                                  <w:t>Patijn</w:t>
                                </w:r>
                                <w:proofErr w:type="spellEnd"/>
                                <w:r>
                                  <w:t xml:space="preserve"> (GroenLinks-PvdA) over fouten bij UWV rond het partnerinkomen en toeslagen</w:t>
                                </w:r>
                              </w:p>
                            </w:tc>
                          </w:tr>
                        </w:tbl>
                        <w:p w14:paraId="14123A15" w14:textId="77777777" w:rsidR="00E37743" w:rsidRDefault="00E37743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FF2320" id="1670fa0c-13cb-45ec-92be-ef1f34d237c5" o:spid="_x0000_s1034" type="#_x0000_t202" style="position:absolute;margin-left:0;margin-top:264pt;width:378pt;height:53.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26000" w14:paraId="7226B23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D2975F0" w14:textId="77777777" w:rsidR="00626000" w:rsidRDefault="00084FA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A9E3367" w14:textId="45B3591E" w:rsidR="00626000" w:rsidRDefault="00F435D6">
                          <w:sdt>
                            <w:sdtPr>
                              <w:id w:val="27227830"/>
                              <w:date w:fullDate="2026-02-1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81777">
                                <w:t xml:space="preserve">10 </w:t>
                              </w:r>
                              <w:r w:rsidR="00084FA8">
                                <w:t>februari 2026</w:t>
                              </w:r>
                            </w:sdtContent>
                          </w:sdt>
                        </w:p>
                      </w:tc>
                    </w:tr>
                    <w:tr w:rsidR="00626000" w14:paraId="27160D8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18F3D86" w14:textId="77777777" w:rsidR="00626000" w:rsidRDefault="00084FA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F381F4F" w14:textId="66FACFF3" w:rsidR="00626000" w:rsidRDefault="00084FA8">
                          <w:r>
                            <w:t xml:space="preserve">Beantwoording </w:t>
                          </w:r>
                          <w:r w:rsidR="0002178C">
                            <w:t>Kamervragen</w:t>
                          </w:r>
                          <w:r>
                            <w:t xml:space="preserve"> van het lid </w:t>
                          </w:r>
                          <w:proofErr w:type="spellStart"/>
                          <w:r>
                            <w:t>Patijn</w:t>
                          </w:r>
                          <w:proofErr w:type="spellEnd"/>
                          <w:r>
                            <w:t xml:space="preserve"> (GroenLinks-PvdA) over fouten bij UWV rond het partnerinkomen en toeslagen</w:t>
                          </w:r>
                        </w:p>
                      </w:tc>
                    </w:tr>
                  </w:tbl>
                  <w:p w14:paraId="14123A15" w14:textId="77777777" w:rsidR="00E37743" w:rsidRDefault="00E37743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C53EEC5" wp14:editId="0AFBB2A4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322308" w14:textId="77777777" w:rsidR="00626000" w:rsidRPr="00FB6083" w:rsidRDefault="00084FA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FB6083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FB6083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684DA280" w14:textId="77777777" w:rsidR="00626000" w:rsidRPr="00FB6083" w:rsidRDefault="00084FA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B6083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055FF3A7" w14:textId="0E6AAD8F" w:rsidR="00626000" w:rsidRPr="00FB6083" w:rsidRDefault="00084FA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B6083">
                            <w:rPr>
                              <w:lang w:val="de-DE"/>
                            </w:rPr>
                            <w:t xml:space="preserve">2509 </w:t>
                          </w:r>
                          <w:r w:rsidR="00581777" w:rsidRPr="00FB6083">
                            <w:rPr>
                              <w:lang w:val="de-DE"/>
                            </w:rPr>
                            <w:t>LV Den</w:t>
                          </w:r>
                          <w:r w:rsidRPr="00FB6083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4D12F767" w14:textId="77777777" w:rsidR="00626000" w:rsidRPr="00FB6083" w:rsidRDefault="00084FA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B6083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6BAA0AEC" w14:textId="77777777" w:rsidR="00626000" w:rsidRPr="00FB6083" w:rsidRDefault="0062600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571FE23" w14:textId="77777777" w:rsidR="00626000" w:rsidRDefault="00084FA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12F6F0A" w14:textId="691550D7" w:rsidR="004552A3" w:rsidRDefault="00BC241D">
                          <w:pPr>
                            <w:pStyle w:val="Referentiegegevens"/>
                          </w:pPr>
                          <w:fldSimple w:instr=" DOCPROPERTY  &quot;iOnsKenmerk&quot;  \* MERGEFORMAT ">
                            <w:r w:rsidR="009B7C9B">
                              <w:t>2026-0000045456</w:t>
                            </w:r>
                          </w:fldSimple>
                        </w:p>
                        <w:p w14:paraId="03C3A2E3" w14:textId="77777777" w:rsidR="00626000" w:rsidRDefault="00626000">
                          <w:pPr>
                            <w:pStyle w:val="WitregelW1"/>
                          </w:pPr>
                        </w:p>
                        <w:p w14:paraId="1DBD5BFA" w14:textId="1356857A" w:rsidR="00581777" w:rsidRDefault="00581777" w:rsidP="00581777">
                          <w:pPr>
                            <w:pStyle w:val="Referentiegegevensbold"/>
                          </w:pPr>
                          <w:r>
                            <w:t>Uw</w:t>
                          </w:r>
                          <w:r>
                            <w:t xml:space="preserve"> referentie</w:t>
                          </w:r>
                        </w:p>
                        <w:p w14:paraId="75510802" w14:textId="24F516DE" w:rsidR="00626000" w:rsidRPr="00581777" w:rsidRDefault="00581777">
                          <w:pPr>
                            <w:pStyle w:val="WitregelW2"/>
                            <w:rPr>
                              <w:sz w:val="13"/>
                              <w:szCs w:val="13"/>
                            </w:rPr>
                          </w:pPr>
                          <w:r w:rsidRPr="00581777">
                            <w:rPr>
                              <w:sz w:val="13"/>
                              <w:szCs w:val="13"/>
                            </w:rPr>
                            <w:t>2026Z02188</w:t>
                          </w:r>
                        </w:p>
                        <w:p w14:paraId="40AD3441" w14:textId="77777777" w:rsidR="00626000" w:rsidRDefault="006260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53EEC5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D322308" w14:textId="77777777" w:rsidR="00626000" w:rsidRPr="00FB6083" w:rsidRDefault="00084FA8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FB6083">
                      <w:rPr>
                        <w:lang w:val="de-DE"/>
                      </w:rPr>
                      <w:t>Parnassusplein</w:t>
                    </w:r>
                    <w:proofErr w:type="spellEnd"/>
                    <w:r w:rsidRPr="00FB6083">
                      <w:rPr>
                        <w:lang w:val="de-DE"/>
                      </w:rPr>
                      <w:t xml:space="preserve"> 5</w:t>
                    </w:r>
                  </w:p>
                  <w:p w14:paraId="684DA280" w14:textId="77777777" w:rsidR="00626000" w:rsidRPr="00FB6083" w:rsidRDefault="00084FA8">
                    <w:pPr>
                      <w:pStyle w:val="Referentiegegevens"/>
                      <w:rPr>
                        <w:lang w:val="de-DE"/>
                      </w:rPr>
                    </w:pPr>
                    <w:r w:rsidRPr="00FB6083">
                      <w:rPr>
                        <w:lang w:val="de-DE"/>
                      </w:rPr>
                      <w:t>Postbus 90801</w:t>
                    </w:r>
                  </w:p>
                  <w:p w14:paraId="055FF3A7" w14:textId="0E6AAD8F" w:rsidR="00626000" w:rsidRPr="00FB6083" w:rsidRDefault="00084FA8">
                    <w:pPr>
                      <w:pStyle w:val="Referentiegegevens"/>
                      <w:rPr>
                        <w:lang w:val="de-DE"/>
                      </w:rPr>
                    </w:pPr>
                    <w:r w:rsidRPr="00FB6083">
                      <w:rPr>
                        <w:lang w:val="de-DE"/>
                      </w:rPr>
                      <w:t xml:space="preserve">2509 </w:t>
                    </w:r>
                    <w:r w:rsidR="00581777" w:rsidRPr="00FB6083">
                      <w:rPr>
                        <w:lang w:val="de-DE"/>
                      </w:rPr>
                      <w:t>LV Den</w:t>
                    </w:r>
                    <w:r w:rsidRPr="00FB6083">
                      <w:rPr>
                        <w:lang w:val="de-DE"/>
                      </w:rPr>
                      <w:t xml:space="preserve"> Haag</w:t>
                    </w:r>
                  </w:p>
                  <w:p w14:paraId="4D12F767" w14:textId="77777777" w:rsidR="00626000" w:rsidRPr="00FB6083" w:rsidRDefault="00084FA8">
                    <w:pPr>
                      <w:pStyle w:val="Referentiegegevens"/>
                      <w:rPr>
                        <w:lang w:val="de-DE"/>
                      </w:rPr>
                    </w:pPr>
                    <w:r w:rsidRPr="00FB6083">
                      <w:rPr>
                        <w:lang w:val="de-DE"/>
                      </w:rPr>
                      <w:t>www.rijksoverheid.nl</w:t>
                    </w:r>
                  </w:p>
                  <w:p w14:paraId="6BAA0AEC" w14:textId="77777777" w:rsidR="00626000" w:rsidRPr="00FB6083" w:rsidRDefault="00626000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571FE23" w14:textId="77777777" w:rsidR="00626000" w:rsidRDefault="00084FA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12F6F0A" w14:textId="691550D7" w:rsidR="004552A3" w:rsidRDefault="00BC241D">
                    <w:pPr>
                      <w:pStyle w:val="Referentiegegevens"/>
                    </w:pPr>
                    <w:fldSimple w:instr=" DOCPROPERTY  &quot;iOnsKenmerk&quot;  \* MERGEFORMAT ">
                      <w:r w:rsidR="009B7C9B">
                        <w:t>2026-0000045456</w:t>
                      </w:r>
                    </w:fldSimple>
                  </w:p>
                  <w:p w14:paraId="03C3A2E3" w14:textId="77777777" w:rsidR="00626000" w:rsidRDefault="00626000">
                    <w:pPr>
                      <w:pStyle w:val="WitregelW1"/>
                    </w:pPr>
                  </w:p>
                  <w:p w14:paraId="1DBD5BFA" w14:textId="1356857A" w:rsidR="00581777" w:rsidRDefault="00581777" w:rsidP="00581777">
                    <w:pPr>
                      <w:pStyle w:val="Referentiegegevensbold"/>
                    </w:pPr>
                    <w:r>
                      <w:t>Uw</w:t>
                    </w:r>
                    <w:r>
                      <w:t xml:space="preserve"> referentie</w:t>
                    </w:r>
                  </w:p>
                  <w:p w14:paraId="75510802" w14:textId="24F516DE" w:rsidR="00626000" w:rsidRPr="00581777" w:rsidRDefault="00581777">
                    <w:pPr>
                      <w:pStyle w:val="WitregelW2"/>
                      <w:rPr>
                        <w:sz w:val="13"/>
                        <w:szCs w:val="13"/>
                      </w:rPr>
                    </w:pPr>
                    <w:r w:rsidRPr="00581777">
                      <w:rPr>
                        <w:sz w:val="13"/>
                        <w:szCs w:val="13"/>
                      </w:rPr>
                      <w:t>2026Z02188</w:t>
                    </w:r>
                  </w:p>
                  <w:p w14:paraId="40AD3441" w14:textId="77777777" w:rsidR="00626000" w:rsidRDefault="0062600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5010475" wp14:editId="4314F643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25BE8A" w14:textId="77777777" w:rsidR="0045358E" w:rsidRDefault="00F435D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010475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3F25BE8A" w14:textId="77777777" w:rsidR="0045358E" w:rsidRDefault="00F435D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63848A0" wp14:editId="0846E544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B95516" w14:textId="77777777" w:rsidR="00E37743" w:rsidRDefault="00E377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3848A0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4DB95516" w14:textId="77777777" w:rsidR="00E37743" w:rsidRDefault="00E37743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C8BFE9"/>
    <w:multiLevelType w:val="multilevel"/>
    <w:tmpl w:val="7C06F4B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DC244FA3"/>
    <w:multiLevelType w:val="multilevel"/>
    <w:tmpl w:val="E608E9FC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4B2BB7AE"/>
    <w:multiLevelType w:val="multilevel"/>
    <w:tmpl w:val="811798B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538647C0"/>
    <w:multiLevelType w:val="multilevel"/>
    <w:tmpl w:val="A2EFEEAB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686448249">
    <w:abstractNumId w:val="1"/>
  </w:num>
  <w:num w:numId="2" w16cid:durableId="358556383">
    <w:abstractNumId w:val="2"/>
  </w:num>
  <w:num w:numId="3" w16cid:durableId="758064425">
    <w:abstractNumId w:val="0"/>
  </w:num>
  <w:num w:numId="4" w16cid:durableId="302538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83"/>
    <w:rsid w:val="000112E0"/>
    <w:rsid w:val="0002178C"/>
    <w:rsid w:val="00084FA8"/>
    <w:rsid w:val="000B134F"/>
    <w:rsid w:val="000F3013"/>
    <w:rsid w:val="00141823"/>
    <w:rsid w:val="00244149"/>
    <w:rsid w:val="00316A8C"/>
    <w:rsid w:val="00391B00"/>
    <w:rsid w:val="0045358E"/>
    <w:rsid w:val="004552A3"/>
    <w:rsid w:val="0050106A"/>
    <w:rsid w:val="00581777"/>
    <w:rsid w:val="00626000"/>
    <w:rsid w:val="00644779"/>
    <w:rsid w:val="00734BD0"/>
    <w:rsid w:val="00932ACD"/>
    <w:rsid w:val="009524FB"/>
    <w:rsid w:val="009B7C9B"/>
    <w:rsid w:val="00A4297E"/>
    <w:rsid w:val="00A727DC"/>
    <w:rsid w:val="00AD0170"/>
    <w:rsid w:val="00BC241D"/>
    <w:rsid w:val="00C31129"/>
    <w:rsid w:val="00DB6C9B"/>
    <w:rsid w:val="00E37743"/>
    <w:rsid w:val="00FB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13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B608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608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B608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608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Beantwoording kamervragen van het lid Patijn (GroenLinks-PvdA) over fouten bij UWV rond het partnerinkomen en toeslagen</vt:lpstr>
    </vt:vector>
  </ap:TitlesOfParts>
  <ap:LinksUpToDate>false</ap:LinksUpToDate>
  <ap:CharactersWithSpaces>228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2026-02-10T15:53:00.0000000Z</dcterms:created>
  <dcterms:modified xsi:type="dcterms:W3CDTF">2026-02-10T15:53:00.0000000Z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4 februari 2026</vt:lpwstr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/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Beantwoording kamervragen van het lid Patijn (GroenLinks-PvdA) over fouten bij UWV rond het partnerinkomen en toeslagen</vt:lpwstr>
  </property>
  <property fmtid="{D5CDD505-2E9C-101B-9397-08002B2CF9AE}" pid="32" name="iOnsKenmerk">
    <vt:lpwstr>2026-0000045456</vt:lpwstr>
  </property>
  <property fmtid="{D5CDD505-2E9C-101B-9397-08002B2CF9AE}" pid="33" name="iOnderwerp">
    <vt:lpwstr>Beantwoording kamervragen van het lid Patijn (GroenLinks-PvdA) over fouten bij UWV rond het partnerinkomen en toeslagen</vt:lpwstr>
  </property>
  <property fmtid="{D5CDD505-2E9C-101B-9397-08002B2CF9AE}" pid="34" name="iDatum">
    <vt:lpwstr>05-02-2026</vt:lpwstr>
  </property>
  <property fmtid="{D5CDD505-2E9C-101B-9397-08002B2CF9AE}" pid="35" name="iRubricering">
    <vt:lpwstr/>
  </property>
  <property fmtid="{D5CDD505-2E9C-101B-9397-08002B2CF9AE}" pid="36" name="iUwKenmerk">
    <vt:lpwstr/>
  </property>
  <property fmtid="{D5CDD505-2E9C-101B-9397-08002B2CF9AE}" pid="37" name="iAan">
    <vt:lpwstr/>
  </property>
  <property fmtid="{D5CDD505-2E9C-101B-9397-08002B2CF9AE}" pid="38" name="iAdressering">
    <vt:lpwstr/>
  </property>
</Properties>
</file>